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9FE55" w14:textId="1E4A8939" w:rsidR="0037452F" w:rsidRPr="002566FC" w:rsidRDefault="007E2556" w:rsidP="00D43FF2">
      <w:pPr>
        <w:jc w:val="center"/>
        <w:rPr>
          <w:rFonts w:ascii="open-sans-reg" w:hAnsi="open-sans-reg"/>
          <w:b/>
          <w:color w:val="171617"/>
          <w:sz w:val="34"/>
          <w:shd w:val="clear" w:color="auto" w:fill="FFFFFF"/>
        </w:rPr>
      </w:pPr>
      <w:r>
        <w:rPr>
          <w:rFonts w:ascii="Times New Roman" w:hAnsi="Times New Roman" w:cs="Times New Roman"/>
          <w:b/>
          <w:sz w:val="36"/>
          <w:szCs w:val="21"/>
          <w:u w:val="single"/>
          <w:shd w:val="clear" w:color="auto" w:fill="FFFFFF"/>
        </w:rPr>
        <w:t xml:space="preserve">DV </w:t>
      </w:r>
      <w:proofErr w:type="gramStart"/>
      <w:r>
        <w:rPr>
          <w:rFonts w:ascii="Times New Roman" w:hAnsi="Times New Roman" w:cs="Times New Roman"/>
          <w:b/>
          <w:sz w:val="36"/>
          <w:szCs w:val="21"/>
          <w:u w:val="single"/>
          <w:shd w:val="clear" w:color="auto" w:fill="FFFFFF"/>
        </w:rPr>
        <w:t xml:space="preserve">Act </w:t>
      </w:r>
      <w:r w:rsidR="00AF1917">
        <w:rPr>
          <w:rFonts w:ascii="Times New Roman" w:hAnsi="Times New Roman" w:cs="Times New Roman"/>
          <w:b/>
          <w:sz w:val="36"/>
          <w:szCs w:val="21"/>
          <w:u w:val="single"/>
          <w:shd w:val="clear" w:color="auto" w:fill="FFFFFF"/>
        </w:rPr>
        <w:t xml:space="preserve"> </w:t>
      </w:r>
      <w:r w:rsidR="00C22FD8">
        <w:rPr>
          <w:rFonts w:ascii="Times New Roman" w:hAnsi="Times New Roman" w:cs="Times New Roman"/>
          <w:b/>
          <w:sz w:val="36"/>
          <w:szCs w:val="21"/>
          <w:u w:val="single"/>
          <w:shd w:val="clear" w:color="auto" w:fill="FFFFFF"/>
        </w:rPr>
        <w:t>S.</w:t>
      </w:r>
      <w:proofErr w:type="gramEnd"/>
      <w:r w:rsidR="00AF1917">
        <w:rPr>
          <w:rFonts w:ascii="Times New Roman" w:hAnsi="Times New Roman" w:cs="Times New Roman"/>
          <w:b/>
          <w:sz w:val="36"/>
          <w:szCs w:val="21"/>
          <w:u w:val="single"/>
          <w:shd w:val="clear" w:color="auto" w:fill="FFFFFF"/>
        </w:rPr>
        <w:t xml:space="preserve"> 2(f)</w:t>
      </w:r>
      <w:r>
        <w:rPr>
          <w:rFonts w:ascii="Times New Roman" w:hAnsi="Times New Roman" w:cs="Times New Roman"/>
          <w:b/>
          <w:sz w:val="36"/>
          <w:szCs w:val="21"/>
          <w:u w:val="single"/>
          <w:shd w:val="clear" w:color="auto" w:fill="FFFFFF"/>
        </w:rPr>
        <w:t xml:space="preserve"> – Case Law – </w:t>
      </w:r>
      <w:r w:rsidR="00C22FD8">
        <w:rPr>
          <w:rFonts w:ascii="Times New Roman" w:hAnsi="Times New Roman" w:cs="Times New Roman"/>
          <w:b/>
          <w:sz w:val="36"/>
          <w:szCs w:val="21"/>
          <w:u w:val="single"/>
          <w:shd w:val="clear" w:color="auto" w:fill="FFFFFF"/>
        </w:rPr>
        <w:t xml:space="preserve">Possibility of legal marriage is a necessary condition for a domestic relationship - </w:t>
      </w:r>
      <w:r w:rsidR="002566FC" w:rsidRPr="00E24758">
        <w:rPr>
          <w:rFonts w:ascii="open-sans-reg" w:hAnsi="open-sans-reg"/>
          <w:b/>
          <w:color w:val="171617"/>
          <w:sz w:val="36"/>
          <w:u w:val="single"/>
          <w:shd w:val="clear" w:color="auto" w:fill="FFFFFF"/>
        </w:rPr>
        <w:t>Reshma Begum v. State of Maharashtra and another</w:t>
      </w:r>
    </w:p>
    <w:p w14:paraId="0DDE8793" w14:textId="77777777" w:rsidR="002566FC" w:rsidRPr="00785B8D" w:rsidRDefault="002566FC" w:rsidP="00D43FF2">
      <w:pPr>
        <w:jc w:val="center"/>
        <w:rPr>
          <w:rFonts w:ascii="Times New Roman" w:hAnsi="Times New Roman" w:cs="Times New Roman"/>
          <w:b/>
          <w:szCs w:val="36"/>
          <w:lang w:val="en-US"/>
        </w:rPr>
      </w:pPr>
    </w:p>
    <w:p w14:paraId="5CEFE17F" w14:textId="31D885D6" w:rsidR="00D43FF2" w:rsidRPr="00785B8D" w:rsidRDefault="00D43FF2" w:rsidP="00D43FF2">
      <w:pPr>
        <w:rPr>
          <w:rFonts w:ascii="Times New Roman" w:hAnsi="Times New Roman" w:cs="Times New Roman"/>
          <w:lang w:val="en-US"/>
        </w:rPr>
      </w:pPr>
      <w:proofErr w:type="gramStart"/>
      <w:r w:rsidRPr="00785B8D">
        <w:rPr>
          <w:rFonts w:ascii="Times New Roman" w:hAnsi="Times New Roman" w:cs="Times New Roman"/>
          <w:b/>
          <w:i/>
          <w:sz w:val="28"/>
          <w:lang w:val="en-AU"/>
        </w:rPr>
        <w:t xml:space="preserve">Bench </w:t>
      </w:r>
      <w:r w:rsidRPr="00785B8D">
        <w:rPr>
          <w:rFonts w:ascii="Times New Roman" w:hAnsi="Times New Roman" w:cs="Times New Roman"/>
          <w:b/>
          <w:i/>
          <w:lang w:val="en-AU"/>
        </w:rPr>
        <w:t>:</w:t>
      </w:r>
      <w:proofErr w:type="gramEnd"/>
      <w:r w:rsidRPr="00785B8D">
        <w:rPr>
          <w:rFonts w:ascii="Times New Roman" w:hAnsi="Times New Roman" w:cs="Times New Roman"/>
          <w:b/>
          <w:i/>
          <w:lang w:val="en-AU"/>
        </w:rPr>
        <w:t xml:space="preserve"> </w:t>
      </w:r>
      <w:r w:rsidR="002566FC" w:rsidRPr="00DB6047">
        <w:rPr>
          <w:rFonts w:ascii="Times New Roman" w:hAnsi="Times New Roman" w:cs="Times New Roman"/>
          <w:bCs/>
          <w:color w:val="000000"/>
          <w:shd w:val="clear" w:color="auto" w:fill="FFFFFF"/>
        </w:rPr>
        <w:t>M</w:t>
      </w:r>
      <w:r w:rsidR="00700B42">
        <w:rPr>
          <w:rFonts w:ascii="Times New Roman" w:hAnsi="Times New Roman" w:cs="Times New Roman"/>
          <w:bCs/>
          <w:color w:val="000000"/>
          <w:shd w:val="clear" w:color="auto" w:fill="FFFFFF"/>
        </w:rPr>
        <w:t>angesh</w:t>
      </w:r>
      <w:r w:rsidR="002566FC" w:rsidRPr="00DB6047">
        <w:rPr>
          <w:rFonts w:ascii="Times New Roman" w:hAnsi="Times New Roman" w:cs="Times New Roman"/>
          <w:bCs/>
          <w:color w:val="000000"/>
          <w:shd w:val="clear" w:color="auto" w:fill="FFFFFF"/>
        </w:rPr>
        <w:t xml:space="preserve"> S. Patil</w:t>
      </w:r>
      <w:r w:rsidR="002566FC" w:rsidRPr="00DB6047">
        <w:rPr>
          <w:rFonts w:ascii="Times New Roman" w:hAnsi="Times New Roman" w:cs="Times New Roman"/>
          <w:shd w:val="clear" w:color="auto" w:fill="FFFFFF"/>
        </w:rPr>
        <w:t xml:space="preserve"> </w:t>
      </w:r>
      <w:r w:rsidR="00B83B58" w:rsidRPr="00DB6047">
        <w:rPr>
          <w:rFonts w:ascii="Times New Roman" w:hAnsi="Times New Roman" w:cs="Times New Roman"/>
          <w:shd w:val="clear" w:color="auto" w:fill="FFFFFF"/>
        </w:rPr>
        <w:t>(</w:t>
      </w:r>
      <w:r w:rsidR="002566FC" w:rsidRPr="00DB6047">
        <w:rPr>
          <w:rFonts w:ascii="Times New Roman" w:hAnsi="Times New Roman" w:cs="Times New Roman"/>
          <w:shd w:val="clear" w:color="auto" w:fill="FFFFFF"/>
        </w:rPr>
        <w:t>Bombay HC</w:t>
      </w:r>
      <w:r w:rsidR="00B83B58" w:rsidRPr="00DB6047">
        <w:rPr>
          <w:rFonts w:ascii="Times New Roman" w:hAnsi="Times New Roman" w:cs="Times New Roman"/>
          <w:shd w:val="clear" w:color="auto" w:fill="FFFFFF"/>
        </w:rPr>
        <w:t>)</w:t>
      </w:r>
    </w:p>
    <w:p w14:paraId="211D7471" w14:textId="77777777" w:rsidR="00D43FF2" w:rsidRPr="00785B8D" w:rsidRDefault="00D43FF2" w:rsidP="00D43FF2">
      <w:pPr>
        <w:rPr>
          <w:rFonts w:ascii="Times New Roman" w:hAnsi="Times New Roman" w:cs="Times New Roman"/>
          <w:b/>
          <w:i/>
          <w:lang w:val="en-AU"/>
        </w:rPr>
      </w:pPr>
    </w:p>
    <w:p w14:paraId="73A30ABB" w14:textId="2C7F2221" w:rsidR="00D43FF2" w:rsidRPr="00DB6047" w:rsidRDefault="00EF55BB" w:rsidP="00D43FF2">
      <w:pPr>
        <w:rPr>
          <w:rFonts w:ascii="Times New Roman" w:hAnsi="Times New Roman" w:cs="Times New Roman"/>
          <w:sz w:val="21"/>
          <w:szCs w:val="21"/>
          <w:shd w:val="clear" w:color="auto" w:fill="FFFFFF"/>
        </w:rPr>
      </w:pPr>
      <w:proofErr w:type="gramStart"/>
      <w:r>
        <w:rPr>
          <w:rFonts w:ascii="Times New Roman" w:hAnsi="Times New Roman" w:cs="Times New Roman"/>
          <w:b/>
          <w:i/>
          <w:sz w:val="28"/>
          <w:lang w:val="en-AU"/>
        </w:rPr>
        <w:t>Applic</w:t>
      </w:r>
      <w:r w:rsidR="005A25A6">
        <w:rPr>
          <w:rFonts w:ascii="Times New Roman" w:hAnsi="Times New Roman" w:cs="Times New Roman"/>
          <w:b/>
          <w:i/>
          <w:sz w:val="28"/>
          <w:lang w:val="en-AU"/>
        </w:rPr>
        <w:t>ant</w:t>
      </w:r>
      <w:r w:rsidR="00D43FF2" w:rsidRPr="00785B8D">
        <w:rPr>
          <w:rFonts w:ascii="Times New Roman" w:hAnsi="Times New Roman" w:cs="Times New Roman"/>
          <w:b/>
          <w:i/>
          <w:sz w:val="28"/>
          <w:lang w:val="en-AU"/>
        </w:rPr>
        <w:t xml:space="preserve"> :</w:t>
      </w:r>
      <w:proofErr w:type="gramEnd"/>
      <w:r w:rsidR="00D43FF2" w:rsidRPr="00785B8D">
        <w:rPr>
          <w:rFonts w:ascii="Times New Roman" w:hAnsi="Times New Roman" w:cs="Times New Roman"/>
          <w:sz w:val="28"/>
          <w:lang w:val="en-AU"/>
        </w:rPr>
        <w:t xml:space="preserve"> </w:t>
      </w:r>
      <w:r w:rsidR="008501C0" w:rsidRPr="00DB6047">
        <w:rPr>
          <w:rFonts w:ascii="Times New Roman" w:hAnsi="Times New Roman" w:cs="Times New Roman"/>
          <w:color w:val="000000"/>
          <w:shd w:val="clear" w:color="auto" w:fill="FFFFFF"/>
        </w:rPr>
        <w:t xml:space="preserve">Reshma Begum </w:t>
      </w:r>
    </w:p>
    <w:p w14:paraId="03320643" w14:textId="77777777" w:rsidR="0037452F" w:rsidRPr="00DB6047" w:rsidRDefault="0037452F" w:rsidP="00D43FF2">
      <w:pPr>
        <w:rPr>
          <w:rFonts w:ascii="Times New Roman" w:hAnsi="Times New Roman" w:cs="Times New Roman"/>
          <w:lang w:val="en-AU"/>
        </w:rPr>
      </w:pPr>
    </w:p>
    <w:p w14:paraId="09D41924" w14:textId="4F116CA8" w:rsidR="00D43FF2" w:rsidRPr="00DB6047" w:rsidRDefault="00D43FF2" w:rsidP="0037452F">
      <w:pPr>
        <w:jc w:val="both"/>
        <w:rPr>
          <w:rFonts w:ascii="Times New Roman" w:hAnsi="Times New Roman" w:cs="Times New Roman"/>
          <w:color w:val="000000"/>
          <w:shd w:val="clear" w:color="auto" w:fill="FFFFFF"/>
        </w:rPr>
      </w:pPr>
      <w:proofErr w:type="gramStart"/>
      <w:r w:rsidRPr="00785B8D">
        <w:rPr>
          <w:rFonts w:ascii="Times New Roman" w:hAnsi="Times New Roman" w:cs="Times New Roman"/>
          <w:b/>
          <w:i/>
          <w:sz w:val="28"/>
          <w:lang w:val="en-AU"/>
        </w:rPr>
        <w:t xml:space="preserve">Respondents </w:t>
      </w:r>
      <w:r w:rsidRPr="00785B8D">
        <w:rPr>
          <w:rFonts w:ascii="Times New Roman" w:hAnsi="Times New Roman" w:cs="Times New Roman"/>
          <w:b/>
          <w:lang w:val="en-AU"/>
        </w:rPr>
        <w:t>:</w:t>
      </w:r>
      <w:proofErr w:type="gramEnd"/>
      <w:r w:rsidRPr="00785B8D">
        <w:rPr>
          <w:rFonts w:ascii="Times New Roman" w:hAnsi="Times New Roman" w:cs="Times New Roman"/>
          <w:lang w:val="en-AU"/>
        </w:rPr>
        <w:t xml:space="preserve">  </w:t>
      </w:r>
      <w:r w:rsidR="00DB6047" w:rsidRPr="00DB6047">
        <w:rPr>
          <w:rFonts w:ascii="Times New Roman" w:hAnsi="Times New Roman" w:cs="Times New Roman"/>
          <w:lang w:val="en-AU"/>
        </w:rPr>
        <w:t xml:space="preserve">(R1) </w:t>
      </w:r>
      <w:r w:rsidR="008501C0" w:rsidRPr="00DB6047">
        <w:rPr>
          <w:rFonts w:ascii="Times New Roman" w:hAnsi="Times New Roman" w:cs="Times New Roman"/>
          <w:color w:val="000000"/>
          <w:shd w:val="clear" w:color="auto" w:fill="FFFFFF"/>
        </w:rPr>
        <w:t>The State of Maharashtra</w:t>
      </w:r>
    </w:p>
    <w:p w14:paraId="6A823C93" w14:textId="2594C36F" w:rsidR="00DB6047" w:rsidRPr="00DB6047" w:rsidRDefault="00DB6047" w:rsidP="0037452F">
      <w:pPr>
        <w:jc w:val="both"/>
        <w:rPr>
          <w:rFonts w:ascii="Times New Roman" w:hAnsi="Times New Roman" w:cs="Times New Roman"/>
          <w:lang w:val="en-AU"/>
        </w:rPr>
      </w:pPr>
      <w:r w:rsidRPr="00DB6047">
        <w:rPr>
          <w:rFonts w:ascii="Times New Roman" w:hAnsi="Times New Roman" w:cs="Times New Roman"/>
          <w:color w:val="000000"/>
          <w:shd w:val="clear" w:color="auto" w:fill="FFFFFF"/>
        </w:rPr>
        <w:tab/>
      </w:r>
      <w:r w:rsidRPr="00DB6047">
        <w:rPr>
          <w:rFonts w:ascii="Times New Roman" w:hAnsi="Times New Roman" w:cs="Times New Roman"/>
          <w:color w:val="000000"/>
          <w:shd w:val="clear" w:color="auto" w:fill="FFFFFF"/>
        </w:rPr>
        <w:tab/>
        <w:t xml:space="preserve"> </w:t>
      </w:r>
      <w:r>
        <w:rPr>
          <w:rFonts w:ascii="Times New Roman" w:hAnsi="Times New Roman" w:cs="Times New Roman"/>
          <w:color w:val="000000"/>
          <w:shd w:val="clear" w:color="auto" w:fill="FFFFFF"/>
        </w:rPr>
        <w:t xml:space="preserve">   </w:t>
      </w:r>
      <w:r w:rsidRPr="00DB6047">
        <w:rPr>
          <w:rFonts w:ascii="Times New Roman" w:hAnsi="Times New Roman" w:cs="Times New Roman"/>
          <w:color w:val="000000"/>
          <w:shd w:val="clear" w:color="auto" w:fill="FFFFFF"/>
        </w:rPr>
        <w:t xml:space="preserve"> (R2</w:t>
      </w:r>
      <w:r>
        <w:rPr>
          <w:rFonts w:ascii="Times New Roman" w:hAnsi="Times New Roman" w:cs="Times New Roman"/>
          <w:color w:val="000000"/>
          <w:shd w:val="clear" w:color="auto" w:fill="FFFFFF"/>
        </w:rPr>
        <w:t>)</w:t>
      </w:r>
      <w:r w:rsidRPr="00DB6047">
        <w:rPr>
          <w:rFonts w:ascii="Times New Roman" w:hAnsi="Times New Roman" w:cs="Times New Roman"/>
          <w:color w:val="000000"/>
          <w:shd w:val="clear" w:color="auto" w:fill="FFFFFF"/>
        </w:rPr>
        <w:t xml:space="preserve"> </w:t>
      </w:r>
      <w:proofErr w:type="spellStart"/>
      <w:r w:rsidRPr="00DB6047">
        <w:rPr>
          <w:rFonts w:ascii="Times New Roman" w:hAnsi="Times New Roman" w:cs="Times New Roman"/>
          <w:color w:val="000000"/>
          <w:shd w:val="clear" w:color="auto" w:fill="FFFFFF"/>
        </w:rPr>
        <w:t>Gajanfar</w:t>
      </w:r>
      <w:proofErr w:type="spellEnd"/>
      <w:r w:rsidRPr="00DB6047">
        <w:rPr>
          <w:rFonts w:ascii="Times New Roman" w:hAnsi="Times New Roman" w:cs="Times New Roman"/>
          <w:color w:val="000000"/>
          <w:shd w:val="clear" w:color="auto" w:fill="FFFFFF"/>
        </w:rPr>
        <w:t xml:space="preserve"> </w:t>
      </w:r>
      <w:proofErr w:type="spellStart"/>
      <w:r w:rsidRPr="00DB6047">
        <w:rPr>
          <w:rFonts w:ascii="Times New Roman" w:hAnsi="Times New Roman" w:cs="Times New Roman"/>
          <w:color w:val="000000"/>
          <w:shd w:val="clear" w:color="auto" w:fill="FFFFFF"/>
        </w:rPr>
        <w:t>Kazi</w:t>
      </w:r>
      <w:proofErr w:type="spellEnd"/>
    </w:p>
    <w:p w14:paraId="071A0FF6" w14:textId="77777777" w:rsidR="0037452F" w:rsidRPr="00785B8D" w:rsidRDefault="0037452F" w:rsidP="0037452F">
      <w:pPr>
        <w:jc w:val="both"/>
        <w:rPr>
          <w:rFonts w:ascii="Times New Roman" w:hAnsi="Times New Roman" w:cs="Times New Roman"/>
          <w:shd w:val="clear" w:color="auto" w:fill="FFFFFF"/>
        </w:rPr>
      </w:pPr>
    </w:p>
    <w:p w14:paraId="1A5E0B5F" w14:textId="1CFB8447" w:rsidR="00D43FF2" w:rsidRPr="00785B8D" w:rsidRDefault="00D43FF2" w:rsidP="00D43FF2">
      <w:pPr>
        <w:rPr>
          <w:rFonts w:ascii="Times New Roman" w:hAnsi="Times New Roman" w:cs="Times New Roman"/>
          <w:sz w:val="21"/>
          <w:szCs w:val="21"/>
          <w:shd w:val="clear" w:color="auto" w:fill="FFFFFF"/>
        </w:rPr>
      </w:pPr>
      <w:r w:rsidRPr="00785B8D">
        <w:rPr>
          <w:rFonts w:ascii="Times New Roman" w:hAnsi="Times New Roman" w:cs="Times New Roman"/>
          <w:b/>
          <w:i/>
          <w:sz w:val="28"/>
          <w:szCs w:val="28"/>
          <w:shd w:val="clear" w:color="auto" w:fill="FFFFFF"/>
        </w:rPr>
        <w:t>Citation</w:t>
      </w:r>
      <w:r w:rsidRPr="00785B8D">
        <w:rPr>
          <w:rFonts w:ascii="Times New Roman" w:hAnsi="Times New Roman" w:cs="Times New Roman"/>
          <w:shd w:val="clear" w:color="auto" w:fill="FFFFFF"/>
        </w:rPr>
        <w:t xml:space="preserve"> : </w:t>
      </w:r>
      <w:hyperlink r:id="rId7" w:history="1">
        <w:r w:rsidR="00DB6047" w:rsidRPr="00DB6047">
          <w:rPr>
            <w:rStyle w:val="Hyperlink"/>
            <w:rFonts w:ascii="inherit" w:hAnsi="inherit"/>
            <w:bCs/>
            <w:color w:val="auto"/>
            <w:u w:val="none"/>
            <w:bdr w:val="none" w:sz="0" w:space="0" w:color="auto" w:frame="1"/>
          </w:rPr>
          <w:t xml:space="preserve">2018 SCC </w:t>
        </w:r>
        <w:proofErr w:type="spellStart"/>
        <w:r w:rsidR="00DB6047" w:rsidRPr="00DB6047">
          <w:rPr>
            <w:rStyle w:val="Hyperlink"/>
            <w:rFonts w:ascii="inherit" w:hAnsi="inherit"/>
            <w:bCs/>
            <w:color w:val="auto"/>
            <w:u w:val="none"/>
            <w:bdr w:val="none" w:sz="0" w:space="0" w:color="auto" w:frame="1"/>
          </w:rPr>
          <w:t>OnLine</w:t>
        </w:r>
        <w:proofErr w:type="spellEnd"/>
        <w:r w:rsidR="00DB6047" w:rsidRPr="00DB6047">
          <w:rPr>
            <w:rStyle w:val="Hyperlink"/>
            <w:rFonts w:ascii="inherit" w:hAnsi="inherit"/>
            <w:bCs/>
            <w:color w:val="auto"/>
            <w:u w:val="none"/>
            <w:bdr w:val="none" w:sz="0" w:space="0" w:color="auto" w:frame="1"/>
          </w:rPr>
          <w:t xml:space="preserve"> Bom 1827</w:t>
        </w:r>
      </w:hyperlink>
    </w:p>
    <w:p w14:paraId="3176C5E5" w14:textId="77777777" w:rsidR="009624EE" w:rsidRPr="00785B8D" w:rsidRDefault="009624EE" w:rsidP="00D43FF2">
      <w:pPr>
        <w:rPr>
          <w:rFonts w:ascii="Times New Roman" w:hAnsi="Times New Roman" w:cs="Times New Roman"/>
          <w:shd w:val="clear" w:color="auto" w:fill="FFFFFF"/>
        </w:rPr>
      </w:pPr>
    </w:p>
    <w:p w14:paraId="01724585" w14:textId="515B599E" w:rsidR="00D43FF2" w:rsidRPr="00785B8D" w:rsidRDefault="00D43FF2" w:rsidP="00FA7C63">
      <w:pPr>
        <w:ind w:left="851" w:hanging="851"/>
        <w:jc w:val="both"/>
        <w:rPr>
          <w:rFonts w:ascii="Times New Roman" w:hAnsi="Times New Roman" w:cs="Times New Roman"/>
          <w:sz w:val="28"/>
          <w:shd w:val="clear" w:color="auto" w:fill="FFFFFF"/>
        </w:rPr>
      </w:pPr>
      <w:proofErr w:type="gramStart"/>
      <w:r w:rsidRPr="00785B8D">
        <w:rPr>
          <w:rFonts w:ascii="Times New Roman" w:hAnsi="Times New Roman" w:cs="Times New Roman"/>
          <w:b/>
          <w:i/>
          <w:sz w:val="28"/>
          <w:shd w:val="clear" w:color="auto" w:fill="FFFFFF"/>
        </w:rPr>
        <w:t>Issue :</w:t>
      </w:r>
      <w:proofErr w:type="gramEnd"/>
      <w:r w:rsidR="00F3163A" w:rsidRPr="00785B8D">
        <w:rPr>
          <w:rFonts w:ascii="Times New Roman" w:hAnsi="Times New Roman" w:cs="Times New Roman"/>
          <w:b/>
          <w:i/>
          <w:sz w:val="28"/>
          <w:shd w:val="clear" w:color="auto" w:fill="FFFFFF"/>
        </w:rPr>
        <w:tab/>
      </w:r>
      <w:r w:rsidR="00FA7C63">
        <w:rPr>
          <w:rFonts w:ascii="Times New Roman" w:hAnsi="Times New Roman" w:cs="Times New Roman"/>
          <w:shd w:val="clear" w:color="auto" w:fill="FFFFFF"/>
        </w:rPr>
        <w:t xml:space="preserve">What is the </w:t>
      </w:r>
      <w:r w:rsidR="00700B42">
        <w:rPr>
          <w:rFonts w:ascii="Times New Roman" w:hAnsi="Times New Roman" w:cs="Times New Roman"/>
          <w:shd w:val="clear" w:color="auto" w:fill="FFFFFF"/>
        </w:rPr>
        <w:t>interpretation of ‘domestic relationship’ under Section 2(f) of the Protection of Domestic Violence Act, 2005?</w:t>
      </w:r>
    </w:p>
    <w:p w14:paraId="403175A7" w14:textId="6082D03C" w:rsidR="00CE221B" w:rsidRPr="00785B8D" w:rsidRDefault="00CE221B" w:rsidP="00D43FF2">
      <w:pPr>
        <w:rPr>
          <w:rFonts w:ascii="Times New Roman" w:hAnsi="Times New Roman" w:cs="Times New Roman"/>
          <w:sz w:val="28"/>
          <w:shd w:val="clear" w:color="auto" w:fill="FFFFFF"/>
        </w:rPr>
      </w:pPr>
    </w:p>
    <w:p w14:paraId="3B93B100" w14:textId="65F94C06" w:rsidR="00CE221B" w:rsidRDefault="00CE221B" w:rsidP="00CE221B">
      <w:pPr>
        <w:jc w:val="both"/>
        <w:rPr>
          <w:rFonts w:ascii="Times New Roman" w:hAnsi="Times New Roman" w:cs="Times New Roman"/>
          <w:b/>
          <w:i/>
          <w:sz w:val="28"/>
          <w:shd w:val="clear" w:color="auto" w:fill="FFFFFF"/>
        </w:rPr>
      </w:pPr>
      <w:r w:rsidRPr="00785B8D">
        <w:rPr>
          <w:rFonts w:ascii="Times New Roman" w:hAnsi="Times New Roman" w:cs="Times New Roman"/>
          <w:b/>
          <w:i/>
          <w:sz w:val="28"/>
          <w:shd w:val="clear" w:color="auto" w:fill="FFFFFF"/>
        </w:rPr>
        <w:t>Facts:</w:t>
      </w:r>
    </w:p>
    <w:p w14:paraId="4884E30D" w14:textId="5C98A2A1" w:rsidR="00144986" w:rsidRPr="00144986" w:rsidRDefault="00370734" w:rsidP="00D94EA7">
      <w:pPr>
        <w:pStyle w:val="ListParagraph"/>
        <w:numPr>
          <w:ilvl w:val="0"/>
          <w:numId w:val="11"/>
        </w:numPr>
        <w:ind w:left="426" w:hanging="426"/>
        <w:jc w:val="both"/>
        <w:rPr>
          <w:rFonts w:ascii="Times New Roman" w:hAnsi="Times New Roman" w:cs="Times New Roman"/>
          <w:b/>
          <w:i/>
          <w:sz w:val="28"/>
          <w:shd w:val="clear" w:color="auto" w:fill="FFFFFF"/>
        </w:rPr>
      </w:pPr>
      <w:r w:rsidRPr="00144986">
        <w:rPr>
          <w:rFonts w:ascii="Times New Roman" w:hAnsi="Times New Roman" w:cs="Times New Roman"/>
          <w:shd w:val="clear" w:color="auto" w:fill="FFFFFF"/>
        </w:rPr>
        <w:t>The applicant who belongs to Jain Hindu community</w:t>
      </w:r>
      <w:r w:rsidR="00C22FD8">
        <w:rPr>
          <w:rFonts w:ascii="Times New Roman" w:hAnsi="Times New Roman" w:cs="Times New Roman"/>
          <w:shd w:val="clear" w:color="auto" w:fill="FFFFFF"/>
        </w:rPr>
        <w:t xml:space="preserve"> claims to have</w:t>
      </w:r>
      <w:r w:rsidRPr="00144986">
        <w:rPr>
          <w:rFonts w:ascii="Times New Roman" w:hAnsi="Times New Roman" w:cs="Times New Roman"/>
          <w:shd w:val="clear" w:color="auto" w:fill="FFFFFF"/>
        </w:rPr>
        <w:t xml:space="preserve"> customarily divorced </w:t>
      </w:r>
      <w:proofErr w:type="spellStart"/>
      <w:r w:rsidRPr="00144986">
        <w:rPr>
          <w:rFonts w:ascii="Times New Roman" w:hAnsi="Times New Roman" w:cs="Times New Roman"/>
          <w:shd w:val="clear" w:color="auto" w:fill="FFFFFF"/>
        </w:rPr>
        <w:t>Shantaram</w:t>
      </w:r>
      <w:proofErr w:type="spellEnd"/>
      <w:r w:rsidRPr="00144986">
        <w:rPr>
          <w:rFonts w:ascii="Times New Roman" w:hAnsi="Times New Roman" w:cs="Times New Roman"/>
          <w:shd w:val="clear" w:color="auto" w:fill="FFFFFF"/>
        </w:rPr>
        <w:t xml:space="preserve"> </w:t>
      </w:r>
      <w:proofErr w:type="spellStart"/>
      <w:r w:rsidRPr="00144986">
        <w:rPr>
          <w:rFonts w:ascii="Times New Roman" w:hAnsi="Times New Roman" w:cs="Times New Roman"/>
          <w:shd w:val="clear" w:color="auto" w:fill="FFFFFF"/>
        </w:rPr>
        <w:t>Mahadu</w:t>
      </w:r>
      <w:proofErr w:type="spellEnd"/>
      <w:r w:rsidRPr="00144986">
        <w:rPr>
          <w:rFonts w:ascii="Times New Roman" w:hAnsi="Times New Roman" w:cs="Times New Roman"/>
          <w:shd w:val="clear" w:color="auto" w:fill="FFFFFF"/>
        </w:rPr>
        <w:t xml:space="preserve"> </w:t>
      </w:r>
      <w:proofErr w:type="spellStart"/>
      <w:r w:rsidRPr="00144986">
        <w:rPr>
          <w:rFonts w:ascii="Times New Roman" w:hAnsi="Times New Roman" w:cs="Times New Roman"/>
          <w:shd w:val="clear" w:color="auto" w:fill="FFFFFF"/>
        </w:rPr>
        <w:t>Ughade</w:t>
      </w:r>
      <w:proofErr w:type="spellEnd"/>
      <w:r w:rsidRPr="00144986">
        <w:rPr>
          <w:rFonts w:ascii="Times New Roman" w:hAnsi="Times New Roman" w:cs="Times New Roman"/>
          <w:shd w:val="clear" w:color="auto" w:fill="FFFFFF"/>
        </w:rPr>
        <w:t xml:space="preserve"> on 15.10.2011, with whom she had begotten a child. Later, she developed an affair with </w:t>
      </w:r>
      <w:r w:rsidR="003C63B6" w:rsidRPr="00144986">
        <w:rPr>
          <w:rFonts w:ascii="Times New Roman" w:hAnsi="Times New Roman" w:cs="Times New Roman"/>
          <w:shd w:val="clear" w:color="auto" w:fill="FFFFFF"/>
        </w:rPr>
        <w:t xml:space="preserve">R2, a married Islam having children. </w:t>
      </w:r>
      <w:r w:rsidR="00144986" w:rsidRPr="00144986">
        <w:rPr>
          <w:rFonts w:ascii="Times New Roman" w:hAnsi="Times New Roman" w:cs="Times New Roman"/>
          <w:shd w:val="clear" w:color="auto" w:fill="FFFFFF"/>
        </w:rPr>
        <w:t xml:space="preserve">On 21.07.2012, the couple entered into a marital tie in presence of a </w:t>
      </w:r>
      <w:proofErr w:type="spellStart"/>
      <w:r w:rsidR="00144986" w:rsidRPr="00144986">
        <w:rPr>
          <w:rFonts w:ascii="Times New Roman" w:hAnsi="Times New Roman" w:cs="Times New Roman"/>
          <w:shd w:val="clear" w:color="auto" w:fill="FFFFFF"/>
        </w:rPr>
        <w:t>Kazi</w:t>
      </w:r>
      <w:proofErr w:type="spellEnd"/>
      <w:r w:rsidR="00144986" w:rsidRPr="00144986">
        <w:rPr>
          <w:rFonts w:ascii="Times New Roman" w:hAnsi="Times New Roman" w:cs="Times New Roman"/>
          <w:shd w:val="clear" w:color="auto" w:fill="FFFFFF"/>
        </w:rPr>
        <w:t xml:space="preserve"> and the applicant gave birth to their child on 29.04.2013. Eventually, they separated due to disputes between them. </w:t>
      </w:r>
    </w:p>
    <w:p w14:paraId="5AE8721E" w14:textId="719A5454" w:rsidR="00144986" w:rsidRPr="00144986" w:rsidRDefault="00144986" w:rsidP="00D94EA7">
      <w:pPr>
        <w:pStyle w:val="ListParagraph"/>
        <w:numPr>
          <w:ilvl w:val="0"/>
          <w:numId w:val="11"/>
        </w:numPr>
        <w:ind w:left="426" w:hanging="426"/>
        <w:jc w:val="both"/>
        <w:rPr>
          <w:rFonts w:ascii="Times New Roman" w:hAnsi="Times New Roman" w:cs="Times New Roman"/>
          <w:b/>
          <w:i/>
          <w:sz w:val="28"/>
          <w:shd w:val="clear" w:color="auto" w:fill="FFFFFF"/>
        </w:rPr>
      </w:pPr>
      <w:r>
        <w:rPr>
          <w:rFonts w:ascii="Times New Roman" w:hAnsi="Times New Roman" w:cs="Times New Roman"/>
          <w:shd w:val="clear" w:color="auto" w:fill="FFFFFF"/>
        </w:rPr>
        <w:t xml:space="preserve">A criminal </w:t>
      </w:r>
      <w:proofErr w:type="spellStart"/>
      <w:r>
        <w:rPr>
          <w:rFonts w:ascii="Times New Roman" w:hAnsi="Times New Roman" w:cs="Times New Roman"/>
          <w:shd w:val="clear" w:color="auto" w:fill="FFFFFF"/>
        </w:rPr>
        <w:t>miscallenous</w:t>
      </w:r>
      <w:proofErr w:type="spellEnd"/>
      <w:r>
        <w:rPr>
          <w:rFonts w:ascii="Times New Roman" w:hAnsi="Times New Roman" w:cs="Times New Roman"/>
          <w:shd w:val="clear" w:color="auto" w:fill="FFFFFF"/>
        </w:rPr>
        <w:t xml:space="preserve"> application u/s 12 of DV Act was filed by the applicant in First Class Magistrate Court. In response, R2 claimed </w:t>
      </w:r>
      <w:r w:rsidR="00C22FD8">
        <w:rPr>
          <w:rFonts w:ascii="Times New Roman" w:hAnsi="Times New Roman" w:cs="Times New Roman"/>
          <w:shd w:val="clear" w:color="auto" w:fill="FFFFFF"/>
        </w:rPr>
        <w:t>enduring nature</w:t>
      </w:r>
      <w:r>
        <w:rPr>
          <w:rFonts w:ascii="Times New Roman" w:hAnsi="Times New Roman" w:cs="Times New Roman"/>
          <w:shd w:val="clear" w:color="auto" w:fill="FFFFFF"/>
        </w:rPr>
        <w:t xml:space="preserve"> of </w:t>
      </w:r>
      <w:r w:rsidR="00C22FD8">
        <w:rPr>
          <w:rFonts w:ascii="Times New Roman" w:hAnsi="Times New Roman" w:cs="Times New Roman"/>
          <w:shd w:val="clear" w:color="auto" w:fill="FFFFFF"/>
        </w:rPr>
        <w:t xml:space="preserve">both of their </w:t>
      </w:r>
      <w:r>
        <w:rPr>
          <w:rFonts w:ascii="Times New Roman" w:hAnsi="Times New Roman" w:cs="Times New Roman"/>
          <w:shd w:val="clear" w:color="auto" w:fill="FFFFFF"/>
        </w:rPr>
        <w:t>earlier marriages and denied the legal possibility of a marriage, as well as any kind of relations</w:t>
      </w:r>
      <w:r w:rsidR="00BB4483">
        <w:rPr>
          <w:rFonts w:ascii="Times New Roman" w:hAnsi="Times New Roman" w:cs="Times New Roman"/>
          <w:shd w:val="clear" w:color="auto" w:fill="FFFFFF"/>
        </w:rPr>
        <w:t xml:space="preserve"> with the applicant. When reliefs were granted to the applicant, R2 filed a criminal appeal</w:t>
      </w:r>
      <w:r w:rsidR="003C55CD">
        <w:rPr>
          <w:rFonts w:ascii="Times New Roman" w:hAnsi="Times New Roman" w:cs="Times New Roman"/>
          <w:shd w:val="clear" w:color="auto" w:fill="FFFFFF"/>
        </w:rPr>
        <w:t xml:space="preserve"> with the Addl. Sessions Court, which concluded that they were not in a “relationship in the nature of marriage”, as they were already married to other pa</w:t>
      </w:r>
      <w:r w:rsidR="00F71015">
        <w:rPr>
          <w:rFonts w:ascii="Times New Roman" w:hAnsi="Times New Roman" w:cs="Times New Roman"/>
          <w:shd w:val="clear" w:color="auto" w:fill="FFFFFF"/>
        </w:rPr>
        <w:t xml:space="preserve">rties, violating the pre-requisite stated under </w:t>
      </w:r>
      <w:proofErr w:type="spellStart"/>
      <w:r w:rsidR="00F71015">
        <w:rPr>
          <w:rFonts w:ascii="Times New Roman" w:hAnsi="Times New Roman" w:cs="Times New Roman"/>
          <w:shd w:val="clear" w:color="auto" w:fill="FFFFFF"/>
        </w:rPr>
        <w:t>Veluswamy</w:t>
      </w:r>
      <w:proofErr w:type="spellEnd"/>
      <w:r w:rsidR="00F71015">
        <w:rPr>
          <w:rFonts w:ascii="Times New Roman" w:hAnsi="Times New Roman" w:cs="Times New Roman"/>
          <w:shd w:val="clear" w:color="auto" w:fill="FFFFFF"/>
        </w:rPr>
        <w:t xml:space="preserve"> v</w:t>
      </w:r>
      <w:r w:rsidR="00AE23BE">
        <w:rPr>
          <w:rFonts w:ascii="Times New Roman" w:hAnsi="Times New Roman" w:cs="Times New Roman"/>
          <w:shd w:val="clear" w:color="auto" w:fill="FFFFFF"/>
        </w:rPr>
        <w:t>.</w:t>
      </w:r>
      <w:r w:rsidR="00F71015">
        <w:rPr>
          <w:rFonts w:ascii="Times New Roman" w:hAnsi="Times New Roman" w:cs="Times New Roman"/>
          <w:shd w:val="clear" w:color="auto" w:fill="FFFFFF"/>
        </w:rPr>
        <w:t xml:space="preserve"> </w:t>
      </w:r>
      <w:proofErr w:type="spellStart"/>
      <w:r w:rsidR="00F71015">
        <w:rPr>
          <w:rFonts w:ascii="Times New Roman" w:hAnsi="Times New Roman" w:cs="Times New Roman"/>
          <w:shd w:val="clear" w:color="auto" w:fill="FFFFFF"/>
        </w:rPr>
        <w:t>Patchaiammal</w:t>
      </w:r>
      <w:proofErr w:type="spellEnd"/>
      <w:r w:rsidR="00F71015">
        <w:rPr>
          <w:rFonts w:ascii="Times New Roman" w:hAnsi="Times New Roman" w:cs="Times New Roman"/>
          <w:shd w:val="clear" w:color="auto" w:fill="FFFFFF"/>
        </w:rPr>
        <w:t>.  Hence, this revision.</w:t>
      </w:r>
    </w:p>
    <w:p w14:paraId="6DD30731" w14:textId="77777777" w:rsidR="00074DFF" w:rsidRDefault="00074DFF" w:rsidP="00074DFF">
      <w:pPr>
        <w:jc w:val="both"/>
        <w:rPr>
          <w:rFonts w:ascii="Times New Roman" w:hAnsi="Times New Roman" w:cs="Times New Roman"/>
          <w:b/>
          <w:i/>
          <w:sz w:val="28"/>
          <w:lang w:val="en-US"/>
        </w:rPr>
      </w:pPr>
    </w:p>
    <w:p w14:paraId="5BDA3E8C" w14:textId="1E09C7BC" w:rsidR="00074DFF" w:rsidRDefault="004E7F27" w:rsidP="00074DFF">
      <w:pPr>
        <w:jc w:val="both"/>
        <w:rPr>
          <w:rFonts w:ascii="Times New Roman" w:hAnsi="Times New Roman" w:cs="Times New Roman"/>
          <w:b/>
          <w:i/>
          <w:sz w:val="28"/>
          <w:lang w:val="en-US"/>
        </w:rPr>
      </w:pPr>
      <w:r>
        <w:rPr>
          <w:rFonts w:ascii="Times New Roman" w:hAnsi="Times New Roman" w:cs="Times New Roman"/>
          <w:b/>
          <w:i/>
          <w:sz w:val="28"/>
          <w:lang w:val="en-US"/>
        </w:rPr>
        <w:t>Applicant’s contentions</w:t>
      </w:r>
      <w:r w:rsidR="00074DFF">
        <w:rPr>
          <w:rFonts w:ascii="Times New Roman" w:hAnsi="Times New Roman" w:cs="Times New Roman"/>
          <w:b/>
          <w:i/>
          <w:sz w:val="28"/>
          <w:lang w:val="en-US"/>
        </w:rPr>
        <w:t>:</w:t>
      </w:r>
    </w:p>
    <w:p w14:paraId="48ACBA4F" w14:textId="1354CB28" w:rsidR="00F52AC6" w:rsidRDefault="00F52AC6" w:rsidP="00627518">
      <w:pPr>
        <w:pStyle w:val="ListParagraph"/>
        <w:numPr>
          <w:ilvl w:val="0"/>
          <w:numId w:val="13"/>
        </w:numPr>
        <w:ind w:left="426" w:hanging="426"/>
        <w:jc w:val="both"/>
        <w:rPr>
          <w:rFonts w:ascii="Times New Roman" w:hAnsi="Times New Roman" w:cs="Times New Roman"/>
          <w:lang w:val="en-US"/>
        </w:rPr>
      </w:pPr>
      <w:r>
        <w:rPr>
          <w:rFonts w:ascii="Times New Roman" w:hAnsi="Times New Roman" w:cs="Times New Roman"/>
          <w:lang w:val="en-US"/>
        </w:rPr>
        <w:t xml:space="preserve">A notarized deed dated 15.11.2011 exists in proof of her divorce with </w:t>
      </w:r>
      <w:proofErr w:type="spellStart"/>
      <w:r>
        <w:rPr>
          <w:rFonts w:ascii="Times New Roman" w:hAnsi="Times New Roman" w:cs="Times New Roman"/>
          <w:lang w:val="en-US"/>
        </w:rPr>
        <w:t>Shantaram</w:t>
      </w:r>
      <w:proofErr w:type="spellEnd"/>
      <w:r>
        <w:rPr>
          <w:rFonts w:ascii="Times New Roman" w:hAnsi="Times New Roman" w:cs="Times New Roman"/>
          <w:lang w:val="en-US"/>
        </w:rPr>
        <w:t xml:space="preserve">. </w:t>
      </w:r>
    </w:p>
    <w:p w14:paraId="37026D90" w14:textId="14AA53D4" w:rsidR="00F52AC6" w:rsidRDefault="00F52AC6" w:rsidP="00627518">
      <w:pPr>
        <w:pStyle w:val="ListParagraph"/>
        <w:numPr>
          <w:ilvl w:val="0"/>
          <w:numId w:val="13"/>
        </w:numPr>
        <w:ind w:left="426" w:hanging="426"/>
        <w:jc w:val="both"/>
        <w:rPr>
          <w:rFonts w:ascii="Times New Roman" w:hAnsi="Times New Roman" w:cs="Times New Roman"/>
          <w:lang w:val="en-US"/>
        </w:rPr>
      </w:pPr>
      <w:r>
        <w:rPr>
          <w:rFonts w:ascii="Times New Roman" w:hAnsi="Times New Roman" w:cs="Times New Roman"/>
          <w:lang w:val="en-US"/>
        </w:rPr>
        <w:t>Muslim personal law allows R2 to solemnize a second marriage while his first marriage persists.</w:t>
      </w:r>
    </w:p>
    <w:p w14:paraId="655E9B12" w14:textId="55B5D8A8" w:rsidR="00761EB1" w:rsidRDefault="00761EB1" w:rsidP="00627518">
      <w:pPr>
        <w:pStyle w:val="ListParagraph"/>
        <w:numPr>
          <w:ilvl w:val="0"/>
          <w:numId w:val="13"/>
        </w:numPr>
        <w:ind w:left="426" w:hanging="426"/>
        <w:jc w:val="both"/>
        <w:rPr>
          <w:rFonts w:ascii="Times New Roman" w:hAnsi="Times New Roman" w:cs="Times New Roman"/>
          <w:lang w:val="en-US"/>
        </w:rPr>
      </w:pPr>
      <w:r>
        <w:rPr>
          <w:rFonts w:ascii="Times New Roman" w:hAnsi="Times New Roman" w:cs="Times New Roman"/>
          <w:lang w:val="en-US"/>
        </w:rPr>
        <w:t>Evidence</w:t>
      </w:r>
      <w:r w:rsidR="00FF061C">
        <w:rPr>
          <w:rFonts w:ascii="Times New Roman" w:hAnsi="Times New Roman" w:cs="Times New Roman"/>
          <w:lang w:val="en-US"/>
        </w:rPr>
        <w:t xml:space="preserve"> </w:t>
      </w:r>
      <w:r>
        <w:rPr>
          <w:rFonts w:ascii="Times New Roman" w:hAnsi="Times New Roman" w:cs="Times New Roman"/>
          <w:lang w:val="en-US"/>
        </w:rPr>
        <w:t xml:space="preserve">of marriage produced in the form of </w:t>
      </w:r>
      <w:proofErr w:type="spellStart"/>
      <w:r>
        <w:rPr>
          <w:rFonts w:ascii="Times New Roman" w:hAnsi="Times New Roman" w:cs="Times New Roman"/>
          <w:lang w:val="en-US"/>
        </w:rPr>
        <w:t>Kazi’</w:t>
      </w:r>
      <w:r w:rsidR="007269FB">
        <w:rPr>
          <w:rFonts w:ascii="Times New Roman" w:hAnsi="Times New Roman" w:cs="Times New Roman"/>
          <w:lang w:val="en-US"/>
        </w:rPr>
        <w:t>s</w:t>
      </w:r>
      <w:proofErr w:type="spellEnd"/>
      <w:r w:rsidR="007269FB">
        <w:rPr>
          <w:rFonts w:ascii="Times New Roman" w:hAnsi="Times New Roman" w:cs="Times New Roman"/>
          <w:lang w:val="en-US"/>
        </w:rPr>
        <w:t xml:space="preserve"> testimony, </w:t>
      </w:r>
      <w:proofErr w:type="spellStart"/>
      <w:r w:rsidR="007269FB">
        <w:rPr>
          <w:rFonts w:ascii="Times New Roman" w:hAnsi="Times New Roman" w:cs="Times New Roman"/>
          <w:lang w:val="en-US"/>
        </w:rPr>
        <w:t>Nikahnama</w:t>
      </w:r>
      <w:proofErr w:type="spellEnd"/>
      <w:r w:rsidR="007269FB">
        <w:rPr>
          <w:rFonts w:ascii="Times New Roman" w:hAnsi="Times New Roman" w:cs="Times New Roman"/>
          <w:lang w:val="en-US"/>
        </w:rPr>
        <w:t xml:space="preserve">, birth certificate of their child, in which they have held themselves out as </w:t>
      </w:r>
      <w:r w:rsidR="00493AB8">
        <w:rPr>
          <w:rFonts w:ascii="Times New Roman" w:hAnsi="Times New Roman" w:cs="Times New Roman"/>
          <w:lang w:val="en-US"/>
        </w:rPr>
        <w:t>husband and wife</w:t>
      </w:r>
      <w:r w:rsidR="007269FB">
        <w:rPr>
          <w:rFonts w:ascii="Times New Roman" w:hAnsi="Times New Roman" w:cs="Times New Roman"/>
          <w:lang w:val="en-US"/>
        </w:rPr>
        <w:t xml:space="preserve">. </w:t>
      </w:r>
      <w:r>
        <w:rPr>
          <w:rFonts w:ascii="Times New Roman" w:hAnsi="Times New Roman" w:cs="Times New Roman"/>
          <w:lang w:val="en-US"/>
        </w:rPr>
        <w:t xml:space="preserve"> </w:t>
      </w:r>
    </w:p>
    <w:p w14:paraId="1B4B089C" w14:textId="77777777" w:rsidR="0067205E" w:rsidRDefault="0067205E" w:rsidP="0067205E">
      <w:pPr>
        <w:pStyle w:val="ListParagraph"/>
        <w:ind w:left="426"/>
        <w:jc w:val="both"/>
        <w:rPr>
          <w:rFonts w:ascii="Times New Roman" w:hAnsi="Times New Roman" w:cs="Times New Roman"/>
          <w:lang w:val="en-US"/>
        </w:rPr>
      </w:pPr>
    </w:p>
    <w:p w14:paraId="41222E82" w14:textId="77777777" w:rsidR="00513584" w:rsidRPr="00785B8D" w:rsidRDefault="00513584" w:rsidP="00513584">
      <w:pPr>
        <w:pStyle w:val="ListParagraph"/>
        <w:jc w:val="both"/>
        <w:rPr>
          <w:rFonts w:ascii="Times New Roman" w:hAnsi="Times New Roman" w:cs="Times New Roman"/>
          <w:lang w:val="en-US"/>
        </w:rPr>
      </w:pPr>
    </w:p>
    <w:p w14:paraId="007FA204" w14:textId="5E889092" w:rsidR="000C0DAD" w:rsidRDefault="00C63CBC" w:rsidP="000C0DAD">
      <w:pPr>
        <w:jc w:val="both"/>
        <w:rPr>
          <w:rFonts w:ascii="Times New Roman" w:hAnsi="Times New Roman" w:cs="Times New Roman"/>
          <w:b/>
          <w:i/>
          <w:sz w:val="28"/>
          <w:lang w:val="en-US"/>
        </w:rPr>
      </w:pPr>
      <w:r>
        <w:rPr>
          <w:rFonts w:ascii="Times New Roman" w:hAnsi="Times New Roman" w:cs="Times New Roman"/>
          <w:b/>
          <w:i/>
          <w:sz w:val="28"/>
          <w:lang w:val="en-US"/>
        </w:rPr>
        <w:t>Final Dec</w:t>
      </w:r>
      <w:r w:rsidR="00357E7E">
        <w:rPr>
          <w:rFonts w:ascii="Times New Roman" w:hAnsi="Times New Roman" w:cs="Times New Roman"/>
          <w:b/>
          <w:i/>
          <w:sz w:val="28"/>
          <w:lang w:val="en-US"/>
        </w:rPr>
        <w:t>ision and Principles establishe</w:t>
      </w:r>
      <w:r w:rsidR="00012B3C">
        <w:rPr>
          <w:rFonts w:ascii="Times New Roman" w:hAnsi="Times New Roman" w:cs="Times New Roman"/>
          <w:b/>
          <w:i/>
          <w:sz w:val="28"/>
          <w:lang w:val="en-US"/>
        </w:rPr>
        <w:t>d</w:t>
      </w:r>
      <w:r w:rsidR="000C0DAD" w:rsidRPr="00785B8D">
        <w:rPr>
          <w:rFonts w:ascii="Times New Roman" w:hAnsi="Times New Roman" w:cs="Times New Roman"/>
          <w:b/>
          <w:i/>
          <w:sz w:val="28"/>
          <w:lang w:val="en-US"/>
        </w:rPr>
        <w:t>:</w:t>
      </w:r>
    </w:p>
    <w:p w14:paraId="38457809" w14:textId="30AE2112" w:rsidR="00B958F4" w:rsidRPr="00012B3C" w:rsidRDefault="00357E7E" w:rsidP="002057E3">
      <w:pPr>
        <w:jc w:val="both"/>
        <w:rPr>
          <w:rFonts w:ascii="Times New Roman" w:hAnsi="Times New Roman" w:cs="Times New Roman"/>
        </w:rPr>
      </w:pPr>
      <w:r w:rsidRPr="00012B3C">
        <w:rPr>
          <w:rFonts w:ascii="Times New Roman" w:hAnsi="Times New Roman" w:cs="Times New Roman"/>
          <w:lang w:val="en-US"/>
        </w:rPr>
        <w:t xml:space="preserve">An analysis of SC judgments in </w:t>
      </w:r>
      <w:proofErr w:type="spellStart"/>
      <w:r w:rsidRPr="00012B3C">
        <w:rPr>
          <w:rFonts w:ascii="Times New Roman" w:hAnsi="Times New Roman" w:cs="Times New Roman"/>
          <w:lang w:val="en-US"/>
        </w:rPr>
        <w:t>Veluswamy</w:t>
      </w:r>
      <w:proofErr w:type="spellEnd"/>
      <w:r w:rsidRPr="00012B3C">
        <w:rPr>
          <w:rFonts w:ascii="Times New Roman" w:hAnsi="Times New Roman" w:cs="Times New Roman"/>
          <w:lang w:val="en-US"/>
        </w:rPr>
        <w:t xml:space="preserve"> case</w:t>
      </w:r>
      <w:r w:rsidR="00F64642" w:rsidRPr="00012B3C">
        <w:rPr>
          <w:rFonts w:ascii="Times New Roman" w:hAnsi="Times New Roman" w:cs="Times New Roman"/>
          <w:lang w:val="en-US"/>
        </w:rPr>
        <w:t xml:space="preserve"> [</w:t>
      </w:r>
      <w:r w:rsidR="00F64642" w:rsidRPr="00012B3C">
        <w:rPr>
          <w:rFonts w:ascii="Times New Roman" w:hAnsi="Times New Roman" w:cs="Times New Roman"/>
          <w:shd w:val="clear" w:color="auto" w:fill="FFFFFF"/>
        </w:rPr>
        <w:t>AIR 2011 SC 479</w:t>
      </w:r>
      <w:r w:rsidRPr="00012B3C">
        <w:rPr>
          <w:rFonts w:ascii="Times New Roman" w:hAnsi="Times New Roman" w:cs="Times New Roman"/>
          <w:lang w:val="en-US"/>
        </w:rPr>
        <w:t xml:space="preserve">] and Indra </w:t>
      </w:r>
      <w:proofErr w:type="spellStart"/>
      <w:r w:rsidRPr="00012B3C">
        <w:rPr>
          <w:rFonts w:ascii="Times New Roman" w:hAnsi="Times New Roman" w:cs="Times New Roman"/>
          <w:lang w:val="en-US"/>
        </w:rPr>
        <w:t>Sarma</w:t>
      </w:r>
      <w:proofErr w:type="spellEnd"/>
      <w:r w:rsidRPr="00012B3C">
        <w:rPr>
          <w:rFonts w:ascii="Times New Roman" w:hAnsi="Times New Roman" w:cs="Times New Roman"/>
          <w:lang w:val="en-US"/>
        </w:rPr>
        <w:t xml:space="preserve"> case [</w:t>
      </w:r>
      <w:r w:rsidRPr="00012B3C">
        <w:rPr>
          <w:rFonts w:ascii="Times New Roman" w:hAnsi="Times New Roman" w:cs="Times New Roman"/>
          <w:color w:val="000000"/>
          <w:shd w:val="clear" w:color="auto" w:fill="FFFFFF"/>
        </w:rPr>
        <w:t xml:space="preserve">AIR 2014 SC 309] reveals </w:t>
      </w:r>
      <w:r w:rsidR="001757D5" w:rsidRPr="00012B3C">
        <w:rPr>
          <w:rFonts w:ascii="Times New Roman" w:hAnsi="Times New Roman" w:cs="Times New Roman"/>
          <w:color w:val="000000"/>
          <w:shd w:val="clear" w:color="auto" w:fill="FFFFFF"/>
        </w:rPr>
        <w:t>that not all live-in</w:t>
      </w:r>
      <w:r w:rsidRPr="00012B3C">
        <w:rPr>
          <w:rFonts w:ascii="Times New Roman" w:hAnsi="Times New Roman" w:cs="Times New Roman"/>
          <w:color w:val="000000"/>
          <w:shd w:val="clear" w:color="auto" w:fill="FFFFFF"/>
        </w:rPr>
        <w:t xml:space="preserve"> relationships are to be deemed as a “relationship in the nature of marriage” u/s 2(f) of the DV Act. </w:t>
      </w:r>
      <w:r w:rsidR="00143010" w:rsidRPr="00012B3C">
        <w:rPr>
          <w:rFonts w:ascii="Times New Roman" w:hAnsi="Times New Roman" w:cs="Times New Roman"/>
          <w:color w:val="000000"/>
          <w:shd w:val="clear" w:color="auto" w:fill="FFFFFF"/>
        </w:rPr>
        <w:t>The wider interpretation of the term is aimed at welfare of unmarried women in live-in relationships who are left estranged or abused</w:t>
      </w:r>
      <w:r w:rsidR="00CC440E" w:rsidRPr="00012B3C">
        <w:rPr>
          <w:rFonts w:ascii="Times New Roman" w:hAnsi="Times New Roman" w:cs="Times New Roman"/>
          <w:color w:val="000000"/>
          <w:shd w:val="clear" w:color="auto" w:fill="FFFFFF"/>
        </w:rPr>
        <w:t>; but not at promoting adu</w:t>
      </w:r>
      <w:r w:rsidR="00DB088E" w:rsidRPr="00012B3C">
        <w:rPr>
          <w:rFonts w:ascii="Times New Roman" w:hAnsi="Times New Roman" w:cs="Times New Roman"/>
          <w:color w:val="000000"/>
          <w:shd w:val="clear" w:color="auto" w:fill="FFFFFF"/>
        </w:rPr>
        <w:t>l</w:t>
      </w:r>
      <w:r w:rsidR="00CC440E" w:rsidRPr="00012B3C">
        <w:rPr>
          <w:rFonts w:ascii="Times New Roman" w:hAnsi="Times New Roman" w:cs="Times New Roman"/>
          <w:color w:val="000000"/>
          <w:shd w:val="clear" w:color="auto" w:fill="FFFFFF"/>
        </w:rPr>
        <w:t>terous relationships</w:t>
      </w:r>
      <w:r w:rsidR="00143010" w:rsidRPr="00012B3C">
        <w:rPr>
          <w:rFonts w:ascii="Times New Roman" w:hAnsi="Times New Roman" w:cs="Times New Roman"/>
          <w:color w:val="000000"/>
          <w:shd w:val="clear" w:color="auto" w:fill="FFFFFF"/>
        </w:rPr>
        <w:t xml:space="preserve">. The benefits provided under the Act are to be interpreted harmoniously, not violating </w:t>
      </w:r>
      <w:r w:rsidR="00DB088E" w:rsidRPr="00012B3C">
        <w:rPr>
          <w:rFonts w:ascii="Times New Roman" w:hAnsi="Times New Roman" w:cs="Times New Roman"/>
          <w:color w:val="000000"/>
          <w:shd w:val="clear" w:color="auto" w:fill="FFFFFF"/>
        </w:rPr>
        <w:t>penal provisions of adultery.</w:t>
      </w:r>
      <w:r w:rsidR="00FF061C" w:rsidRPr="00012B3C">
        <w:rPr>
          <w:rFonts w:ascii="Times New Roman" w:hAnsi="Times New Roman" w:cs="Times New Roman"/>
        </w:rPr>
        <w:t xml:space="preserve"> Since, the applicant admitted the existence of her first marriage, </w:t>
      </w:r>
      <w:r w:rsidR="00AF1917" w:rsidRPr="00012B3C">
        <w:rPr>
          <w:rFonts w:ascii="Times New Roman" w:hAnsi="Times New Roman" w:cs="Times New Roman"/>
        </w:rPr>
        <w:t xml:space="preserve">negating the possibility of a legal marriage between </w:t>
      </w:r>
      <w:r w:rsidR="00AF1917" w:rsidRPr="00012B3C">
        <w:rPr>
          <w:rFonts w:ascii="Times New Roman" w:hAnsi="Times New Roman" w:cs="Times New Roman"/>
        </w:rPr>
        <w:lastRenderedPageBreak/>
        <w:t xml:space="preserve">the two contesting parties, </w:t>
      </w:r>
      <w:r w:rsidR="00B958F4" w:rsidRPr="00012B3C">
        <w:rPr>
          <w:rFonts w:ascii="Times New Roman" w:hAnsi="Times New Roman" w:cs="Times New Roman"/>
        </w:rPr>
        <w:t xml:space="preserve">revision </w:t>
      </w:r>
      <w:r w:rsidR="00AF1917" w:rsidRPr="00012B3C">
        <w:rPr>
          <w:rFonts w:ascii="Times New Roman" w:hAnsi="Times New Roman" w:cs="Times New Roman"/>
        </w:rPr>
        <w:t>was</w:t>
      </w:r>
      <w:r w:rsidR="00B958F4" w:rsidRPr="00012B3C">
        <w:rPr>
          <w:rFonts w:ascii="Times New Roman" w:hAnsi="Times New Roman" w:cs="Times New Roman"/>
        </w:rPr>
        <w:t xml:space="preserve"> dismissed stating no “domestic relationship” subsists between </w:t>
      </w:r>
      <w:r w:rsidR="00AF1917" w:rsidRPr="00012B3C">
        <w:rPr>
          <w:rFonts w:ascii="Times New Roman" w:hAnsi="Times New Roman" w:cs="Times New Roman"/>
        </w:rPr>
        <w:t>them</w:t>
      </w:r>
      <w:r w:rsidR="00B958F4" w:rsidRPr="00012B3C">
        <w:rPr>
          <w:rFonts w:ascii="Times New Roman" w:hAnsi="Times New Roman" w:cs="Times New Roman"/>
        </w:rPr>
        <w:t xml:space="preserve">. </w:t>
      </w:r>
    </w:p>
    <w:p w14:paraId="1619D025" w14:textId="7EAFFCD4" w:rsidR="002057E3" w:rsidRDefault="002057E3" w:rsidP="000C0DAD">
      <w:pPr>
        <w:jc w:val="both"/>
        <w:rPr>
          <w:rFonts w:ascii="Times New Roman" w:hAnsi="Times New Roman" w:cs="Times New Roman"/>
          <w:b/>
          <w:i/>
          <w:sz w:val="28"/>
          <w:lang w:val="en-US"/>
        </w:rPr>
      </w:pPr>
    </w:p>
    <w:p w14:paraId="40835F01" w14:textId="0AE08B4C" w:rsidR="00A30A94" w:rsidRDefault="00A30A94" w:rsidP="000C0DAD">
      <w:pPr>
        <w:jc w:val="both"/>
        <w:rPr>
          <w:rFonts w:ascii="Times New Roman" w:hAnsi="Times New Roman" w:cs="Times New Roman"/>
          <w:b/>
          <w:i/>
          <w:sz w:val="28"/>
          <w:lang w:val="en-US"/>
        </w:rPr>
      </w:pPr>
    </w:p>
    <w:p w14:paraId="634CA598" w14:textId="0E79A0E6" w:rsidR="00A30A94" w:rsidRDefault="00A30A94" w:rsidP="000C0DAD">
      <w:pPr>
        <w:jc w:val="both"/>
        <w:rPr>
          <w:rFonts w:ascii="Times New Roman" w:hAnsi="Times New Roman" w:cs="Times New Roman"/>
          <w:b/>
          <w:i/>
          <w:sz w:val="28"/>
          <w:lang w:val="en-US"/>
        </w:rPr>
      </w:pPr>
    </w:p>
    <w:p w14:paraId="6B1E4183" w14:textId="77777777" w:rsidR="00A30A94" w:rsidRDefault="00A30A94" w:rsidP="000C0DAD">
      <w:pPr>
        <w:jc w:val="both"/>
        <w:rPr>
          <w:rFonts w:ascii="Times New Roman" w:hAnsi="Times New Roman" w:cs="Times New Roman"/>
          <w:b/>
          <w:i/>
          <w:sz w:val="28"/>
          <w:lang w:val="en-US"/>
        </w:rPr>
      </w:pPr>
    </w:p>
    <w:p w14:paraId="7CA2BA7F" w14:textId="77777777" w:rsidR="006152E1" w:rsidRDefault="006152E1" w:rsidP="006152E1">
      <w:pPr>
        <w:jc w:val="center"/>
        <w:rPr>
          <w:rFonts w:ascii="Times New Roman" w:hAnsi="Times New Roman" w:cs="Times New Roman"/>
          <w:b/>
          <w:sz w:val="36"/>
          <w:szCs w:val="21"/>
          <w:u w:val="single"/>
          <w:shd w:val="clear" w:color="auto" w:fill="FFFFFF"/>
        </w:rPr>
      </w:pPr>
      <w:r w:rsidRPr="00B107F9">
        <w:rPr>
          <w:rFonts w:ascii="Times New Roman" w:hAnsi="Times New Roman" w:cs="Times New Roman"/>
          <w:b/>
          <w:sz w:val="36"/>
          <w:szCs w:val="21"/>
          <w:u w:val="single"/>
          <w:shd w:val="clear" w:color="auto" w:fill="FFFFFF"/>
        </w:rPr>
        <w:t xml:space="preserve">DV </w:t>
      </w:r>
      <w:proofErr w:type="gramStart"/>
      <w:r w:rsidRPr="00B107F9">
        <w:rPr>
          <w:rFonts w:ascii="Times New Roman" w:hAnsi="Times New Roman" w:cs="Times New Roman"/>
          <w:b/>
          <w:sz w:val="36"/>
          <w:szCs w:val="21"/>
          <w:u w:val="single"/>
          <w:shd w:val="clear" w:color="auto" w:fill="FFFFFF"/>
        </w:rPr>
        <w:t>Act  S.</w:t>
      </w:r>
      <w:proofErr w:type="gramEnd"/>
      <w:r w:rsidRPr="00B107F9">
        <w:rPr>
          <w:rFonts w:ascii="Times New Roman" w:hAnsi="Times New Roman" w:cs="Times New Roman"/>
          <w:b/>
          <w:sz w:val="36"/>
          <w:szCs w:val="21"/>
          <w:u w:val="single"/>
          <w:shd w:val="clear" w:color="auto" w:fill="FFFFFF"/>
        </w:rPr>
        <w:t xml:space="preserve"> 2(q) – Case Law – </w:t>
      </w:r>
    </w:p>
    <w:p w14:paraId="09D995FF" w14:textId="77777777" w:rsidR="006152E1" w:rsidRDefault="006152E1" w:rsidP="006152E1">
      <w:pPr>
        <w:jc w:val="center"/>
        <w:rPr>
          <w:rFonts w:ascii="Times New Roman" w:hAnsi="Times New Roman" w:cs="Times New Roman"/>
          <w:b/>
          <w:sz w:val="36"/>
          <w:szCs w:val="21"/>
          <w:u w:val="single"/>
          <w:shd w:val="clear" w:color="auto" w:fill="FFFFFF"/>
        </w:rPr>
      </w:pPr>
      <w:r w:rsidRPr="00B107F9">
        <w:rPr>
          <w:rFonts w:ascii="Times New Roman" w:hAnsi="Times New Roman" w:cs="Times New Roman"/>
          <w:b/>
          <w:sz w:val="36"/>
          <w:szCs w:val="21"/>
          <w:u w:val="single"/>
          <w:shd w:val="clear" w:color="auto" w:fill="FFFFFF"/>
        </w:rPr>
        <w:t xml:space="preserve">Females can be respondents in DV complaints </w:t>
      </w:r>
      <w:r>
        <w:rPr>
          <w:rFonts w:ascii="Times New Roman" w:hAnsi="Times New Roman" w:cs="Times New Roman"/>
          <w:b/>
          <w:sz w:val="36"/>
          <w:szCs w:val="21"/>
          <w:u w:val="single"/>
          <w:shd w:val="clear" w:color="auto" w:fill="FFFFFF"/>
        </w:rPr>
        <w:t>–</w:t>
      </w:r>
      <w:r w:rsidRPr="00B107F9">
        <w:rPr>
          <w:rFonts w:ascii="Times New Roman" w:hAnsi="Times New Roman" w:cs="Times New Roman"/>
          <w:b/>
          <w:sz w:val="36"/>
          <w:szCs w:val="21"/>
          <w:u w:val="single"/>
          <w:shd w:val="clear" w:color="auto" w:fill="FFFFFF"/>
        </w:rPr>
        <w:t xml:space="preserve"> </w:t>
      </w:r>
    </w:p>
    <w:p w14:paraId="7B5C14DA" w14:textId="77777777" w:rsidR="006152E1" w:rsidRPr="00B107F9" w:rsidRDefault="006152E1" w:rsidP="006152E1">
      <w:pPr>
        <w:jc w:val="center"/>
        <w:rPr>
          <w:rFonts w:ascii="Times New Roman" w:hAnsi="Times New Roman" w:cs="Times New Roman"/>
          <w:b/>
          <w:sz w:val="34"/>
          <w:shd w:val="clear" w:color="auto" w:fill="FFFFFF"/>
        </w:rPr>
      </w:pPr>
      <w:r w:rsidRPr="00B107F9">
        <w:rPr>
          <w:rFonts w:ascii="Times New Roman" w:hAnsi="Times New Roman" w:cs="Times New Roman"/>
          <w:b/>
          <w:sz w:val="36"/>
          <w:u w:val="single"/>
          <w:shd w:val="clear" w:color="auto" w:fill="FFFFFF"/>
        </w:rPr>
        <w:t xml:space="preserve">Sandhya Wankhede vs. Manoj Bhimrao </w:t>
      </w:r>
      <w:r w:rsidRPr="00174836">
        <w:rPr>
          <w:rFonts w:ascii="Times New Roman" w:hAnsi="Times New Roman" w:cs="Times New Roman"/>
          <w:b/>
          <w:sz w:val="36"/>
          <w:szCs w:val="36"/>
          <w:u w:val="single"/>
          <w:shd w:val="clear" w:color="auto" w:fill="FFFFFF"/>
        </w:rPr>
        <w:t xml:space="preserve">Wankhede </w:t>
      </w:r>
      <w:r>
        <w:rPr>
          <w:rFonts w:ascii="Times New Roman" w:hAnsi="Times New Roman" w:cs="Times New Roman"/>
          <w:b/>
          <w:sz w:val="36"/>
          <w:szCs w:val="36"/>
          <w:u w:val="single"/>
          <w:shd w:val="clear" w:color="auto" w:fill="FFFFFF"/>
        </w:rPr>
        <w:t xml:space="preserve">and others </w:t>
      </w:r>
      <w:r w:rsidRPr="00174836">
        <w:rPr>
          <w:rFonts w:ascii="Times New Roman" w:hAnsi="Times New Roman" w:cs="Times New Roman"/>
          <w:b/>
          <w:sz w:val="36"/>
          <w:szCs w:val="36"/>
          <w:shd w:val="clear" w:color="auto" w:fill="FFFFFF"/>
        </w:rPr>
        <w:t>(</w:t>
      </w:r>
      <w:r w:rsidRPr="00174836">
        <w:rPr>
          <w:rFonts w:ascii="Times New Roman" w:hAnsi="Times New Roman" w:cs="Times New Roman"/>
          <w:b/>
          <w:iCs/>
          <w:sz w:val="36"/>
          <w:szCs w:val="36"/>
          <w:shd w:val="clear" w:color="auto" w:fill="FFFFFF"/>
        </w:rPr>
        <w:t>2011) 3 SCC 650</w:t>
      </w:r>
    </w:p>
    <w:p w14:paraId="1698D866" w14:textId="77777777" w:rsidR="006152E1" w:rsidRPr="00B107F9" w:rsidRDefault="006152E1" w:rsidP="006152E1">
      <w:pPr>
        <w:jc w:val="center"/>
        <w:rPr>
          <w:rFonts w:ascii="Times New Roman" w:hAnsi="Times New Roman" w:cs="Times New Roman"/>
          <w:b/>
          <w:szCs w:val="36"/>
          <w:lang w:val="en-US"/>
        </w:rPr>
      </w:pPr>
    </w:p>
    <w:p w14:paraId="00B2756F" w14:textId="77777777" w:rsidR="006152E1" w:rsidRPr="00B107F9" w:rsidRDefault="006152E1" w:rsidP="006152E1">
      <w:pPr>
        <w:rPr>
          <w:rFonts w:ascii="Times New Roman" w:hAnsi="Times New Roman" w:cs="Times New Roman"/>
          <w:lang w:val="en-US"/>
        </w:rPr>
      </w:pPr>
      <w:r w:rsidRPr="00B107F9">
        <w:rPr>
          <w:rFonts w:ascii="Times New Roman" w:hAnsi="Times New Roman" w:cs="Times New Roman"/>
          <w:b/>
          <w:i/>
          <w:sz w:val="28"/>
          <w:lang w:val="en-AU"/>
        </w:rPr>
        <w:t>Bench:</w:t>
      </w:r>
      <w:r w:rsidRPr="00B107F9">
        <w:rPr>
          <w:rFonts w:ascii="Times New Roman" w:hAnsi="Times New Roman" w:cs="Times New Roman"/>
          <w:b/>
          <w:i/>
          <w:lang w:val="en-AU"/>
        </w:rPr>
        <w:t xml:space="preserve"> </w:t>
      </w:r>
      <w:proofErr w:type="spellStart"/>
      <w:r w:rsidRPr="00B107F9">
        <w:rPr>
          <w:rFonts w:ascii="Times New Roman" w:hAnsi="Times New Roman" w:cs="Times New Roman"/>
          <w:shd w:val="clear" w:color="auto" w:fill="FFFFFF"/>
        </w:rPr>
        <w:t>Altamas</w:t>
      </w:r>
      <w:proofErr w:type="spellEnd"/>
      <w:r w:rsidRPr="00B107F9">
        <w:rPr>
          <w:rFonts w:ascii="Times New Roman" w:hAnsi="Times New Roman" w:cs="Times New Roman"/>
          <w:shd w:val="clear" w:color="auto" w:fill="FFFFFF"/>
        </w:rPr>
        <w:t xml:space="preserve"> Kabir; </w:t>
      </w:r>
      <w:proofErr w:type="spellStart"/>
      <w:r w:rsidRPr="00B107F9">
        <w:rPr>
          <w:rFonts w:ascii="Times New Roman" w:hAnsi="Times New Roman" w:cs="Times New Roman"/>
          <w:shd w:val="clear" w:color="auto" w:fill="FFFFFF"/>
        </w:rPr>
        <w:t>Cyriac</w:t>
      </w:r>
      <w:proofErr w:type="spellEnd"/>
      <w:r w:rsidRPr="00B107F9">
        <w:rPr>
          <w:rFonts w:ascii="Times New Roman" w:hAnsi="Times New Roman" w:cs="Times New Roman"/>
          <w:shd w:val="clear" w:color="auto" w:fill="FFFFFF"/>
        </w:rPr>
        <w:t xml:space="preserve"> Joseph, JJ (SC)</w:t>
      </w:r>
    </w:p>
    <w:p w14:paraId="594FD586" w14:textId="77777777" w:rsidR="006152E1" w:rsidRDefault="006152E1" w:rsidP="006152E1">
      <w:pPr>
        <w:rPr>
          <w:rFonts w:ascii="Times New Roman" w:hAnsi="Times New Roman" w:cs="Times New Roman"/>
          <w:b/>
          <w:i/>
          <w:lang w:val="en-AU"/>
        </w:rPr>
      </w:pPr>
    </w:p>
    <w:p w14:paraId="66BF6A58" w14:textId="77777777" w:rsidR="006152E1" w:rsidRDefault="006152E1" w:rsidP="006152E1">
      <w:pPr>
        <w:rPr>
          <w:rFonts w:ascii="Times New Roman" w:hAnsi="Times New Roman" w:cs="Times New Roman"/>
          <w:lang w:val="en-AU"/>
        </w:rPr>
      </w:pPr>
      <w:r w:rsidRPr="00B107F9">
        <w:rPr>
          <w:rFonts w:ascii="Times New Roman" w:hAnsi="Times New Roman" w:cs="Times New Roman"/>
          <w:b/>
          <w:i/>
          <w:sz w:val="28"/>
          <w:lang w:val="en-AU"/>
        </w:rPr>
        <w:t xml:space="preserve">Court: </w:t>
      </w:r>
      <w:r w:rsidRPr="00B107F9">
        <w:rPr>
          <w:rFonts w:ascii="Times New Roman" w:hAnsi="Times New Roman" w:cs="Times New Roman"/>
          <w:lang w:val="en-AU"/>
        </w:rPr>
        <w:t xml:space="preserve">Supreme Court </w:t>
      </w:r>
    </w:p>
    <w:p w14:paraId="585F9027" w14:textId="77777777" w:rsidR="006152E1" w:rsidRPr="00B107F9" w:rsidRDefault="006152E1" w:rsidP="006152E1">
      <w:pPr>
        <w:rPr>
          <w:rFonts w:ascii="Times New Roman" w:hAnsi="Times New Roman" w:cs="Times New Roman"/>
          <w:lang w:val="en-AU"/>
        </w:rPr>
      </w:pPr>
    </w:p>
    <w:p w14:paraId="652A0E5E" w14:textId="77777777" w:rsidR="006152E1" w:rsidRPr="00B107F9" w:rsidRDefault="006152E1" w:rsidP="006152E1">
      <w:pPr>
        <w:rPr>
          <w:rFonts w:ascii="Times New Roman" w:hAnsi="Times New Roman" w:cs="Times New Roman"/>
          <w:sz w:val="21"/>
          <w:szCs w:val="21"/>
          <w:shd w:val="clear" w:color="auto" w:fill="FFFFFF"/>
        </w:rPr>
      </w:pPr>
      <w:r w:rsidRPr="00B107F9">
        <w:rPr>
          <w:rFonts w:ascii="Times New Roman" w:hAnsi="Times New Roman" w:cs="Times New Roman"/>
          <w:b/>
          <w:i/>
          <w:sz w:val="28"/>
          <w:lang w:val="en-AU"/>
        </w:rPr>
        <w:t>Appellant:</w:t>
      </w:r>
      <w:r w:rsidRPr="00B107F9">
        <w:rPr>
          <w:rFonts w:ascii="Times New Roman" w:hAnsi="Times New Roman" w:cs="Times New Roman"/>
          <w:sz w:val="28"/>
          <w:lang w:val="en-AU"/>
        </w:rPr>
        <w:t xml:space="preserve"> </w:t>
      </w:r>
      <w:r w:rsidRPr="00B107F9">
        <w:rPr>
          <w:rFonts w:ascii="Times New Roman" w:hAnsi="Times New Roman" w:cs="Times New Roman"/>
          <w:shd w:val="clear" w:color="auto" w:fill="FFFFFF"/>
        </w:rPr>
        <w:t xml:space="preserve">Sandhya Manoj </w:t>
      </w:r>
      <w:proofErr w:type="spellStart"/>
      <w:r w:rsidRPr="00B107F9">
        <w:rPr>
          <w:rFonts w:ascii="Times New Roman" w:hAnsi="Times New Roman" w:cs="Times New Roman"/>
          <w:shd w:val="clear" w:color="auto" w:fill="FFFFFF"/>
        </w:rPr>
        <w:t>Wankhade</w:t>
      </w:r>
      <w:proofErr w:type="spellEnd"/>
    </w:p>
    <w:p w14:paraId="19762310" w14:textId="77777777" w:rsidR="006152E1" w:rsidRPr="00B107F9" w:rsidRDefault="006152E1" w:rsidP="006152E1">
      <w:pPr>
        <w:rPr>
          <w:rFonts w:ascii="Times New Roman" w:hAnsi="Times New Roman" w:cs="Times New Roman"/>
          <w:lang w:val="en-AU"/>
        </w:rPr>
      </w:pPr>
    </w:p>
    <w:p w14:paraId="642BDA67" w14:textId="77777777" w:rsidR="006152E1" w:rsidRPr="00B107F9" w:rsidRDefault="006152E1" w:rsidP="006152E1">
      <w:pPr>
        <w:jc w:val="both"/>
        <w:rPr>
          <w:rFonts w:ascii="Times New Roman" w:hAnsi="Times New Roman" w:cs="Times New Roman"/>
          <w:shd w:val="clear" w:color="auto" w:fill="FFFFFF"/>
        </w:rPr>
      </w:pPr>
      <w:r w:rsidRPr="00B107F9">
        <w:rPr>
          <w:rFonts w:ascii="Times New Roman" w:hAnsi="Times New Roman" w:cs="Times New Roman"/>
          <w:b/>
          <w:i/>
          <w:sz w:val="28"/>
          <w:lang w:val="en-AU"/>
        </w:rPr>
        <w:t>Respondents:</w:t>
      </w:r>
      <w:r w:rsidRPr="00B107F9">
        <w:rPr>
          <w:rFonts w:ascii="Times New Roman" w:hAnsi="Times New Roman" w:cs="Times New Roman"/>
          <w:lang w:val="en-AU"/>
        </w:rPr>
        <w:t xml:space="preserve">  (R1) </w:t>
      </w:r>
      <w:r w:rsidRPr="00B107F9">
        <w:rPr>
          <w:rFonts w:ascii="Times New Roman" w:hAnsi="Times New Roman" w:cs="Times New Roman"/>
          <w:shd w:val="clear" w:color="auto" w:fill="FFFFFF"/>
        </w:rPr>
        <w:t xml:space="preserve">Manoj Bhimrao </w:t>
      </w:r>
      <w:proofErr w:type="spellStart"/>
      <w:r w:rsidRPr="00B107F9">
        <w:rPr>
          <w:rFonts w:ascii="Times New Roman" w:hAnsi="Times New Roman" w:cs="Times New Roman"/>
          <w:shd w:val="clear" w:color="auto" w:fill="FFFFFF"/>
        </w:rPr>
        <w:t>Wankhade</w:t>
      </w:r>
      <w:proofErr w:type="spellEnd"/>
    </w:p>
    <w:p w14:paraId="0166871A" w14:textId="77777777" w:rsidR="006152E1" w:rsidRPr="00B107F9" w:rsidRDefault="006152E1" w:rsidP="006152E1">
      <w:pPr>
        <w:jc w:val="both"/>
        <w:rPr>
          <w:rFonts w:ascii="Times New Roman" w:hAnsi="Times New Roman" w:cs="Times New Roman"/>
          <w:shd w:val="clear" w:color="auto" w:fill="FFFFFF"/>
        </w:rPr>
      </w:pPr>
      <w:r w:rsidRPr="00B107F9">
        <w:rPr>
          <w:rFonts w:ascii="Times New Roman" w:hAnsi="Times New Roman" w:cs="Times New Roman"/>
          <w:shd w:val="clear" w:color="auto" w:fill="FFFFFF"/>
        </w:rPr>
        <w:tab/>
      </w:r>
      <w:r w:rsidRPr="00B107F9">
        <w:rPr>
          <w:rFonts w:ascii="Times New Roman" w:hAnsi="Times New Roman" w:cs="Times New Roman"/>
          <w:shd w:val="clear" w:color="auto" w:fill="FFFFFF"/>
        </w:rPr>
        <w:tab/>
        <w:t xml:space="preserve">     (R2) </w:t>
      </w:r>
      <w:proofErr w:type="spellStart"/>
      <w:r w:rsidRPr="00B107F9">
        <w:rPr>
          <w:rFonts w:ascii="Times New Roman" w:hAnsi="Times New Roman" w:cs="Times New Roman"/>
          <w:shd w:val="clear" w:color="auto" w:fill="FFFFFF"/>
        </w:rPr>
        <w:t>Ramabai</w:t>
      </w:r>
      <w:proofErr w:type="spellEnd"/>
      <w:r w:rsidRPr="00B107F9">
        <w:rPr>
          <w:rFonts w:ascii="Times New Roman" w:hAnsi="Times New Roman" w:cs="Times New Roman"/>
          <w:shd w:val="clear" w:color="auto" w:fill="FFFFFF"/>
        </w:rPr>
        <w:t>, Appellant’s mother-in-law</w:t>
      </w:r>
    </w:p>
    <w:p w14:paraId="55599037" w14:textId="77777777" w:rsidR="006152E1" w:rsidRPr="00B107F9" w:rsidRDefault="006152E1" w:rsidP="006152E1">
      <w:pPr>
        <w:jc w:val="both"/>
        <w:rPr>
          <w:rFonts w:ascii="Times New Roman" w:hAnsi="Times New Roman" w:cs="Times New Roman"/>
          <w:lang w:val="en-AU"/>
        </w:rPr>
      </w:pPr>
      <w:r>
        <w:rPr>
          <w:rFonts w:ascii="Times New Roman" w:hAnsi="Times New Roman" w:cs="Times New Roman"/>
          <w:shd w:val="clear" w:color="auto" w:fill="FFFFFF"/>
        </w:rPr>
        <w:tab/>
      </w:r>
      <w:r>
        <w:rPr>
          <w:rFonts w:ascii="Times New Roman" w:hAnsi="Times New Roman" w:cs="Times New Roman"/>
          <w:shd w:val="clear" w:color="auto" w:fill="FFFFFF"/>
        </w:rPr>
        <w:tab/>
        <w:t xml:space="preserve">     </w:t>
      </w:r>
      <w:r w:rsidRPr="00B107F9">
        <w:rPr>
          <w:rFonts w:ascii="Times New Roman" w:hAnsi="Times New Roman" w:cs="Times New Roman"/>
          <w:shd w:val="clear" w:color="auto" w:fill="FFFFFF"/>
        </w:rPr>
        <w:t>(R3) Appellant’s sister-in-law</w:t>
      </w:r>
    </w:p>
    <w:p w14:paraId="67FE686B" w14:textId="77777777" w:rsidR="006152E1" w:rsidRPr="00B107F9" w:rsidRDefault="006152E1" w:rsidP="006152E1">
      <w:pPr>
        <w:jc w:val="both"/>
        <w:rPr>
          <w:rFonts w:ascii="Times New Roman" w:hAnsi="Times New Roman" w:cs="Times New Roman"/>
          <w:shd w:val="clear" w:color="auto" w:fill="FFFFFF"/>
        </w:rPr>
      </w:pPr>
    </w:p>
    <w:p w14:paraId="25F8BF64" w14:textId="77777777" w:rsidR="006152E1" w:rsidRPr="00B107F9" w:rsidRDefault="006152E1" w:rsidP="006152E1">
      <w:pPr>
        <w:rPr>
          <w:rFonts w:ascii="Times New Roman" w:hAnsi="Times New Roman" w:cs="Times New Roman"/>
          <w:sz w:val="21"/>
          <w:szCs w:val="21"/>
          <w:shd w:val="clear" w:color="auto" w:fill="FFFFFF"/>
        </w:rPr>
      </w:pPr>
      <w:r w:rsidRPr="00B107F9">
        <w:rPr>
          <w:rFonts w:ascii="Times New Roman" w:hAnsi="Times New Roman" w:cs="Times New Roman"/>
          <w:b/>
          <w:i/>
          <w:sz w:val="28"/>
          <w:szCs w:val="28"/>
          <w:shd w:val="clear" w:color="auto" w:fill="FFFFFF"/>
        </w:rPr>
        <w:t>Citation</w:t>
      </w:r>
      <w:r w:rsidRPr="00B107F9">
        <w:rPr>
          <w:rFonts w:ascii="Times New Roman" w:hAnsi="Times New Roman" w:cs="Times New Roman"/>
          <w:shd w:val="clear" w:color="auto" w:fill="FFFFFF"/>
        </w:rPr>
        <w:t xml:space="preserve">: </w:t>
      </w:r>
      <w:r w:rsidRPr="00174836">
        <w:rPr>
          <w:rFonts w:ascii="Times New Roman" w:hAnsi="Times New Roman" w:cs="Times New Roman"/>
          <w:shd w:val="clear" w:color="auto" w:fill="FFFFFF"/>
        </w:rPr>
        <w:t>(</w:t>
      </w:r>
      <w:r w:rsidRPr="00174836">
        <w:rPr>
          <w:rFonts w:ascii="Times New Roman" w:hAnsi="Times New Roman" w:cs="Times New Roman"/>
          <w:iCs/>
          <w:shd w:val="clear" w:color="auto" w:fill="FFFFFF"/>
        </w:rPr>
        <w:t>2011) 3 SCC 650</w:t>
      </w:r>
    </w:p>
    <w:p w14:paraId="52D33618" w14:textId="77777777" w:rsidR="006152E1" w:rsidRPr="00B107F9" w:rsidRDefault="006152E1" w:rsidP="006152E1">
      <w:pPr>
        <w:rPr>
          <w:rFonts w:ascii="Times New Roman" w:hAnsi="Times New Roman" w:cs="Times New Roman"/>
          <w:shd w:val="clear" w:color="auto" w:fill="FFFFFF"/>
        </w:rPr>
      </w:pPr>
    </w:p>
    <w:p w14:paraId="0BCF1D99" w14:textId="77777777" w:rsidR="006152E1" w:rsidRPr="00B107F9" w:rsidRDefault="006152E1" w:rsidP="006152E1">
      <w:pPr>
        <w:ind w:left="851" w:hanging="851"/>
        <w:jc w:val="both"/>
        <w:rPr>
          <w:rFonts w:ascii="Times New Roman" w:hAnsi="Times New Roman" w:cs="Times New Roman"/>
          <w:sz w:val="28"/>
          <w:shd w:val="clear" w:color="auto" w:fill="FFFFFF"/>
        </w:rPr>
      </w:pPr>
      <w:r w:rsidRPr="00B107F9">
        <w:rPr>
          <w:rFonts w:ascii="Times New Roman" w:hAnsi="Times New Roman" w:cs="Times New Roman"/>
          <w:b/>
          <w:i/>
          <w:sz w:val="28"/>
          <w:shd w:val="clear" w:color="auto" w:fill="FFFFFF"/>
        </w:rPr>
        <w:t>Issue:</w:t>
      </w:r>
      <w:r w:rsidRPr="00B107F9">
        <w:rPr>
          <w:rFonts w:ascii="Times New Roman" w:hAnsi="Times New Roman" w:cs="Times New Roman"/>
          <w:b/>
          <w:i/>
          <w:sz w:val="28"/>
          <w:shd w:val="clear" w:color="auto" w:fill="FFFFFF"/>
        </w:rPr>
        <w:tab/>
      </w:r>
      <w:r w:rsidRPr="00B107F9">
        <w:rPr>
          <w:rFonts w:ascii="Times New Roman" w:hAnsi="Times New Roman" w:cs="Times New Roman"/>
          <w:shd w:val="clear" w:color="auto" w:fill="FFFFFF"/>
        </w:rPr>
        <w:t>Do females fall within the ambit of “respondents” u/s 2(q) of the DV Act? Are females exempted from being proceeded against under DV Act?</w:t>
      </w:r>
    </w:p>
    <w:p w14:paraId="23AF391F" w14:textId="77777777" w:rsidR="006152E1" w:rsidRPr="00B107F9" w:rsidRDefault="006152E1" w:rsidP="006152E1">
      <w:pPr>
        <w:rPr>
          <w:rFonts w:ascii="Times New Roman" w:hAnsi="Times New Roman" w:cs="Times New Roman"/>
          <w:sz w:val="28"/>
          <w:shd w:val="clear" w:color="auto" w:fill="FFFFFF"/>
        </w:rPr>
      </w:pPr>
    </w:p>
    <w:p w14:paraId="142F1921" w14:textId="77777777" w:rsidR="006152E1" w:rsidRPr="00B107F9" w:rsidRDefault="006152E1" w:rsidP="006152E1">
      <w:pPr>
        <w:jc w:val="both"/>
        <w:rPr>
          <w:rFonts w:ascii="Times New Roman" w:hAnsi="Times New Roman" w:cs="Times New Roman"/>
          <w:b/>
          <w:i/>
          <w:sz w:val="28"/>
          <w:shd w:val="clear" w:color="auto" w:fill="FFFFFF"/>
        </w:rPr>
      </w:pPr>
      <w:r w:rsidRPr="00B107F9">
        <w:rPr>
          <w:rFonts w:ascii="Times New Roman" w:hAnsi="Times New Roman" w:cs="Times New Roman"/>
          <w:b/>
          <w:i/>
          <w:sz w:val="28"/>
          <w:shd w:val="clear" w:color="auto" w:fill="FFFFFF"/>
        </w:rPr>
        <w:t>Facts:</w:t>
      </w:r>
    </w:p>
    <w:p w14:paraId="6DE3C9AC" w14:textId="77777777" w:rsidR="006152E1" w:rsidRPr="00B107F9" w:rsidRDefault="006152E1" w:rsidP="006152E1">
      <w:pPr>
        <w:pStyle w:val="ListParagraph"/>
        <w:numPr>
          <w:ilvl w:val="0"/>
          <w:numId w:val="11"/>
        </w:numPr>
        <w:ind w:left="426" w:hanging="426"/>
        <w:jc w:val="both"/>
        <w:rPr>
          <w:rFonts w:ascii="Times New Roman" w:hAnsi="Times New Roman" w:cs="Times New Roman"/>
          <w:b/>
          <w:i/>
          <w:sz w:val="28"/>
          <w:shd w:val="clear" w:color="auto" w:fill="FFFFFF"/>
        </w:rPr>
      </w:pPr>
      <w:r w:rsidRPr="00B107F9">
        <w:rPr>
          <w:rFonts w:ascii="Times New Roman" w:hAnsi="Times New Roman" w:cs="Times New Roman"/>
          <w:shd w:val="clear" w:color="auto" w:fill="FFFFFF"/>
        </w:rPr>
        <w:t xml:space="preserve">After her marriage in 2005, the appellant was residing with R1, R2 and R3 for almost a year, after which there were disruptions in her marriage. She filed a police case against her husband u/s 498 –A IPC for assaulting her. She further filed an application against all the three respondents, which was allowed by the </w:t>
      </w:r>
      <w:proofErr w:type="gramStart"/>
      <w:r w:rsidRPr="00B107F9">
        <w:rPr>
          <w:rFonts w:ascii="Times New Roman" w:hAnsi="Times New Roman" w:cs="Times New Roman"/>
          <w:shd w:val="clear" w:color="auto" w:fill="FFFFFF"/>
        </w:rPr>
        <w:t>First Class</w:t>
      </w:r>
      <w:proofErr w:type="gramEnd"/>
      <w:r w:rsidRPr="00B107F9">
        <w:rPr>
          <w:rFonts w:ascii="Times New Roman" w:hAnsi="Times New Roman" w:cs="Times New Roman"/>
          <w:shd w:val="clear" w:color="auto" w:fill="FFFFFF"/>
        </w:rPr>
        <w:t xml:space="preserve"> Judicial Magistrate, directing R1 to pay monthly maintenance. It also restrained all respondents from evicting the appellant from her matrimonial house. Criminal appeals and applications filed by an aggrieved R1 before the Sessions Judge and High Court were dismissed. </w:t>
      </w:r>
    </w:p>
    <w:p w14:paraId="56BCBEA6" w14:textId="77777777" w:rsidR="006152E1" w:rsidRPr="00B107F9" w:rsidRDefault="006152E1" w:rsidP="006152E1">
      <w:pPr>
        <w:pStyle w:val="ListParagraph"/>
        <w:numPr>
          <w:ilvl w:val="0"/>
          <w:numId w:val="11"/>
        </w:numPr>
        <w:ind w:left="426" w:hanging="426"/>
        <w:jc w:val="both"/>
        <w:rPr>
          <w:rFonts w:ascii="Times New Roman" w:hAnsi="Times New Roman" w:cs="Times New Roman"/>
          <w:b/>
          <w:i/>
          <w:sz w:val="28"/>
          <w:shd w:val="clear" w:color="auto" w:fill="FFFFFF"/>
        </w:rPr>
      </w:pPr>
      <w:r w:rsidRPr="00B107F9">
        <w:rPr>
          <w:rFonts w:ascii="Times New Roman" w:hAnsi="Times New Roman" w:cs="Times New Roman"/>
          <w:shd w:val="clear" w:color="auto" w:fill="FFFFFF"/>
        </w:rPr>
        <w:t>R2 and R3 approached First Class Magistrate but their application was dismissed. They filed an appeal and argued on the ground that women cannot be made respondents in DV proceedings. The Court accepted the same and set aside the injunction</w:t>
      </w:r>
      <w:r>
        <w:rPr>
          <w:rFonts w:ascii="Times New Roman" w:hAnsi="Times New Roman" w:cs="Times New Roman"/>
          <w:shd w:val="clear" w:color="auto" w:fill="FFFFFF"/>
        </w:rPr>
        <w:t xml:space="preserve">, </w:t>
      </w:r>
      <w:r w:rsidRPr="00B107F9">
        <w:rPr>
          <w:rFonts w:ascii="Times New Roman" w:hAnsi="Times New Roman" w:cs="Times New Roman"/>
          <w:shd w:val="clear" w:color="auto" w:fill="FFFFFF"/>
        </w:rPr>
        <w:t>allowing dispossession of appellant from her matrimo</w:t>
      </w:r>
      <w:r>
        <w:rPr>
          <w:rFonts w:ascii="Times New Roman" w:hAnsi="Times New Roman" w:cs="Times New Roman"/>
          <w:shd w:val="clear" w:color="auto" w:fill="FFFFFF"/>
        </w:rPr>
        <w:t>nial house, which exclus</w:t>
      </w:r>
      <w:r w:rsidRPr="00B107F9">
        <w:rPr>
          <w:rFonts w:ascii="Times New Roman" w:hAnsi="Times New Roman" w:cs="Times New Roman"/>
          <w:shd w:val="clear" w:color="auto" w:fill="FFFFFF"/>
        </w:rPr>
        <w:t>ively belonged to R2. Hence, it was not a “shared house”. However, the Court directed for an alternative i.e. R1 to provide separate accommodation or make additional payment for it.</w:t>
      </w:r>
    </w:p>
    <w:p w14:paraId="21EAC730" w14:textId="77777777" w:rsidR="006152E1" w:rsidRPr="00B107F9" w:rsidRDefault="006152E1" w:rsidP="006152E1">
      <w:pPr>
        <w:pStyle w:val="ListParagraph"/>
        <w:numPr>
          <w:ilvl w:val="0"/>
          <w:numId w:val="11"/>
        </w:numPr>
        <w:ind w:left="426" w:hanging="426"/>
        <w:jc w:val="both"/>
        <w:rPr>
          <w:rFonts w:ascii="Times New Roman" w:hAnsi="Times New Roman" w:cs="Times New Roman"/>
          <w:b/>
          <w:i/>
          <w:sz w:val="28"/>
          <w:shd w:val="clear" w:color="auto" w:fill="FFFFFF"/>
        </w:rPr>
      </w:pPr>
      <w:r w:rsidRPr="00B107F9">
        <w:rPr>
          <w:rFonts w:ascii="Times New Roman" w:hAnsi="Times New Roman" w:cs="Times New Roman"/>
          <w:shd w:val="clear" w:color="auto" w:fill="FFFFFF"/>
        </w:rPr>
        <w:t>Appeal filed by appellant in Sessions Court was answered on a conclusion that “females” are not included under “respondents”. HC also took a similar stand to delete the names of R2 and R3 from proceedings and directed the appellant to vacate the matrimonial house. Hence, this appeal.</w:t>
      </w:r>
    </w:p>
    <w:p w14:paraId="46E850F5" w14:textId="77777777" w:rsidR="006152E1" w:rsidRPr="00B107F9" w:rsidRDefault="006152E1" w:rsidP="006152E1">
      <w:pPr>
        <w:jc w:val="both"/>
        <w:rPr>
          <w:rFonts w:ascii="Times New Roman" w:hAnsi="Times New Roman" w:cs="Times New Roman"/>
          <w:b/>
          <w:i/>
          <w:sz w:val="28"/>
          <w:lang w:val="en-US"/>
        </w:rPr>
      </w:pPr>
    </w:p>
    <w:p w14:paraId="59769CA5" w14:textId="77777777" w:rsidR="006152E1" w:rsidRPr="00B107F9" w:rsidRDefault="006152E1" w:rsidP="006152E1">
      <w:pPr>
        <w:jc w:val="both"/>
        <w:rPr>
          <w:rFonts w:ascii="Times New Roman" w:hAnsi="Times New Roman" w:cs="Times New Roman"/>
          <w:b/>
          <w:i/>
          <w:sz w:val="28"/>
          <w:lang w:val="en-US"/>
        </w:rPr>
      </w:pPr>
      <w:r w:rsidRPr="00B107F9">
        <w:rPr>
          <w:rFonts w:ascii="Times New Roman" w:hAnsi="Times New Roman" w:cs="Times New Roman"/>
          <w:b/>
          <w:i/>
          <w:sz w:val="28"/>
          <w:lang w:val="en-US"/>
        </w:rPr>
        <w:lastRenderedPageBreak/>
        <w:t xml:space="preserve">Appellant’s contentions: </w:t>
      </w:r>
    </w:p>
    <w:p w14:paraId="36645762" w14:textId="77777777" w:rsidR="006152E1" w:rsidRPr="00B107F9" w:rsidRDefault="006152E1" w:rsidP="006152E1">
      <w:pPr>
        <w:pStyle w:val="ListParagraph"/>
        <w:numPr>
          <w:ilvl w:val="0"/>
          <w:numId w:val="16"/>
        </w:numPr>
        <w:ind w:left="426" w:hanging="426"/>
        <w:jc w:val="both"/>
        <w:rPr>
          <w:rFonts w:ascii="Times New Roman" w:hAnsi="Times New Roman" w:cs="Times New Roman"/>
          <w:lang w:val="en-US"/>
        </w:rPr>
      </w:pPr>
      <w:r w:rsidRPr="00B107F9">
        <w:rPr>
          <w:rFonts w:ascii="Times New Roman" w:hAnsi="Times New Roman" w:cs="Times New Roman"/>
          <w:lang w:val="en-US"/>
        </w:rPr>
        <w:t>A basic reading of the DV Act provision says that a wife or a</w:t>
      </w:r>
      <w:r>
        <w:rPr>
          <w:rFonts w:ascii="Times New Roman" w:hAnsi="Times New Roman" w:cs="Times New Roman"/>
          <w:lang w:val="en-US"/>
        </w:rPr>
        <w:t xml:space="preserve"> female in live-in relationship (in the nature of marriage) </w:t>
      </w:r>
      <w:r w:rsidRPr="00B107F9">
        <w:rPr>
          <w:rFonts w:ascii="Times New Roman" w:hAnsi="Times New Roman" w:cs="Times New Roman"/>
          <w:lang w:val="en-US"/>
        </w:rPr>
        <w:t xml:space="preserve">may file a complaint against her husband’s/male partner’s relatives. </w:t>
      </w:r>
      <w:r w:rsidRPr="00B107F9">
        <w:rPr>
          <w:rFonts w:ascii="Times New Roman" w:hAnsi="Times New Roman" w:cs="Times New Roman"/>
          <w:lang w:val="en-US"/>
        </w:rPr>
        <w:tab/>
      </w:r>
    </w:p>
    <w:p w14:paraId="42792497" w14:textId="77777777" w:rsidR="006152E1" w:rsidRPr="00B107F9" w:rsidRDefault="006152E1" w:rsidP="006152E1">
      <w:pPr>
        <w:pStyle w:val="ListParagraph"/>
        <w:numPr>
          <w:ilvl w:val="0"/>
          <w:numId w:val="13"/>
        </w:numPr>
        <w:ind w:left="426" w:hanging="426"/>
        <w:jc w:val="both"/>
        <w:rPr>
          <w:rFonts w:ascii="Times New Roman" w:hAnsi="Times New Roman" w:cs="Times New Roman"/>
          <w:lang w:val="en-US"/>
        </w:rPr>
      </w:pPr>
      <w:r w:rsidRPr="00B107F9">
        <w:rPr>
          <w:rFonts w:ascii="Times New Roman" w:hAnsi="Times New Roman" w:cs="Times New Roman"/>
          <w:lang w:val="en-US"/>
        </w:rPr>
        <w:t xml:space="preserve">The HC erred in readily confirming that “relative” excludes females, as the term is not defined in the Act. </w:t>
      </w:r>
    </w:p>
    <w:p w14:paraId="3C7D9477" w14:textId="77777777" w:rsidR="006152E1" w:rsidRDefault="006152E1" w:rsidP="006152E1">
      <w:pPr>
        <w:jc w:val="both"/>
        <w:rPr>
          <w:rFonts w:ascii="Times New Roman" w:hAnsi="Times New Roman" w:cs="Times New Roman"/>
          <w:b/>
          <w:i/>
          <w:sz w:val="28"/>
          <w:lang w:val="en-US"/>
        </w:rPr>
      </w:pPr>
    </w:p>
    <w:p w14:paraId="38B56A61" w14:textId="77777777" w:rsidR="006152E1" w:rsidRPr="00B107F9" w:rsidRDefault="006152E1" w:rsidP="006152E1">
      <w:pPr>
        <w:jc w:val="both"/>
        <w:rPr>
          <w:rFonts w:ascii="Times New Roman" w:hAnsi="Times New Roman" w:cs="Times New Roman"/>
          <w:b/>
          <w:i/>
          <w:sz w:val="28"/>
          <w:lang w:val="en-US"/>
        </w:rPr>
      </w:pPr>
      <w:r w:rsidRPr="00B107F9">
        <w:rPr>
          <w:rFonts w:ascii="Times New Roman" w:hAnsi="Times New Roman" w:cs="Times New Roman"/>
          <w:b/>
          <w:i/>
          <w:sz w:val="28"/>
          <w:lang w:val="en-US"/>
        </w:rPr>
        <w:t>Respondent’s contention:</w:t>
      </w:r>
    </w:p>
    <w:p w14:paraId="22BEDA37" w14:textId="77777777" w:rsidR="006152E1" w:rsidRPr="00B107F9" w:rsidRDefault="006152E1" w:rsidP="006152E1">
      <w:pPr>
        <w:pStyle w:val="ListParagraph"/>
        <w:numPr>
          <w:ilvl w:val="0"/>
          <w:numId w:val="13"/>
        </w:numPr>
        <w:ind w:left="426"/>
        <w:jc w:val="both"/>
        <w:rPr>
          <w:rFonts w:ascii="Times New Roman" w:hAnsi="Times New Roman" w:cs="Times New Roman"/>
          <w:lang w:val="en-US"/>
        </w:rPr>
      </w:pPr>
      <w:r w:rsidRPr="00B107F9">
        <w:rPr>
          <w:rFonts w:ascii="Times New Roman" w:hAnsi="Times New Roman" w:cs="Times New Roman"/>
          <w:lang w:val="en-US"/>
        </w:rPr>
        <w:t>Since the expression “respondent” do not expressly include females, it reveals the intention of the lawmakers to deliberately exclude them.</w:t>
      </w:r>
    </w:p>
    <w:p w14:paraId="0EC634B1" w14:textId="77777777" w:rsidR="006152E1" w:rsidRPr="00B107F9" w:rsidRDefault="006152E1" w:rsidP="006152E1">
      <w:pPr>
        <w:pStyle w:val="ListParagraph"/>
        <w:jc w:val="both"/>
        <w:rPr>
          <w:rFonts w:ascii="Times New Roman" w:hAnsi="Times New Roman" w:cs="Times New Roman"/>
          <w:lang w:val="en-US"/>
        </w:rPr>
      </w:pPr>
    </w:p>
    <w:p w14:paraId="64E0336E" w14:textId="77777777" w:rsidR="006152E1" w:rsidRPr="00B107F9" w:rsidRDefault="006152E1" w:rsidP="006152E1">
      <w:pPr>
        <w:jc w:val="both"/>
        <w:rPr>
          <w:rFonts w:ascii="Times New Roman" w:hAnsi="Times New Roman" w:cs="Times New Roman"/>
          <w:b/>
          <w:i/>
          <w:sz w:val="28"/>
          <w:lang w:val="en-US"/>
        </w:rPr>
      </w:pPr>
      <w:r w:rsidRPr="00B107F9">
        <w:rPr>
          <w:rFonts w:ascii="Times New Roman" w:hAnsi="Times New Roman" w:cs="Times New Roman"/>
          <w:b/>
          <w:i/>
          <w:sz w:val="28"/>
          <w:lang w:val="en-US"/>
        </w:rPr>
        <w:t>Final Dec</w:t>
      </w:r>
      <w:r>
        <w:rPr>
          <w:rFonts w:ascii="Times New Roman" w:hAnsi="Times New Roman" w:cs="Times New Roman"/>
          <w:b/>
          <w:i/>
          <w:sz w:val="28"/>
          <w:lang w:val="en-US"/>
        </w:rPr>
        <w:t>ision</w:t>
      </w:r>
      <w:r w:rsidRPr="00B107F9">
        <w:rPr>
          <w:rFonts w:ascii="Times New Roman" w:hAnsi="Times New Roman" w:cs="Times New Roman"/>
          <w:b/>
          <w:i/>
          <w:sz w:val="28"/>
          <w:lang w:val="en-US"/>
        </w:rPr>
        <w:t>:</w:t>
      </w:r>
    </w:p>
    <w:p w14:paraId="0821E798" w14:textId="02C43402" w:rsidR="006152E1" w:rsidRDefault="006152E1" w:rsidP="006152E1">
      <w:pPr>
        <w:jc w:val="both"/>
        <w:rPr>
          <w:rFonts w:ascii="Times New Roman" w:hAnsi="Times New Roman" w:cs="Times New Roman"/>
          <w:lang w:val="en-US"/>
        </w:rPr>
      </w:pPr>
      <w:r w:rsidRPr="00B107F9">
        <w:rPr>
          <w:rFonts w:ascii="Times New Roman" w:hAnsi="Times New Roman" w:cs="Times New Roman"/>
          <w:lang w:val="en-US"/>
        </w:rPr>
        <w:t>Although the main body of Section 2(q) expressly states that a respondent is an “adult male person”, the proviso widens the scope of proceedings by stating that an aggrieved wife or female living in a relationship in the nature of marriage can file a complaint against a relative of her husband/male partner. This rescinds the argument that the legislative intent was to exclude females. The Appeal was allowed with a direction to the Trial Courts to consider R2 and R3 as respondents in the proceedings.</w:t>
      </w:r>
    </w:p>
    <w:p w14:paraId="3C0BD61E" w14:textId="2D2208E1" w:rsidR="00A30A94" w:rsidRDefault="00A30A94" w:rsidP="006152E1">
      <w:pPr>
        <w:jc w:val="both"/>
        <w:rPr>
          <w:rFonts w:ascii="Times New Roman" w:hAnsi="Times New Roman" w:cs="Times New Roman"/>
          <w:lang w:val="en-US"/>
        </w:rPr>
      </w:pPr>
    </w:p>
    <w:p w14:paraId="0DBB7143" w14:textId="6AF4E2CA" w:rsidR="00A30A94" w:rsidRDefault="00A30A94" w:rsidP="006152E1">
      <w:pPr>
        <w:jc w:val="both"/>
        <w:rPr>
          <w:rFonts w:ascii="Times New Roman" w:hAnsi="Times New Roman" w:cs="Times New Roman"/>
          <w:lang w:val="en-US"/>
        </w:rPr>
      </w:pPr>
    </w:p>
    <w:p w14:paraId="4FAD5C36" w14:textId="48B77522" w:rsidR="00A30A94" w:rsidRDefault="00A30A94" w:rsidP="006152E1">
      <w:pPr>
        <w:jc w:val="both"/>
        <w:rPr>
          <w:rFonts w:ascii="Times New Roman" w:hAnsi="Times New Roman" w:cs="Times New Roman"/>
          <w:lang w:val="en-US"/>
        </w:rPr>
      </w:pPr>
    </w:p>
    <w:p w14:paraId="41157A4F" w14:textId="77777777" w:rsidR="00A30A94" w:rsidRPr="00B107F9" w:rsidRDefault="00A30A94" w:rsidP="006152E1">
      <w:pPr>
        <w:jc w:val="both"/>
        <w:rPr>
          <w:rFonts w:ascii="Times New Roman" w:hAnsi="Times New Roman" w:cs="Times New Roman"/>
          <w:lang w:val="en-US"/>
        </w:rPr>
      </w:pPr>
    </w:p>
    <w:p w14:paraId="5B7EF33A" w14:textId="77777777" w:rsidR="0024272A" w:rsidRDefault="0024272A" w:rsidP="0024272A">
      <w:pPr>
        <w:jc w:val="center"/>
        <w:rPr>
          <w:rFonts w:ascii="Times New Roman" w:hAnsi="Times New Roman" w:cs="Times New Roman"/>
          <w:b/>
          <w:sz w:val="36"/>
          <w:szCs w:val="21"/>
          <w:u w:val="single"/>
          <w:shd w:val="clear" w:color="auto" w:fill="FFFFFF"/>
        </w:rPr>
      </w:pPr>
      <w:r>
        <w:rPr>
          <w:rFonts w:ascii="Times New Roman" w:hAnsi="Times New Roman" w:cs="Times New Roman"/>
          <w:b/>
          <w:sz w:val="36"/>
          <w:szCs w:val="21"/>
          <w:u w:val="single"/>
          <w:shd w:val="clear" w:color="auto" w:fill="FFFFFF"/>
        </w:rPr>
        <w:t xml:space="preserve">DV Act [S.12] – Case Law – </w:t>
      </w:r>
    </w:p>
    <w:p w14:paraId="3045E312" w14:textId="77777777" w:rsidR="0024272A" w:rsidRDefault="0024272A" w:rsidP="0024272A">
      <w:pPr>
        <w:jc w:val="center"/>
        <w:rPr>
          <w:rFonts w:ascii="open-sans-reg" w:hAnsi="open-sans-reg"/>
          <w:b/>
          <w:color w:val="171617"/>
          <w:sz w:val="36"/>
          <w:u w:val="single"/>
          <w:shd w:val="clear" w:color="auto" w:fill="FFFFFF"/>
        </w:rPr>
      </w:pPr>
      <w:r>
        <w:rPr>
          <w:rFonts w:ascii="Times New Roman" w:hAnsi="Times New Roman" w:cs="Times New Roman"/>
          <w:b/>
          <w:sz w:val="36"/>
          <w:szCs w:val="21"/>
          <w:u w:val="single"/>
          <w:shd w:val="clear" w:color="auto" w:fill="FFFFFF"/>
        </w:rPr>
        <w:t xml:space="preserve">Application of S.468 </w:t>
      </w:r>
      <w:proofErr w:type="spellStart"/>
      <w:r>
        <w:rPr>
          <w:rFonts w:ascii="Times New Roman" w:hAnsi="Times New Roman" w:cs="Times New Roman"/>
          <w:b/>
          <w:sz w:val="36"/>
          <w:szCs w:val="21"/>
          <w:u w:val="single"/>
          <w:shd w:val="clear" w:color="auto" w:fill="FFFFFF"/>
        </w:rPr>
        <w:t>CrPC</w:t>
      </w:r>
      <w:proofErr w:type="spellEnd"/>
      <w:r>
        <w:rPr>
          <w:rFonts w:ascii="Times New Roman" w:hAnsi="Times New Roman" w:cs="Times New Roman"/>
          <w:b/>
          <w:sz w:val="36"/>
          <w:szCs w:val="21"/>
          <w:u w:val="single"/>
          <w:shd w:val="clear" w:color="auto" w:fill="FFFFFF"/>
        </w:rPr>
        <w:t xml:space="preserve"> in matrimonial offences - </w:t>
      </w:r>
      <w:r w:rsidRPr="005069DC">
        <w:rPr>
          <w:rFonts w:ascii="open-sans-reg" w:hAnsi="open-sans-reg"/>
          <w:b/>
          <w:color w:val="171617"/>
          <w:sz w:val="36"/>
          <w:u w:val="single"/>
          <w:shd w:val="clear" w:color="auto" w:fill="FFFFFF"/>
        </w:rPr>
        <w:t>Anthony Jose v. State of NCT of Delhi &amp; Ors</w:t>
      </w:r>
    </w:p>
    <w:p w14:paraId="0424EBB4" w14:textId="77777777" w:rsidR="0024272A" w:rsidRDefault="0024272A" w:rsidP="0024272A">
      <w:pPr>
        <w:jc w:val="center"/>
        <w:rPr>
          <w:rFonts w:ascii="open-sans-reg" w:hAnsi="open-sans-reg"/>
          <w:b/>
          <w:color w:val="171617"/>
          <w:sz w:val="36"/>
          <w:u w:val="single"/>
          <w:shd w:val="clear" w:color="auto" w:fill="FFFFFF"/>
        </w:rPr>
      </w:pPr>
      <w:r>
        <w:rPr>
          <w:rFonts w:ascii="open-sans-reg" w:hAnsi="open-sans-reg"/>
          <w:b/>
          <w:color w:val="171617"/>
          <w:sz w:val="36"/>
          <w:u w:val="single"/>
          <w:shd w:val="clear" w:color="auto" w:fill="FFFFFF"/>
        </w:rPr>
        <w:t xml:space="preserve"> </w:t>
      </w:r>
      <w:r w:rsidRPr="00CB7ABA">
        <w:rPr>
          <w:rFonts w:ascii="Times New Roman" w:hAnsi="Times New Roman" w:cs="Times New Roman"/>
          <w:b/>
          <w:bCs/>
          <w:color w:val="222222"/>
          <w:sz w:val="36"/>
          <w:u w:val="single"/>
          <w:shd w:val="clear" w:color="auto" w:fill="FFFFFF"/>
        </w:rPr>
        <w:t xml:space="preserve">2018 SCC </w:t>
      </w:r>
      <w:proofErr w:type="spellStart"/>
      <w:r w:rsidRPr="00CB7ABA">
        <w:rPr>
          <w:rFonts w:ascii="Times New Roman" w:hAnsi="Times New Roman" w:cs="Times New Roman"/>
          <w:b/>
          <w:bCs/>
          <w:color w:val="222222"/>
          <w:sz w:val="36"/>
          <w:u w:val="single"/>
          <w:shd w:val="clear" w:color="auto" w:fill="FFFFFF"/>
        </w:rPr>
        <w:t>OnLine</w:t>
      </w:r>
      <w:proofErr w:type="spellEnd"/>
      <w:r w:rsidRPr="00CB7ABA">
        <w:rPr>
          <w:rFonts w:ascii="Times New Roman" w:hAnsi="Times New Roman" w:cs="Times New Roman"/>
          <w:b/>
          <w:bCs/>
          <w:color w:val="222222"/>
          <w:sz w:val="36"/>
          <w:u w:val="single"/>
          <w:shd w:val="clear" w:color="auto" w:fill="FFFFFF"/>
        </w:rPr>
        <w:t xml:space="preserve"> Del 12956</w:t>
      </w:r>
    </w:p>
    <w:p w14:paraId="17731AC8" w14:textId="77777777" w:rsidR="0024272A" w:rsidRPr="00785B8D" w:rsidRDefault="0024272A" w:rsidP="0024272A">
      <w:pPr>
        <w:jc w:val="center"/>
        <w:rPr>
          <w:rFonts w:ascii="Times New Roman" w:hAnsi="Times New Roman" w:cs="Times New Roman"/>
          <w:b/>
          <w:szCs w:val="36"/>
          <w:lang w:val="en-US"/>
        </w:rPr>
      </w:pPr>
    </w:p>
    <w:p w14:paraId="35D71B96" w14:textId="77777777" w:rsidR="0024272A" w:rsidRDefault="0024272A" w:rsidP="0024272A">
      <w:pPr>
        <w:rPr>
          <w:rFonts w:ascii="Times New Roman" w:hAnsi="Times New Roman" w:cs="Times New Roman"/>
          <w:color w:val="000000"/>
          <w:shd w:val="clear" w:color="auto" w:fill="FFFFFF"/>
        </w:rPr>
      </w:pPr>
      <w:r w:rsidRPr="00785B8D">
        <w:rPr>
          <w:rFonts w:ascii="Times New Roman" w:hAnsi="Times New Roman" w:cs="Times New Roman"/>
          <w:b/>
          <w:i/>
          <w:sz w:val="28"/>
          <w:lang w:val="en-AU"/>
        </w:rPr>
        <w:t>Bench</w:t>
      </w:r>
      <w:r w:rsidRPr="00785B8D">
        <w:rPr>
          <w:rFonts w:ascii="Times New Roman" w:hAnsi="Times New Roman" w:cs="Times New Roman"/>
          <w:b/>
          <w:i/>
          <w:lang w:val="en-AU"/>
        </w:rPr>
        <w:t xml:space="preserve">: </w:t>
      </w:r>
      <w:r w:rsidRPr="004E54E3">
        <w:rPr>
          <w:rFonts w:ascii="Times New Roman" w:hAnsi="Times New Roman" w:cs="Times New Roman"/>
          <w:color w:val="000000"/>
          <w:shd w:val="clear" w:color="auto" w:fill="FFFFFF"/>
        </w:rPr>
        <w:t xml:space="preserve">Justice Mukta Gupta </w:t>
      </w:r>
    </w:p>
    <w:p w14:paraId="184A146C" w14:textId="77777777" w:rsidR="0024272A" w:rsidRDefault="0024272A" w:rsidP="0024272A">
      <w:pPr>
        <w:rPr>
          <w:rFonts w:ascii="Times New Roman" w:hAnsi="Times New Roman" w:cs="Times New Roman"/>
          <w:color w:val="000000"/>
          <w:shd w:val="clear" w:color="auto" w:fill="FFFFFF"/>
        </w:rPr>
      </w:pPr>
    </w:p>
    <w:p w14:paraId="6CFE3F49" w14:textId="77777777" w:rsidR="0024272A" w:rsidRPr="00785B8D" w:rsidRDefault="0024272A" w:rsidP="0024272A">
      <w:pPr>
        <w:rPr>
          <w:rFonts w:ascii="Times New Roman" w:hAnsi="Times New Roman" w:cs="Times New Roman"/>
          <w:lang w:val="en-US"/>
        </w:rPr>
      </w:pPr>
      <w:r w:rsidRPr="004E54E3">
        <w:rPr>
          <w:rFonts w:ascii="Times New Roman" w:hAnsi="Times New Roman" w:cs="Times New Roman"/>
          <w:b/>
          <w:i/>
          <w:color w:val="000000"/>
          <w:sz w:val="28"/>
          <w:shd w:val="clear" w:color="auto" w:fill="FFFFFF"/>
        </w:rPr>
        <w:t>Court</w:t>
      </w:r>
      <w:r>
        <w:rPr>
          <w:rFonts w:ascii="Times New Roman" w:hAnsi="Times New Roman" w:cs="Times New Roman"/>
          <w:color w:val="000000"/>
          <w:shd w:val="clear" w:color="auto" w:fill="FFFFFF"/>
        </w:rPr>
        <w:t xml:space="preserve">: </w:t>
      </w:r>
      <w:r w:rsidRPr="004E54E3">
        <w:rPr>
          <w:rFonts w:ascii="Times New Roman" w:hAnsi="Times New Roman" w:cs="Times New Roman"/>
          <w:color w:val="000000"/>
          <w:shd w:val="clear" w:color="auto" w:fill="FFFFFF"/>
        </w:rPr>
        <w:t>Delhi</w:t>
      </w:r>
      <w:r w:rsidRPr="004E54E3">
        <w:rPr>
          <w:rFonts w:ascii="Times New Roman" w:hAnsi="Times New Roman" w:cs="Times New Roman"/>
          <w:shd w:val="clear" w:color="auto" w:fill="FFFFFF"/>
        </w:rPr>
        <w:t xml:space="preserve"> H</w:t>
      </w:r>
      <w:r>
        <w:rPr>
          <w:rFonts w:ascii="Times New Roman" w:hAnsi="Times New Roman" w:cs="Times New Roman"/>
          <w:shd w:val="clear" w:color="auto" w:fill="FFFFFF"/>
        </w:rPr>
        <w:t>igh Court</w:t>
      </w:r>
    </w:p>
    <w:p w14:paraId="70CEBB5E" w14:textId="77777777" w:rsidR="0024272A" w:rsidRPr="00785B8D" w:rsidRDefault="0024272A" w:rsidP="0024272A">
      <w:pPr>
        <w:rPr>
          <w:rFonts w:ascii="Times New Roman" w:hAnsi="Times New Roman" w:cs="Times New Roman"/>
          <w:b/>
          <w:i/>
          <w:lang w:val="en-AU"/>
        </w:rPr>
      </w:pPr>
    </w:p>
    <w:p w14:paraId="45F6FC0F" w14:textId="77777777" w:rsidR="0024272A" w:rsidRPr="00DB6047" w:rsidRDefault="0024272A" w:rsidP="0024272A">
      <w:pPr>
        <w:rPr>
          <w:rFonts w:ascii="Times New Roman" w:hAnsi="Times New Roman" w:cs="Times New Roman"/>
          <w:sz w:val="21"/>
          <w:szCs w:val="21"/>
          <w:shd w:val="clear" w:color="auto" w:fill="FFFFFF"/>
        </w:rPr>
      </w:pPr>
      <w:r>
        <w:rPr>
          <w:rFonts w:ascii="Times New Roman" w:hAnsi="Times New Roman" w:cs="Times New Roman"/>
          <w:b/>
          <w:i/>
          <w:sz w:val="28"/>
          <w:lang w:val="en-AU"/>
        </w:rPr>
        <w:t>Petitioner</w:t>
      </w:r>
      <w:r w:rsidRPr="00785B8D">
        <w:rPr>
          <w:rFonts w:ascii="Times New Roman" w:hAnsi="Times New Roman" w:cs="Times New Roman"/>
          <w:b/>
          <w:i/>
          <w:sz w:val="28"/>
          <w:lang w:val="en-AU"/>
        </w:rPr>
        <w:t>:</w:t>
      </w:r>
      <w:r w:rsidRPr="00785B8D">
        <w:rPr>
          <w:rFonts w:ascii="Times New Roman" w:hAnsi="Times New Roman" w:cs="Times New Roman"/>
          <w:sz w:val="28"/>
          <w:lang w:val="en-AU"/>
        </w:rPr>
        <w:t xml:space="preserve"> </w:t>
      </w:r>
      <w:r w:rsidRPr="009A2A6E">
        <w:rPr>
          <w:rFonts w:ascii="Times New Roman" w:hAnsi="Times New Roman" w:cs="Times New Roman"/>
          <w:color w:val="000000"/>
          <w:shd w:val="clear" w:color="auto" w:fill="FFFFFF"/>
        </w:rPr>
        <w:t>Anthony Jose</w:t>
      </w:r>
    </w:p>
    <w:p w14:paraId="2F30AF7B" w14:textId="77777777" w:rsidR="0024272A" w:rsidRPr="00DB6047" w:rsidRDefault="0024272A" w:rsidP="0024272A">
      <w:pPr>
        <w:rPr>
          <w:rFonts w:ascii="Times New Roman" w:hAnsi="Times New Roman" w:cs="Times New Roman"/>
          <w:lang w:val="en-AU"/>
        </w:rPr>
      </w:pPr>
    </w:p>
    <w:p w14:paraId="79C8C7F7" w14:textId="77777777" w:rsidR="0024272A" w:rsidRPr="00DB6047" w:rsidRDefault="0024272A" w:rsidP="0024272A">
      <w:pPr>
        <w:jc w:val="both"/>
        <w:rPr>
          <w:rFonts w:ascii="Times New Roman" w:hAnsi="Times New Roman" w:cs="Times New Roman"/>
          <w:lang w:val="en-AU"/>
        </w:rPr>
      </w:pPr>
      <w:r w:rsidRPr="00785B8D">
        <w:rPr>
          <w:rFonts w:ascii="Times New Roman" w:hAnsi="Times New Roman" w:cs="Times New Roman"/>
          <w:b/>
          <w:i/>
          <w:sz w:val="28"/>
          <w:lang w:val="en-AU"/>
        </w:rPr>
        <w:t>Respondents</w:t>
      </w:r>
      <w:r w:rsidRPr="00785B8D">
        <w:rPr>
          <w:rFonts w:ascii="Times New Roman" w:hAnsi="Times New Roman" w:cs="Times New Roman"/>
          <w:b/>
          <w:lang w:val="en-AU"/>
        </w:rPr>
        <w:t>:</w:t>
      </w:r>
      <w:r w:rsidRPr="00785B8D">
        <w:rPr>
          <w:rFonts w:ascii="Times New Roman" w:hAnsi="Times New Roman" w:cs="Times New Roman"/>
          <w:lang w:val="en-AU"/>
        </w:rPr>
        <w:t xml:space="preserve">  </w:t>
      </w:r>
      <w:r w:rsidRPr="00DB6047">
        <w:rPr>
          <w:rFonts w:ascii="Times New Roman" w:hAnsi="Times New Roman" w:cs="Times New Roman"/>
          <w:lang w:val="en-AU"/>
        </w:rPr>
        <w:t xml:space="preserve">(R1) </w:t>
      </w:r>
      <w:r w:rsidRPr="00DB6047">
        <w:rPr>
          <w:rFonts w:ascii="Times New Roman" w:hAnsi="Times New Roman" w:cs="Times New Roman"/>
          <w:color w:val="000000"/>
          <w:shd w:val="clear" w:color="auto" w:fill="FFFFFF"/>
        </w:rPr>
        <w:t xml:space="preserve">State </w:t>
      </w:r>
      <w:r>
        <w:rPr>
          <w:rFonts w:ascii="Times New Roman" w:hAnsi="Times New Roman" w:cs="Times New Roman"/>
          <w:color w:val="000000"/>
          <w:shd w:val="clear" w:color="auto" w:fill="FFFFFF"/>
        </w:rPr>
        <w:t xml:space="preserve">of NCT of Delhi and </w:t>
      </w:r>
      <w:r w:rsidRPr="00DB6047">
        <w:rPr>
          <w:rFonts w:ascii="Times New Roman" w:hAnsi="Times New Roman" w:cs="Times New Roman"/>
          <w:color w:val="000000"/>
          <w:shd w:val="clear" w:color="auto" w:fill="FFFFFF"/>
        </w:rPr>
        <w:t>(R2</w:t>
      </w:r>
      <w:r>
        <w:rPr>
          <w:rFonts w:ascii="Times New Roman" w:hAnsi="Times New Roman" w:cs="Times New Roman"/>
          <w:color w:val="000000"/>
          <w:shd w:val="clear" w:color="auto" w:fill="FFFFFF"/>
        </w:rPr>
        <w:t>)</w:t>
      </w:r>
      <w:r w:rsidRPr="00DB6047">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others.</w:t>
      </w:r>
    </w:p>
    <w:p w14:paraId="26AC371C" w14:textId="77777777" w:rsidR="0024272A" w:rsidRPr="00785B8D" w:rsidRDefault="0024272A" w:rsidP="0024272A">
      <w:pPr>
        <w:jc w:val="both"/>
        <w:rPr>
          <w:rFonts w:ascii="Times New Roman" w:hAnsi="Times New Roman" w:cs="Times New Roman"/>
          <w:shd w:val="clear" w:color="auto" w:fill="FFFFFF"/>
        </w:rPr>
      </w:pPr>
    </w:p>
    <w:p w14:paraId="37CAE1B3" w14:textId="77777777" w:rsidR="0024272A" w:rsidRPr="00785B8D" w:rsidRDefault="0024272A" w:rsidP="0024272A">
      <w:pPr>
        <w:rPr>
          <w:rFonts w:ascii="Times New Roman" w:hAnsi="Times New Roman" w:cs="Times New Roman"/>
          <w:sz w:val="21"/>
          <w:szCs w:val="21"/>
          <w:shd w:val="clear" w:color="auto" w:fill="FFFFFF"/>
        </w:rPr>
      </w:pPr>
      <w:r w:rsidRPr="00785B8D">
        <w:rPr>
          <w:rFonts w:ascii="Times New Roman" w:hAnsi="Times New Roman" w:cs="Times New Roman"/>
          <w:b/>
          <w:i/>
          <w:sz w:val="28"/>
          <w:szCs w:val="28"/>
          <w:shd w:val="clear" w:color="auto" w:fill="FFFFFF"/>
        </w:rPr>
        <w:t>Citation</w:t>
      </w:r>
      <w:r w:rsidRPr="00785B8D">
        <w:rPr>
          <w:rFonts w:ascii="Times New Roman" w:hAnsi="Times New Roman" w:cs="Times New Roman"/>
          <w:shd w:val="clear" w:color="auto" w:fill="FFFFFF"/>
        </w:rPr>
        <w:t xml:space="preserve">: </w:t>
      </w:r>
      <w:r w:rsidRPr="009A2A6E">
        <w:rPr>
          <w:rFonts w:ascii="Times New Roman" w:hAnsi="Times New Roman" w:cs="Times New Roman"/>
          <w:bCs/>
          <w:color w:val="222222"/>
          <w:shd w:val="clear" w:color="auto" w:fill="FFFFFF"/>
        </w:rPr>
        <w:t xml:space="preserve">2018 SCC </w:t>
      </w:r>
      <w:proofErr w:type="spellStart"/>
      <w:r w:rsidRPr="009A2A6E">
        <w:rPr>
          <w:rFonts w:ascii="Times New Roman" w:hAnsi="Times New Roman" w:cs="Times New Roman"/>
          <w:bCs/>
          <w:color w:val="222222"/>
          <w:shd w:val="clear" w:color="auto" w:fill="FFFFFF"/>
        </w:rPr>
        <w:t>OnLine</w:t>
      </w:r>
      <w:proofErr w:type="spellEnd"/>
      <w:r w:rsidRPr="009A2A6E">
        <w:rPr>
          <w:rFonts w:ascii="Times New Roman" w:hAnsi="Times New Roman" w:cs="Times New Roman"/>
          <w:bCs/>
          <w:color w:val="222222"/>
          <w:shd w:val="clear" w:color="auto" w:fill="FFFFFF"/>
        </w:rPr>
        <w:t xml:space="preserve"> Del 12956</w:t>
      </w:r>
    </w:p>
    <w:p w14:paraId="7D41502A" w14:textId="77777777" w:rsidR="0024272A" w:rsidRPr="00785B8D" w:rsidRDefault="0024272A" w:rsidP="0024272A">
      <w:pPr>
        <w:rPr>
          <w:rFonts w:ascii="Times New Roman" w:hAnsi="Times New Roman" w:cs="Times New Roman"/>
          <w:shd w:val="clear" w:color="auto" w:fill="FFFFFF"/>
        </w:rPr>
      </w:pPr>
    </w:p>
    <w:p w14:paraId="4DAD47AE" w14:textId="77777777" w:rsidR="0024272A" w:rsidRPr="00785B8D" w:rsidRDefault="0024272A" w:rsidP="0024272A">
      <w:pPr>
        <w:ind w:left="851" w:hanging="851"/>
        <w:jc w:val="both"/>
        <w:rPr>
          <w:rFonts w:ascii="Times New Roman" w:hAnsi="Times New Roman" w:cs="Times New Roman"/>
          <w:sz w:val="28"/>
          <w:shd w:val="clear" w:color="auto" w:fill="FFFFFF"/>
        </w:rPr>
      </w:pPr>
      <w:r w:rsidRPr="00785B8D">
        <w:rPr>
          <w:rFonts w:ascii="Times New Roman" w:hAnsi="Times New Roman" w:cs="Times New Roman"/>
          <w:b/>
          <w:i/>
          <w:sz w:val="28"/>
          <w:shd w:val="clear" w:color="auto" w:fill="FFFFFF"/>
        </w:rPr>
        <w:t>Issue:</w:t>
      </w:r>
      <w:r w:rsidRPr="00785B8D">
        <w:rPr>
          <w:rFonts w:ascii="Times New Roman" w:hAnsi="Times New Roman" w:cs="Times New Roman"/>
          <w:b/>
          <w:i/>
          <w:sz w:val="28"/>
          <w:shd w:val="clear" w:color="auto" w:fill="FFFFFF"/>
        </w:rPr>
        <w:tab/>
      </w:r>
      <w:r>
        <w:rPr>
          <w:rFonts w:ascii="Times New Roman" w:hAnsi="Times New Roman" w:cs="Times New Roman"/>
          <w:shd w:val="clear" w:color="auto" w:fill="FFFFFF"/>
        </w:rPr>
        <w:t xml:space="preserve">How does the bar to take cognizance after limitation period provided u/s 468 </w:t>
      </w:r>
      <w:proofErr w:type="spellStart"/>
      <w:r>
        <w:rPr>
          <w:rFonts w:ascii="Times New Roman" w:hAnsi="Times New Roman" w:cs="Times New Roman"/>
          <w:shd w:val="clear" w:color="auto" w:fill="FFFFFF"/>
        </w:rPr>
        <w:t>CrPC</w:t>
      </w:r>
      <w:proofErr w:type="spellEnd"/>
      <w:r>
        <w:rPr>
          <w:rFonts w:ascii="Times New Roman" w:hAnsi="Times New Roman" w:cs="Times New Roman"/>
          <w:shd w:val="clear" w:color="auto" w:fill="FFFFFF"/>
        </w:rPr>
        <w:t xml:space="preserve"> apply in matrimonial offences? </w:t>
      </w:r>
    </w:p>
    <w:p w14:paraId="0BA3B1C2" w14:textId="77777777" w:rsidR="0024272A" w:rsidRPr="00785B8D" w:rsidRDefault="0024272A" w:rsidP="0024272A">
      <w:pPr>
        <w:rPr>
          <w:rFonts w:ascii="Times New Roman" w:hAnsi="Times New Roman" w:cs="Times New Roman"/>
          <w:sz w:val="28"/>
          <w:shd w:val="clear" w:color="auto" w:fill="FFFFFF"/>
        </w:rPr>
      </w:pPr>
    </w:p>
    <w:p w14:paraId="21E72743" w14:textId="77777777" w:rsidR="0024272A" w:rsidRDefault="0024272A" w:rsidP="0024272A">
      <w:pPr>
        <w:jc w:val="both"/>
        <w:rPr>
          <w:rFonts w:ascii="Times New Roman" w:hAnsi="Times New Roman" w:cs="Times New Roman"/>
          <w:b/>
          <w:i/>
          <w:sz w:val="28"/>
          <w:shd w:val="clear" w:color="auto" w:fill="FFFFFF"/>
        </w:rPr>
      </w:pPr>
      <w:r w:rsidRPr="00785B8D">
        <w:rPr>
          <w:rFonts w:ascii="Times New Roman" w:hAnsi="Times New Roman" w:cs="Times New Roman"/>
          <w:b/>
          <w:i/>
          <w:sz w:val="28"/>
          <w:shd w:val="clear" w:color="auto" w:fill="FFFFFF"/>
        </w:rPr>
        <w:t>Facts:</w:t>
      </w:r>
    </w:p>
    <w:p w14:paraId="3BD9E944" w14:textId="77777777" w:rsidR="0024272A" w:rsidRPr="00D406B1" w:rsidRDefault="0024272A" w:rsidP="0024272A">
      <w:pPr>
        <w:pStyle w:val="ListParagraph"/>
        <w:numPr>
          <w:ilvl w:val="0"/>
          <w:numId w:val="11"/>
        </w:numPr>
        <w:ind w:left="426" w:hanging="426"/>
        <w:jc w:val="both"/>
        <w:rPr>
          <w:rFonts w:ascii="Times New Roman" w:hAnsi="Times New Roman" w:cs="Times New Roman"/>
          <w:b/>
          <w:i/>
          <w:sz w:val="28"/>
          <w:shd w:val="clear" w:color="auto" w:fill="FFFFFF"/>
        </w:rPr>
      </w:pPr>
      <w:r>
        <w:rPr>
          <w:rFonts w:ascii="Times New Roman" w:hAnsi="Times New Roman" w:cs="Times New Roman"/>
          <w:shd w:val="clear" w:color="auto" w:fill="FFFFFF"/>
        </w:rPr>
        <w:t xml:space="preserve">Parties were together until 2014. After they separated, R2 filed a complaint with the Crime (Women) Cell, which led to a settlement that turned out to be unsuccessful. Thus, R2 intended to revive her CWC complaint but the same has been closed due to lapse of time. Hence, she had to file a fresh complaint on 28 July 2017. </w:t>
      </w:r>
    </w:p>
    <w:p w14:paraId="31D6AAD3" w14:textId="77777777" w:rsidR="0024272A" w:rsidRPr="00144986" w:rsidRDefault="0024272A" w:rsidP="0024272A">
      <w:pPr>
        <w:pStyle w:val="ListParagraph"/>
        <w:numPr>
          <w:ilvl w:val="0"/>
          <w:numId w:val="11"/>
        </w:numPr>
        <w:ind w:left="426" w:hanging="426"/>
        <w:jc w:val="both"/>
        <w:rPr>
          <w:rFonts w:ascii="Times New Roman" w:hAnsi="Times New Roman" w:cs="Times New Roman"/>
          <w:b/>
          <w:i/>
          <w:sz w:val="28"/>
          <w:shd w:val="clear" w:color="auto" w:fill="FFFFFF"/>
        </w:rPr>
      </w:pPr>
      <w:r>
        <w:rPr>
          <w:rFonts w:ascii="Times New Roman" w:hAnsi="Times New Roman" w:cs="Times New Roman"/>
          <w:shd w:val="clear" w:color="auto" w:fill="FFFFFF"/>
        </w:rPr>
        <w:lastRenderedPageBreak/>
        <w:t xml:space="preserve">This writ petition was filed for quashing such FIR registered with CWC and the subsequent proceedings u/s 12 of DV Act at the Magistrate Court. </w:t>
      </w:r>
    </w:p>
    <w:p w14:paraId="13642152" w14:textId="77777777" w:rsidR="0024272A" w:rsidRDefault="0024272A" w:rsidP="0024272A">
      <w:pPr>
        <w:jc w:val="both"/>
        <w:rPr>
          <w:rFonts w:ascii="Times New Roman" w:hAnsi="Times New Roman" w:cs="Times New Roman"/>
          <w:b/>
          <w:i/>
          <w:sz w:val="28"/>
          <w:lang w:val="en-US"/>
        </w:rPr>
      </w:pPr>
    </w:p>
    <w:p w14:paraId="035EF0E7" w14:textId="77777777" w:rsidR="0024272A" w:rsidRDefault="0024272A" w:rsidP="0024272A">
      <w:pPr>
        <w:jc w:val="both"/>
        <w:rPr>
          <w:rFonts w:ascii="Times New Roman" w:hAnsi="Times New Roman" w:cs="Times New Roman"/>
          <w:b/>
          <w:i/>
          <w:sz w:val="28"/>
          <w:lang w:val="en-US"/>
        </w:rPr>
      </w:pPr>
      <w:r>
        <w:rPr>
          <w:rFonts w:ascii="Times New Roman" w:hAnsi="Times New Roman" w:cs="Times New Roman"/>
          <w:b/>
          <w:i/>
          <w:sz w:val="28"/>
          <w:lang w:val="en-US"/>
        </w:rPr>
        <w:t>Applicant’s contentions:</w:t>
      </w:r>
    </w:p>
    <w:p w14:paraId="6C4C848A" w14:textId="77777777" w:rsidR="0024272A" w:rsidRDefault="0024272A" w:rsidP="0024272A">
      <w:pPr>
        <w:pStyle w:val="ListParagraph"/>
        <w:numPr>
          <w:ilvl w:val="0"/>
          <w:numId w:val="17"/>
        </w:numPr>
        <w:ind w:left="426"/>
        <w:jc w:val="both"/>
        <w:rPr>
          <w:rFonts w:ascii="Times New Roman" w:hAnsi="Times New Roman" w:cs="Times New Roman"/>
          <w:lang w:val="en-US"/>
        </w:rPr>
      </w:pPr>
      <w:r>
        <w:rPr>
          <w:rFonts w:ascii="Times New Roman" w:hAnsi="Times New Roman" w:cs="Times New Roman"/>
          <w:lang w:val="en-US"/>
        </w:rPr>
        <w:t>FIR was only an attempt to inflict revenge on the petitioner.</w:t>
      </w:r>
    </w:p>
    <w:p w14:paraId="4E858BEE" w14:textId="77777777" w:rsidR="0024272A" w:rsidRDefault="0024272A" w:rsidP="0024272A">
      <w:pPr>
        <w:pStyle w:val="ListParagraph"/>
        <w:numPr>
          <w:ilvl w:val="0"/>
          <w:numId w:val="17"/>
        </w:numPr>
        <w:ind w:left="426"/>
        <w:jc w:val="both"/>
        <w:rPr>
          <w:rFonts w:ascii="Times New Roman" w:hAnsi="Times New Roman" w:cs="Times New Roman"/>
          <w:lang w:val="en-US"/>
        </w:rPr>
      </w:pPr>
      <w:r>
        <w:rPr>
          <w:rFonts w:ascii="Times New Roman" w:hAnsi="Times New Roman" w:cs="Times New Roman"/>
          <w:lang w:val="en-US"/>
        </w:rPr>
        <w:t xml:space="preserve">The parties separated in the year 2014 and three years has passed ever since. The period of limitation for taking cognizance has elapsed as provided u/s 468 </w:t>
      </w:r>
      <w:proofErr w:type="spellStart"/>
      <w:r>
        <w:rPr>
          <w:rFonts w:ascii="Times New Roman" w:hAnsi="Times New Roman" w:cs="Times New Roman"/>
          <w:lang w:val="en-US"/>
        </w:rPr>
        <w:t>CrPC</w:t>
      </w:r>
      <w:proofErr w:type="spellEnd"/>
      <w:r>
        <w:rPr>
          <w:rFonts w:ascii="Times New Roman" w:hAnsi="Times New Roman" w:cs="Times New Roman"/>
          <w:lang w:val="en-US"/>
        </w:rPr>
        <w:t>.</w:t>
      </w:r>
    </w:p>
    <w:p w14:paraId="74561594" w14:textId="77777777" w:rsidR="0024272A" w:rsidRDefault="0024272A" w:rsidP="0024272A">
      <w:pPr>
        <w:pStyle w:val="ListParagraph"/>
        <w:numPr>
          <w:ilvl w:val="0"/>
          <w:numId w:val="17"/>
        </w:numPr>
        <w:ind w:left="426"/>
        <w:jc w:val="both"/>
        <w:rPr>
          <w:rFonts w:ascii="Times New Roman" w:hAnsi="Times New Roman" w:cs="Times New Roman"/>
          <w:lang w:val="en-US"/>
        </w:rPr>
      </w:pPr>
      <w:r>
        <w:rPr>
          <w:rFonts w:ascii="Times New Roman" w:hAnsi="Times New Roman" w:cs="Times New Roman"/>
          <w:lang w:val="en-US"/>
        </w:rPr>
        <w:t xml:space="preserve">Petitioner was already regularly paying Rs.10000 per month as maintenance. </w:t>
      </w:r>
    </w:p>
    <w:p w14:paraId="2586D317" w14:textId="77777777" w:rsidR="0024272A" w:rsidRPr="00785B8D" w:rsidRDefault="0024272A" w:rsidP="0024272A">
      <w:pPr>
        <w:pStyle w:val="ListParagraph"/>
        <w:ind w:left="426"/>
        <w:jc w:val="both"/>
        <w:rPr>
          <w:rFonts w:ascii="Times New Roman" w:hAnsi="Times New Roman" w:cs="Times New Roman"/>
          <w:lang w:val="en-US"/>
        </w:rPr>
      </w:pPr>
    </w:p>
    <w:p w14:paraId="405CEACE" w14:textId="77777777" w:rsidR="0024272A" w:rsidRDefault="0024272A" w:rsidP="0024272A">
      <w:pPr>
        <w:jc w:val="both"/>
        <w:rPr>
          <w:rFonts w:ascii="Times New Roman" w:hAnsi="Times New Roman" w:cs="Times New Roman"/>
          <w:b/>
          <w:i/>
          <w:sz w:val="28"/>
          <w:lang w:val="en-US"/>
        </w:rPr>
      </w:pPr>
      <w:r>
        <w:rPr>
          <w:rFonts w:ascii="Times New Roman" w:hAnsi="Times New Roman" w:cs="Times New Roman"/>
          <w:b/>
          <w:i/>
          <w:sz w:val="28"/>
          <w:lang w:val="en-US"/>
        </w:rPr>
        <w:t>Final Decision and Principles established</w:t>
      </w:r>
      <w:r w:rsidRPr="00785B8D">
        <w:rPr>
          <w:rFonts w:ascii="Times New Roman" w:hAnsi="Times New Roman" w:cs="Times New Roman"/>
          <w:b/>
          <w:i/>
          <w:sz w:val="28"/>
          <w:lang w:val="en-US"/>
        </w:rPr>
        <w:t>:</w:t>
      </w:r>
    </w:p>
    <w:p w14:paraId="47A8A552" w14:textId="77777777" w:rsidR="0024272A" w:rsidRPr="00012B3C" w:rsidRDefault="0024272A" w:rsidP="0024272A">
      <w:pPr>
        <w:jc w:val="both"/>
        <w:rPr>
          <w:rFonts w:ascii="Times New Roman" w:hAnsi="Times New Roman" w:cs="Times New Roman"/>
        </w:rPr>
      </w:pPr>
      <w:r w:rsidRPr="00012B3C">
        <w:rPr>
          <w:rFonts w:ascii="Times New Roman" w:hAnsi="Times New Roman" w:cs="Times New Roman"/>
          <w:lang w:val="en-US"/>
        </w:rPr>
        <w:t>A</w:t>
      </w:r>
      <w:r>
        <w:rPr>
          <w:rFonts w:ascii="Times New Roman" w:hAnsi="Times New Roman" w:cs="Times New Roman"/>
          <w:lang w:val="en-US"/>
        </w:rPr>
        <w:t>fter a thorough</w:t>
      </w:r>
      <w:r w:rsidRPr="00012B3C">
        <w:rPr>
          <w:rFonts w:ascii="Times New Roman" w:hAnsi="Times New Roman" w:cs="Times New Roman"/>
          <w:lang w:val="en-US"/>
        </w:rPr>
        <w:t xml:space="preserve"> analysis of </w:t>
      </w:r>
      <w:r>
        <w:rPr>
          <w:rFonts w:ascii="Times New Roman" w:hAnsi="Times New Roman" w:cs="Times New Roman"/>
          <w:lang w:val="en-US"/>
        </w:rPr>
        <w:t xml:space="preserve">several judgments dealing with a similar question of limitation, the Court dismissed the petition. It also discussed the concepts of a continuing offence u/s 472 </w:t>
      </w:r>
      <w:proofErr w:type="spellStart"/>
      <w:r>
        <w:rPr>
          <w:rFonts w:ascii="Times New Roman" w:hAnsi="Times New Roman" w:cs="Times New Roman"/>
          <w:lang w:val="en-US"/>
        </w:rPr>
        <w:t>CrPC</w:t>
      </w:r>
      <w:proofErr w:type="spellEnd"/>
      <w:r>
        <w:rPr>
          <w:rFonts w:ascii="Times New Roman" w:hAnsi="Times New Roman" w:cs="Times New Roman"/>
          <w:lang w:val="en-US"/>
        </w:rPr>
        <w:t xml:space="preserve"> and identified non-providing of maintenance as one. The previous decisions have recognized matrimonial offences as a special case because the female parties in a marriage are often subjected to continuous cruelty, assault etc. and they appear before the court only as a last resort. Therefore, instead of applying the limitation provision strictly, it was suggested that the Courts should examine whether a delay in filing of FIR is explained and whether it is required to condone such delay in the interest of justice. The HC also stated that the respondent is not debarred from seeking maintenance u/s 12 of DV Act for herself and her minor child due to the reason that she did not claim it for three years. </w:t>
      </w:r>
    </w:p>
    <w:p w14:paraId="2BDB1561" w14:textId="77777777" w:rsidR="0024272A" w:rsidRDefault="0024272A" w:rsidP="0024272A">
      <w:pPr>
        <w:jc w:val="both"/>
        <w:rPr>
          <w:rFonts w:ascii="Times New Roman" w:hAnsi="Times New Roman" w:cs="Times New Roman"/>
          <w:b/>
          <w:i/>
          <w:sz w:val="28"/>
          <w:lang w:val="en-US"/>
        </w:rPr>
      </w:pPr>
    </w:p>
    <w:p w14:paraId="0ECFF4DF" w14:textId="7002042F" w:rsidR="0024272A" w:rsidRDefault="0024272A" w:rsidP="0024272A">
      <w:pPr>
        <w:jc w:val="both"/>
        <w:rPr>
          <w:rFonts w:ascii="Times New Roman" w:hAnsi="Times New Roman" w:cs="Times New Roman"/>
          <w:b/>
          <w:i/>
          <w:sz w:val="28"/>
          <w:lang w:val="en-US"/>
        </w:rPr>
      </w:pPr>
    </w:p>
    <w:p w14:paraId="186776F6" w14:textId="544B86D2" w:rsidR="00A30A94" w:rsidRDefault="00A30A94" w:rsidP="0024272A">
      <w:pPr>
        <w:jc w:val="both"/>
        <w:rPr>
          <w:rFonts w:ascii="Times New Roman" w:hAnsi="Times New Roman" w:cs="Times New Roman"/>
          <w:b/>
          <w:i/>
          <w:sz w:val="28"/>
          <w:lang w:val="en-US"/>
        </w:rPr>
      </w:pPr>
    </w:p>
    <w:p w14:paraId="707FFCC1" w14:textId="7910697A" w:rsidR="00A30A94" w:rsidRDefault="00A30A94" w:rsidP="0024272A">
      <w:pPr>
        <w:jc w:val="both"/>
        <w:rPr>
          <w:rFonts w:ascii="Times New Roman" w:hAnsi="Times New Roman" w:cs="Times New Roman"/>
          <w:b/>
          <w:i/>
          <w:sz w:val="28"/>
          <w:lang w:val="en-US"/>
        </w:rPr>
      </w:pPr>
    </w:p>
    <w:p w14:paraId="05AB66C8" w14:textId="77777777" w:rsidR="00A30A94" w:rsidRPr="00B401C0" w:rsidRDefault="00A30A94" w:rsidP="0024272A">
      <w:pPr>
        <w:jc w:val="both"/>
        <w:rPr>
          <w:rFonts w:ascii="Times New Roman" w:hAnsi="Times New Roman" w:cs="Times New Roman"/>
          <w:b/>
          <w:i/>
          <w:sz w:val="28"/>
          <w:lang w:val="en-US"/>
        </w:rPr>
      </w:pPr>
    </w:p>
    <w:p w14:paraId="2284B76A" w14:textId="77777777" w:rsidR="00E446C9" w:rsidRPr="00785B8D" w:rsidRDefault="00E446C9" w:rsidP="00E446C9">
      <w:pPr>
        <w:jc w:val="center"/>
        <w:rPr>
          <w:rFonts w:ascii="Times New Roman" w:hAnsi="Times New Roman" w:cs="Times New Roman"/>
          <w:b/>
          <w:szCs w:val="36"/>
          <w:lang w:val="en-US"/>
        </w:rPr>
      </w:pPr>
      <w:r>
        <w:rPr>
          <w:rFonts w:ascii="Times New Roman" w:hAnsi="Times New Roman" w:cs="Times New Roman"/>
          <w:b/>
          <w:sz w:val="36"/>
          <w:szCs w:val="21"/>
          <w:u w:val="single"/>
          <w:shd w:val="clear" w:color="auto" w:fill="FFFFFF"/>
        </w:rPr>
        <w:t xml:space="preserve">DV Act / Section 125 </w:t>
      </w:r>
      <w:proofErr w:type="spellStart"/>
      <w:r>
        <w:rPr>
          <w:rFonts w:ascii="Times New Roman" w:hAnsi="Times New Roman" w:cs="Times New Roman"/>
          <w:b/>
          <w:sz w:val="36"/>
          <w:szCs w:val="21"/>
          <w:u w:val="single"/>
          <w:shd w:val="clear" w:color="auto" w:fill="FFFFFF"/>
        </w:rPr>
        <w:t>CrPC</w:t>
      </w:r>
      <w:proofErr w:type="spellEnd"/>
      <w:r>
        <w:rPr>
          <w:rFonts w:ascii="Times New Roman" w:hAnsi="Times New Roman" w:cs="Times New Roman"/>
          <w:b/>
          <w:sz w:val="36"/>
          <w:szCs w:val="21"/>
          <w:u w:val="single"/>
          <w:shd w:val="clear" w:color="auto" w:fill="FFFFFF"/>
        </w:rPr>
        <w:t xml:space="preserve"> – Case Law – </w:t>
      </w:r>
      <w:r w:rsidRPr="00785B8D">
        <w:rPr>
          <w:rFonts w:ascii="Times New Roman" w:hAnsi="Times New Roman" w:cs="Times New Roman"/>
          <w:b/>
          <w:sz w:val="36"/>
          <w:szCs w:val="21"/>
          <w:u w:val="single"/>
          <w:shd w:val="clear" w:color="auto" w:fill="FFFFFF"/>
        </w:rPr>
        <w:t xml:space="preserve">D. </w:t>
      </w:r>
      <w:proofErr w:type="spellStart"/>
      <w:r w:rsidRPr="00785B8D">
        <w:rPr>
          <w:rFonts w:ascii="Times New Roman" w:hAnsi="Times New Roman" w:cs="Times New Roman"/>
          <w:b/>
          <w:sz w:val="36"/>
          <w:szCs w:val="21"/>
          <w:u w:val="single"/>
          <w:shd w:val="clear" w:color="auto" w:fill="FFFFFF"/>
        </w:rPr>
        <w:t>Velusamy</w:t>
      </w:r>
      <w:proofErr w:type="spellEnd"/>
      <w:r w:rsidRPr="00785B8D">
        <w:rPr>
          <w:rFonts w:ascii="Times New Roman" w:hAnsi="Times New Roman" w:cs="Times New Roman"/>
          <w:b/>
          <w:sz w:val="36"/>
          <w:szCs w:val="21"/>
          <w:u w:val="single"/>
          <w:shd w:val="clear" w:color="auto" w:fill="FFFFFF"/>
        </w:rPr>
        <w:t xml:space="preserve"> v. D. </w:t>
      </w:r>
      <w:proofErr w:type="spellStart"/>
      <w:r w:rsidRPr="00785B8D">
        <w:rPr>
          <w:rFonts w:ascii="Times New Roman" w:hAnsi="Times New Roman" w:cs="Times New Roman"/>
          <w:b/>
          <w:sz w:val="36"/>
          <w:szCs w:val="21"/>
          <w:u w:val="single"/>
          <w:shd w:val="clear" w:color="auto" w:fill="FFFFFF"/>
        </w:rPr>
        <w:t>Patchaiammal</w:t>
      </w:r>
      <w:proofErr w:type="spellEnd"/>
    </w:p>
    <w:p w14:paraId="587D334D" w14:textId="77777777" w:rsidR="00E446C9" w:rsidRPr="00785B8D" w:rsidRDefault="00E446C9" w:rsidP="00E446C9">
      <w:pPr>
        <w:jc w:val="center"/>
        <w:rPr>
          <w:rFonts w:ascii="Times New Roman" w:hAnsi="Times New Roman" w:cs="Times New Roman"/>
          <w:b/>
          <w:sz w:val="36"/>
          <w:szCs w:val="36"/>
          <w:u w:val="single"/>
          <w:lang w:val="en-US"/>
        </w:rPr>
      </w:pPr>
      <w:r w:rsidRPr="00785B8D">
        <w:rPr>
          <w:rFonts w:ascii="Times New Roman" w:hAnsi="Times New Roman" w:cs="Times New Roman"/>
          <w:b/>
          <w:szCs w:val="36"/>
          <w:lang w:val="en-US"/>
        </w:rPr>
        <w:t xml:space="preserve"> (</w:t>
      </w:r>
      <w:r>
        <w:rPr>
          <w:rFonts w:ascii="Times New Roman" w:hAnsi="Times New Roman" w:cs="Times New Roman"/>
          <w:b/>
          <w:szCs w:val="36"/>
          <w:lang w:val="en-US"/>
        </w:rPr>
        <w:t xml:space="preserve">Established the pre-conditions for a ‘live-in-relationship’ to be treated as ‘relationship </w:t>
      </w:r>
      <w:proofErr w:type="gramStart"/>
      <w:r>
        <w:rPr>
          <w:rFonts w:ascii="Times New Roman" w:hAnsi="Times New Roman" w:cs="Times New Roman"/>
          <w:b/>
          <w:szCs w:val="36"/>
          <w:lang w:val="en-US"/>
        </w:rPr>
        <w:t>in the nature of marriage</w:t>
      </w:r>
      <w:proofErr w:type="gramEnd"/>
      <w:r>
        <w:rPr>
          <w:rFonts w:ascii="Times New Roman" w:hAnsi="Times New Roman" w:cs="Times New Roman"/>
          <w:b/>
          <w:szCs w:val="36"/>
          <w:lang w:val="en-US"/>
        </w:rPr>
        <w:t>’)</w:t>
      </w:r>
    </w:p>
    <w:p w14:paraId="5625E9FD" w14:textId="77777777" w:rsidR="00E446C9" w:rsidRPr="00785B8D" w:rsidRDefault="00E446C9" w:rsidP="00E446C9">
      <w:pPr>
        <w:jc w:val="center"/>
        <w:rPr>
          <w:rFonts w:ascii="Times New Roman" w:hAnsi="Times New Roman" w:cs="Times New Roman"/>
          <w:b/>
          <w:sz w:val="36"/>
          <w:szCs w:val="36"/>
          <w:u w:val="single"/>
          <w:lang w:val="en-US"/>
        </w:rPr>
      </w:pPr>
    </w:p>
    <w:p w14:paraId="078E60A9" w14:textId="77777777" w:rsidR="00E446C9" w:rsidRPr="00785B8D" w:rsidRDefault="00E446C9" w:rsidP="00E446C9">
      <w:pPr>
        <w:rPr>
          <w:rFonts w:ascii="Times New Roman" w:hAnsi="Times New Roman" w:cs="Times New Roman"/>
          <w:lang w:val="en-US"/>
        </w:rPr>
      </w:pPr>
      <w:proofErr w:type="gramStart"/>
      <w:r w:rsidRPr="00785B8D">
        <w:rPr>
          <w:rFonts w:ascii="Times New Roman" w:hAnsi="Times New Roman" w:cs="Times New Roman"/>
          <w:b/>
          <w:i/>
          <w:sz w:val="28"/>
          <w:lang w:val="en-AU"/>
        </w:rPr>
        <w:t xml:space="preserve">Bench </w:t>
      </w:r>
      <w:r w:rsidRPr="00785B8D">
        <w:rPr>
          <w:rFonts w:ascii="Times New Roman" w:hAnsi="Times New Roman" w:cs="Times New Roman"/>
          <w:b/>
          <w:i/>
          <w:lang w:val="en-AU"/>
        </w:rPr>
        <w:t>:</w:t>
      </w:r>
      <w:proofErr w:type="gramEnd"/>
      <w:r w:rsidRPr="00785B8D">
        <w:rPr>
          <w:rFonts w:ascii="Times New Roman" w:hAnsi="Times New Roman" w:cs="Times New Roman"/>
          <w:b/>
          <w:i/>
          <w:lang w:val="en-AU"/>
        </w:rPr>
        <w:t xml:space="preserve"> </w:t>
      </w:r>
      <w:proofErr w:type="spellStart"/>
      <w:r w:rsidRPr="00785B8D">
        <w:rPr>
          <w:rFonts w:ascii="Times New Roman" w:hAnsi="Times New Roman" w:cs="Times New Roman"/>
          <w:shd w:val="clear" w:color="auto" w:fill="FFFFFF"/>
        </w:rPr>
        <w:t>Markandey</w:t>
      </w:r>
      <w:proofErr w:type="spellEnd"/>
      <w:r w:rsidRPr="00785B8D">
        <w:rPr>
          <w:rFonts w:ascii="Times New Roman" w:hAnsi="Times New Roman" w:cs="Times New Roman"/>
          <w:shd w:val="clear" w:color="auto" w:fill="FFFFFF"/>
        </w:rPr>
        <w:t xml:space="preserve"> </w:t>
      </w:r>
      <w:proofErr w:type="spellStart"/>
      <w:r w:rsidRPr="00785B8D">
        <w:rPr>
          <w:rFonts w:ascii="Times New Roman" w:hAnsi="Times New Roman" w:cs="Times New Roman"/>
          <w:shd w:val="clear" w:color="auto" w:fill="FFFFFF"/>
        </w:rPr>
        <w:t>Katju</w:t>
      </w:r>
      <w:proofErr w:type="spellEnd"/>
      <w:r w:rsidRPr="00785B8D">
        <w:rPr>
          <w:rFonts w:ascii="Times New Roman" w:hAnsi="Times New Roman" w:cs="Times New Roman"/>
          <w:shd w:val="clear" w:color="auto" w:fill="FFFFFF"/>
        </w:rPr>
        <w:t xml:space="preserve"> and T.S. Thakur, JJ. (SC)</w:t>
      </w:r>
    </w:p>
    <w:p w14:paraId="7C1EED63" w14:textId="77777777" w:rsidR="00E446C9" w:rsidRPr="00785B8D" w:rsidRDefault="00E446C9" w:rsidP="00E446C9">
      <w:pPr>
        <w:rPr>
          <w:rFonts w:ascii="Times New Roman" w:hAnsi="Times New Roman" w:cs="Times New Roman"/>
          <w:b/>
          <w:i/>
          <w:lang w:val="en-AU"/>
        </w:rPr>
      </w:pPr>
    </w:p>
    <w:p w14:paraId="4985DF6F" w14:textId="77777777" w:rsidR="00E446C9" w:rsidRPr="00785B8D" w:rsidRDefault="00E446C9" w:rsidP="00E446C9">
      <w:pPr>
        <w:rPr>
          <w:rFonts w:ascii="Times New Roman" w:hAnsi="Times New Roman" w:cs="Times New Roman"/>
          <w:sz w:val="21"/>
          <w:szCs w:val="21"/>
          <w:shd w:val="clear" w:color="auto" w:fill="FFFFFF"/>
        </w:rPr>
      </w:pPr>
      <w:proofErr w:type="gramStart"/>
      <w:r>
        <w:rPr>
          <w:rFonts w:ascii="Times New Roman" w:hAnsi="Times New Roman" w:cs="Times New Roman"/>
          <w:b/>
          <w:i/>
          <w:sz w:val="28"/>
          <w:lang w:val="en-AU"/>
        </w:rPr>
        <w:t>Appellant</w:t>
      </w:r>
      <w:r w:rsidRPr="00785B8D">
        <w:rPr>
          <w:rFonts w:ascii="Times New Roman" w:hAnsi="Times New Roman" w:cs="Times New Roman"/>
          <w:b/>
          <w:i/>
          <w:sz w:val="28"/>
          <w:lang w:val="en-AU"/>
        </w:rPr>
        <w:t xml:space="preserve"> :</w:t>
      </w:r>
      <w:proofErr w:type="gramEnd"/>
      <w:r w:rsidRPr="00785B8D">
        <w:rPr>
          <w:rFonts w:ascii="Times New Roman" w:hAnsi="Times New Roman" w:cs="Times New Roman"/>
          <w:sz w:val="28"/>
          <w:lang w:val="en-AU"/>
        </w:rPr>
        <w:t xml:space="preserve"> </w:t>
      </w:r>
      <w:r w:rsidRPr="00785B8D">
        <w:rPr>
          <w:rFonts w:ascii="Times New Roman" w:hAnsi="Times New Roman" w:cs="Times New Roman"/>
          <w:shd w:val="clear" w:color="auto" w:fill="FFFFFF"/>
        </w:rPr>
        <w:t xml:space="preserve">D. </w:t>
      </w:r>
      <w:proofErr w:type="spellStart"/>
      <w:r w:rsidRPr="00785B8D">
        <w:rPr>
          <w:rFonts w:ascii="Times New Roman" w:hAnsi="Times New Roman" w:cs="Times New Roman"/>
          <w:shd w:val="clear" w:color="auto" w:fill="FFFFFF"/>
        </w:rPr>
        <w:t>Velusamy</w:t>
      </w:r>
      <w:proofErr w:type="spellEnd"/>
    </w:p>
    <w:p w14:paraId="2FD97187" w14:textId="77777777" w:rsidR="00E446C9" w:rsidRPr="00785B8D" w:rsidRDefault="00E446C9" w:rsidP="00E446C9">
      <w:pPr>
        <w:rPr>
          <w:rFonts w:ascii="Times New Roman" w:hAnsi="Times New Roman" w:cs="Times New Roman"/>
          <w:lang w:val="en-AU"/>
        </w:rPr>
      </w:pPr>
    </w:p>
    <w:p w14:paraId="43E51778" w14:textId="77777777" w:rsidR="00E446C9" w:rsidRPr="00785B8D" w:rsidRDefault="00E446C9" w:rsidP="00E446C9">
      <w:pPr>
        <w:jc w:val="both"/>
        <w:rPr>
          <w:rFonts w:ascii="Times New Roman" w:hAnsi="Times New Roman" w:cs="Times New Roman"/>
          <w:sz w:val="21"/>
          <w:szCs w:val="21"/>
          <w:shd w:val="clear" w:color="auto" w:fill="FFFFFF"/>
        </w:rPr>
      </w:pPr>
      <w:proofErr w:type="gramStart"/>
      <w:r w:rsidRPr="00785B8D">
        <w:rPr>
          <w:rFonts w:ascii="Times New Roman" w:hAnsi="Times New Roman" w:cs="Times New Roman"/>
          <w:b/>
          <w:i/>
          <w:sz w:val="28"/>
          <w:lang w:val="en-AU"/>
        </w:rPr>
        <w:t xml:space="preserve">Respondents </w:t>
      </w:r>
      <w:r w:rsidRPr="00785B8D">
        <w:rPr>
          <w:rFonts w:ascii="Times New Roman" w:hAnsi="Times New Roman" w:cs="Times New Roman"/>
          <w:b/>
          <w:lang w:val="en-AU"/>
        </w:rPr>
        <w:t>:</w:t>
      </w:r>
      <w:proofErr w:type="gramEnd"/>
      <w:r w:rsidRPr="00785B8D">
        <w:rPr>
          <w:rFonts w:ascii="Times New Roman" w:hAnsi="Times New Roman" w:cs="Times New Roman"/>
          <w:lang w:val="en-AU"/>
        </w:rPr>
        <w:t xml:space="preserve">   </w:t>
      </w:r>
      <w:r w:rsidRPr="00785B8D">
        <w:rPr>
          <w:rFonts w:ascii="Times New Roman" w:hAnsi="Times New Roman" w:cs="Times New Roman"/>
          <w:shd w:val="clear" w:color="auto" w:fill="FFFFFF"/>
        </w:rPr>
        <w:t xml:space="preserve">D. </w:t>
      </w:r>
      <w:proofErr w:type="spellStart"/>
      <w:r w:rsidRPr="00785B8D">
        <w:rPr>
          <w:rFonts w:ascii="Times New Roman" w:hAnsi="Times New Roman" w:cs="Times New Roman"/>
          <w:shd w:val="clear" w:color="auto" w:fill="FFFFFF"/>
        </w:rPr>
        <w:t>Patchaiammal</w:t>
      </w:r>
      <w:proofErr w:type="spellEnd"/>
    </w:p>
    <w:p w14:paraId="46C21EC0" w14:textId="77777777" w:rsidR="00E446C9" w:rsidRPr="00785B8D" w:rsidRDefault="00E446C9" w:rsidP="00E446C9">
      <w:pPr>
        <w:jc w:val="both"/>
        <w:rPr>
          <w:rFonts w:ascii="Times New Roman" w:hAnsi="Times New Roman" w:cs="Times New Roman"/>
          <w:shd w:val="clear" w:color="auto" w:fill="FFFFFF"/>
        </w:rPr>
      </w:pPr>
    </w:p>
    <w:p w14:paraId="20228285" w14:textId="77777777" w:rsidR="00E446C9" w:rsidRPr="00785B8D" w:rsidRDefault="00E446C9" w:rsidP="00E446C9">
      <w:pPr>
        <w:rPr>
          <w:rFonts w:ascii="Times New Roman" w:hAnsi="Times New Roman" w:cs="Times New Roman"/>
          <w:sz w:val="21"/>
          <w:szCs w:val="21"/>
          <w:shd w:val="clear" w:color="auto" w:fill="FFFFFF"/>
        </w:rPr>
      </w:pPr>
      <w:proofErr w:type="gramStart"/>
      <w:r w:rsidRPr="00785B8D">
        <w:rPr>
          <w:rFonts w:ascii="Times New Roman" w:hAnsi="Times New Roman" w:cs="Times New Roman"/>
          <w:b/>
          <w:i/>
          <w:sz w:val="28"/>
          <w:szCs w:val="28"/>
          <w:shd w:val="clear" w:color="auto" w:fill="FFFFFF"/>
        </w:rPr>
        <w:t>Citation</w:t>
      </w:r>
      <w:r w:rsidRPr="00785B8D">
        <w:rPr>
          <w:rFonts w:ascii="Times New Roman" w:hAnsi="Times New Roman" w:cs="Times New Roman"/>
          <w:shd w:val="clear" w:color="auto" w:fill="FFFFFF"/>
        </w:rPr>
        <w:t xml:space="preserve"> :</w:t>
      </w:r>
      <w:proofErr w:type="gramEnd"/>
      <w:r w:rsidRPr="00785B8D">
        <w:rPr>
          <w:rFonts w:ascii="Times New Roman" w:hAnsi="Times New Roman" w:cs="Times New Roman"/>
          <w:shd w:val="clear" w:color="auto" w:fill="FFFFFF"/>
        </w:rPr>
        <w:t xml:space="preserve"> AIR 2011 SC 479 : 2011 </w:t>
      </w:r>
      <w:proofErr w:type="spellStart"/>
      <w:r w:rsidRPr="00785B8D">
        <w:rPr>
          <w:rFonts w:ascii="Times New Roman" w:hAnsi="Times New Roman" w:cs="Times New Roman"/>
          <w:shd w:val="clear" w:color="auto" w:fill="FFFFFF"/>
        </w:rPr>
        <w:t>CriLJ</w:t>
      </w:r>
      <w:proofErr w:type="spellEnd"/>
      <w:r w:rsidRPr="00785B8D">
        <w:rPr>
          <w:rFonts w:ascii="Times New Roman" w:hAnsi="Times New Roman" w:cs="Times New Roman"/>
          <w:shd w:val="clear" w:color="auto" w:fill="FFFFFF"/>
        </w:rPr>
        <w:t xml:space="preserve"> 320</w:t>
      </w:r>
    </w:p>
    <w:p w14:paraId="66F5E8D4" w14:textId="77777777" w:rsidR="00E446C9" w:rsidRPr="00785B8D" w:rsidRDefault="00E446C9" w:rsidP="00E446C9">
      <w:pPr>
        <w:rPr>
          <w:rFonts w:ascii="Times New Roman" w:hAnsi="Times New Roman" w:cs="Times New Roman"/>
          <w:shd w:val="clear" w:color="auto" w:fill="FFFFFF"/>
        </w:rPr>
      </w:pPr>
    </w:p>
    <w:p w14:paraId="02F1F5EB" w14:textId="77777777" w:rsidR="00E446C9" w:rsidRPr="00785B8D" w:rsidRDefault="00E446C9" w:rsidP="00E446C9">
      <w:pPr>
        <w:ind w:left="851" w:hanging="851"/>
        <w:jc w:val="both"/>
        <w:rPr>
          <w:rFonts w:ascii="Times New Roman" w:hAnsi="Times New Roman" w:cs="Times New Roman"/>
          <w:sz w:val="28"/>
          <w:shd w:val="clear" w:color="auto" w:fill="FFFFFF"/>
        </w:rPr>
      </w:pPr>
      <w:proofErr w:type="gramStart"/>
      <w:r w:rsidRPr="00785B8D">
        <w:rPr>
          <w:rFonts w:ascii="Times New Roman" w:hAnsi="Times New Roman" w:cs="Times New Roman"/>
          <w:b/>
          <w:i/>
          <w:sz w:val="28"/>
          <w:shd w:val="clear" w:color="auto" w:fill="FFFFFF"/>
        </w:rPr>
        <w:t>Issue :</w:t>
      </w:r>
      <w:proofErr w:type="gramEnd"/>
      <w:r w:rsidRPr="00785B8D">
        <w:rPr>
          <w:rFonts w:ascii="Times New Roman" w:hAnsi="Times New Roman" w:cs="Times New Roman"/>
          <w:b/>
          <w:i/>
          <w:sz w:val="28"/>
          <w:shd w:val="clear" w:color="auto" w:fill="FFFFFF"/>
        </w:rPr>
        <w:tab/>
      </w:r>
      <w:r>
        <w:rPr>
          <w:rFonts w:ascii="Times New Roman" w:hAnsi="Times New Roman" w:cs="Times New Roman"/>
          <w:shd w:val="clear" w:color="auto" w:fill="FFFFFF"/>
        </w:rPr>
        <w:t xml:space="preserve">What is the meaning of the expression ‘a relationship in the nature of marriage’ in the context of Section 125 of </w:t>
      </w:r>
      <w:proofErr w:type="spellStart"/>
      <w:r>
        <w:rPr>
          <w:rFonts w:ascii="Times New Roman" w:hAnsi="Times New Roman" w:cs="Times New Roman"/>
          <w:shd w:val="clear" w:color="auto" w:fill="FFFFFF"/>
        </w:rPr>
        <w:t>CrPC</w:t>
      </w:r>
      <w:proofErr w:type="spellEnd"/>
      <w:r>
        <w:rPr>
          <w:rFonts w:ascii="Times New Roman" w:hAnsi="Times New Roman" w:cs="Times New Roman"/>
          <w:shd w:val="clear" w:color="auto" w:fill="FFFFFF"/>
        </w:rPr>
        <w:t xml:space="preserve"> and relevant provisions of the Protection of Women from Domestic Violence Act, 2005? </w:t>
      </w:r>
    </w:p>
    <w:p w14:paraId="1773F73D" w14:textId="77777777" w:rsidR="00E446C9" w:rsidRPr="00785B8D" w:rsidRDefault="00E446C9" w:rsidP="00E446C9">
      <w:pPr>
        <w:rPr>
          <w:rFonts w:ascii="Times New Roman" w:hAnsi="Times New Roman" w:cs="Times New Roman"/>
          <w:sz w:val="28"/>
          <w:shd w:val="clear" w:color="auto" w:fill="FFFFFF"/>
        </w:rPr>
      </w:pPr>
    </w:p>
    <w:p w14:paraId="56E0A1D9" w14:textId="77777777" w:rsidR="00E446C9" w:rsidRDefault="00E446C9" w:rsidP="00E446C9">
      <w:pPr>
        <w:jc w:val="both"/>
        <w:rPr>
          <w:rFonts w:ascii="Times New Roman" w:hAnsi="Times New Roman" w:cs="Times New Roman"/>
          <w:b/>
          <w:i/>
          <w:sz w:val="28"/>
          <w:shd w:val="clear" w:color="auto" w:fill="FFFFFF"/>
        </w:rPr>
      </w:pPr>
      <w:r w:rsidRPr="00785B8D">
        <w:rPr>
          <w:rFonts w:ascii="Times New Roman" w:hAnsi="Times New Roman" w:cs="Times New Roman"/>
          <w:b/>
          <w:i/>
          <w:sz w:val="28"/>
          <w:shd w:val="clear" w:color="auto" w:fill="FFFFFF"/>
        </w:rPr>
        <w:t>Facts:</w:t>
      </w:r>
    </w:p>
    <w:p w14:paraId="02ADE5A4" w14:textId="77777777" w:rsidR="00E446C9" w:rsidRPr="002E6B89" w:rsidRDefault="00E446C9" w:rsidP="00E446C9">
      <w:pPr>
        <w:pStyle w:val="ListParagraph"/>
        <w:numPr>
          <w:ilvl w:val="0"/>
          <w:numId w:val="11"/>
        </w:numPr>
        <w:ind w:left="426" w:hanging="426"/>
        <w:jc w:val="both"/>
        <w:rPr>
          <w:rFonts w:ascii="Times New Roman" w:hAnsi="Times New Roman" w:cs="Times New Roman"/>
          <w:b/>
          <w:i/>
          <w:sz w:val="28"/>
          <w:shd w:val="clear" w:color="auto" w:fill="FFFFFF"/>
        </w:rPr>
      </w:pPr>
      <w:r w:rsidRPr="005A25A6">
        <w:rPr>
          <w:rFonts w:ascii="Times New Roman" w:hAnsi="Times New Roman" w:cs="Times New Roman"/>
          <w:shd w:val="clear" w:color="auto" w:fill="FFFFFF"/>
        </w:rPr>
        <w:t>The</w:t>
      </w:r>
      <w:r w:rsidRPr="005A25A6">
        <w:rPr>
          <w:rFonts w:ascii="Times New Roman" w:hAnsi="Times New Roman" w:cs="Times New Roman"/>
          <w:b/>
          <w:i/>
          <w:shd w:val="clear" w:color="auto" w:fill="FFFFFF"/>
        </w:rPr>
        <w:t xml:space="preserve"> </w:t>
      </w:r>
      <w:r>
        <w:rPr>
          <w:rFonts w:ascii="Times New Roman" w:hAnsi="Times New Roman" w:cs="Times New Roman"/>
          <w:shd w:val="clear" w:color="auto" w:fill="FFFFFF"/>
        </w:rPr>
        <w:t xml:space="preserve">appellant is alleged to have married the respondent on 14.9.1986 and lived in her paternal home for 2-3 years. Subsequently, he left her for his native place and only visited </w:t>
      </w:r>
      <w:r>
        <w:rPr>
          <w:rFonts w:ascii="Times New Roman" w:hAnsi="Times New Roman" w:cs="Times New Roman"/>
          <w:shd w:val="clear" w:color="auto" w:fill="FFFFFF"/>
        </w:rPr>
        <w:lastRenderedPageBreak/>
        <w:t xml:space="preserve">occasionally. Twelve years hence, a petition was filed u/s 125 </w:t>
      </w:r>
      <w:proofErr w:type="spellStart"/>
      <w:r>
        <w:rPr>
          <w:rFonts w:ascii="Times New Roman" w:hAnsi="Times New Roman" w:cs="Times New Roman"/>
          <w:shd w:val="clear" w:color="auto" w:fill="FFFFFF"/>
        </w:rPr>
        <w:t>CrPC</w:t>
      </w:r>
      <w:proofErr w:type="spellEnd"/>
      <w:r>
        <w:rPr>
          <w:rFonts w:ascii="Times New Roman" w:hAnsi="Times New Roman" w:cs="Times New Roman"/>
          <w:shd w:val="clear" w:color="auto" w:fill="FFFFFF"/>
        </w:rPr>
        <w:t xml:space="preserve"> in the Family Court, Coimbatore to claim monthly maintenance due to desertion from the appellant, who was a Secondary Grade Teacher. </w:t>
      </w:r>
    </w:p>
    <w:p w14:paraId="644F75F4" w14:textId="77777777" w:rsidR="00E446C9" w:rsidRPr="00074DFF" w:rsidRDefault="00E446C9" w:rsidP="00E446C9">
      <w:pPr>
        <w:pStyle w:val="ListParagraph"/>
        <w:numPr>
          <w:ilvl w:val="0"/>
          <w:numId w:val="11"/>
        </w:numPr>
        <w:ind w:left="426" w:hanging="426"/>
        <w:jc w:val="both"/>
        <w:rPr>
          <w:rFonts w:ascii="Times New Roman" w:hAnsi="Times New Roman" w:cs="Times New Roman"/>
          <w:b/>
          <w:i/>
          <w:sz w:val="28"/>
          <w:lang w:val="en-US"/>
        </w:rPr>
      </w:pPr>
      <w:r w:rsidRPr="00074DFF">
        <w:rPr>
          <w:rFonts w:ascii="Times New Roman" w:hAnsi="Times New Roman" w:cs="Times New Roman"/>
          <w:shd w:val="clear" w:color="auto" w:fill="FFFFFF"/>
        </w:rPr>
        <w:t xml:space="preserve">In response to this, the appellant claimed </w:t>
      </w:r>
      <w:r>
        <w:rPr>
          <w:rFonts w:ascii="Times New Roman" w:hAnsi="Times New Roman" w:cs="Times New Roman"/>
          <w:shd w:val="clear" w:color="auto" w:fill="FFFFFF"/>
        </w:rPr>
        <w:t>that he was</w:t>
      </w:r>
      <w:r w:rsidRPr="00074DFF">
        <w:rPr>
          <w:rFonts w:ascii="Times New Roman" w:hAnsi="Times New Roman" w:cs="Times New Roman"/>
          <w:shd w:val="clear" w:color="auto" w:fill="FFFFFF"/>
        </w:rPr>
        <w:t xml:space="preserve"> legitimate</w:t>
      </w:r>
      <w:r>
        <w:rPr>
          <w:rFonts w:ascii="Times New Roman" w:hAnsi="Times New Roman" w:cs="Times New Roman"/>
          <w:shd w:val="clear" w:color="auto" w:fill="FFFFFF"/>
        </w:rPr>
        <w:t>ly</w:t>
      </w:r>
      <w:r w:rsidRPr="00074DFF">
        <w:rPr>
          <w:rFonts w:ascii="Times New Roman" w:hAnsi="Times New Roman" w:cs="Times New Roman"/>
          <w:shd w:val="clear" w:color="auto" w:fill="FFFFFF"/>
        </w:rPr>
        <w:t xml:space="preserve"> marrie</w:t>
      </w:r>
      <w:r>
        <w:rPr>
          <w:rFonts w:ascii="Times New Roman" w:hAnsi="Times New Roman" w:cs="Times New Roman"/>
          <w:shd w:val="clear" w:color="auto" w:fill="FFFFFF"/>
        </w:rPr>
        <w:t>d to</w:t>
      </w:r>
      <w:r w:rsidRPr="00074DFF">
        <w:rPr>
          <w:rFonts w:ascii="Times New Roman" w:hAnsi="Times New Roman" w:cs="Times New Roman"/>
          <w:shd w:val="clear" w:color="auto" w:fill="FFFFFF"/>
        </w:rPr>
        <w:t xml:space="preserve"> one Lakshmi on </w:t>
      </w:r>
      <w:r w:rsidRPr="00074DFF">
        <w:rPr>
          <w:rFonts w:ascii="Times New Roman" w:hAnsi="Times New Roman" w:cs="Times New Roman"/>
          <w:color w:val="000000"/>
          <w:shd w:val="clear" w:color="auto" w:fill="FFFFFF"/>
        </w:rPr>
        <w:t>25.6.1980,</w:t>
      </w:r>
      <w:r w:rsidRPr="00074DFF">
        <w:rPr>
          <w:rFonts w:ascii="Times New Roman" w:hAnsi="Times New Roman" w:cs="Times New Roman"/>
          <w:shd w:val="clear" w:color="auto" w:fill="FFFFFF"/>
        </w:rPr>
        <w:t xml:space="preserve"> following the Hindu customary practices. To prove the same, he had produced r</w:t>
      </w:r>
      <w:r w:rsidRPr="00074DFF">
        <w:rPr>
          <w:rFonts w:ascii="Times New Roman" w:hAnsi="Times New Roman" w:cs="Times New Roman"/>
          <w:color w:val="000000"/>
          <w:shd w:val="clear" w:color="auto" w:fill="FFFFFF"/>
        </w:rPr>
        <w:t>ation card, voter's ID card of his wife, transfer certificate of his son</w:t>
      </w:r>
      <w:r>
        <w:rPr>
          <w:rFonts w:ascii="Times New Roman" w:hAnsi="Times New Roman" w:cs="Times New Roman"/>
          <w:color w:val="000000"/>
          <w:shd w:val="clear" w:color="auto" w:fill="FFFFFF"/>
        </w:rPr>
        <w:t xml:space="preserve"> borne out of that wedlock</w:t>
      </w:r>
      <w:r w:rsidRPr="00074DFF">
        <w:rPr>
          <w:rFonts w:ascii="Times New Roman" w:hAnsi="Times New Roman" w:cs="Times New Roman"/>
          <w:color w:val="000000"/>
          <w:shd w:val="clear" w:color="auto" w:fill="FFFFFF"/>
        </w:rPr>
        <w:t>, photographs of the wedding etc. Regardless, the Family Court declared that the appellant was married to the respondent and not Lakshmi; the same was upheld by the Madras High Court on 12.09.2009.</w:t>
      </w:r>
      <w:r w:rsidRPr="00074DFF">
        <w:rPr>
          <w:rFonts w:ascii="Times New Roman" w:hAnsi="Times New Roman" w:cs="Times New Roman"/>
          <w:b/>
          <w:i/>
          <w:lang w:val="en-US"/>
        </w:rPr>
        <w:t xml:space="preserve"> </w:t>
      </w:r>
      <w:r w:rsidRPr="00074DFF">
        <w:rPr>
          <w:rFonts w:ascii="Times New Roman" w:hAnsi="Times New Roman" w:cs="Times New Roman"/>
          <w:lang w:val="en-US"/>
        </w:rPr>
        <w:t xml:space="preserve">Hence, this Criminal </w:t>
      </w:r>
      <w:r>
        <w:rPr>
          <w:rFonts w:ascii="Times New Roman" w:hAnsi="Times New Roman" w:cs="Times New Roman"/>
          <w:lang w:val="en-US"/>
        </w:rPr>
        <w:t>appeal.</w:t>
      </w:r>
    </w:p>
    <w:p w14:paraId="576D0661" w14:textId="77777777" w:rsidR="00E446C9" w:rsidRDefault="00E446C9" w:rsidP="00E446C9">
      <w:pPr>
        <w:jc w:val="both"/>
        <w:rPr>
          <w:rFonts w:ascii="Times New Roman" w:hAnsi="Times New Roman" w:cs="Times New Roman"/>
          <w:b/>
          <w:i/>
          <w:sz w:val="28"/>
          <w:lang w:val="en-US"/>
        </w:rPr>
      </w:pPr>
    </w:p>
    <w:p w14:paraId="0C9AA7EF" w14:textId="77777777" w:rsidR="00E446C9" w:rsidRDefault="00E446C9" w:rsidP="00E446C9">
      <w:pPr>
        <w:jc w:val="both"/>
        <w:rPr>
          <w:rFonts w:ascii="Times New Roman" w:hAnsi="Times New Roman" w:cs="Times New Roman"/>
          <w:b/>
          <w:i/>
          <w:sz w:val="28"/>
          <w:lang w:val="en-US"/>
        </w:rPr>
      </w:pPr>
      <w:r>
        <w:rPr>
          <w:rFonts w:ascii="Times New Roman" w:hAnsi="Times New Roman" w:cs="Times New Roman"/>
          <w:b/>
          <w:i/>
          <w:sz w:val="28"/>
          <w:lang w:val="en-US"/>
        </w:rPr>
        <w:t>Court’s observations:</w:t>
      </w:r>
    </w:p>
    <w:p w14:paraId="2429367F" w14:textId="77777777" w:rsidR="00E446C9" w:rsidRDefault="00E446C9" w:rsidP="00E446C9">
      <w:pPr>
        <w:pStyle w:val="ListParagraph"/>
        <w:numPr>
          <w:ilvl w:val="0"/>
          <w:numId w:val="13"/>
        </w:numPr>
        <w:ind w:left="426" w:hanging="426"/>
        <w:jc w:val="both"/>
        <w:rPr>
          <w:rFonts w:ascii="Times New Roman" w:hAnsi="Times New Roman" w:cs="Times New Roman"/>
          <w:lang w:val="en-US"/>
        </w:rPr>
      </w:pPr>
      <w:r w:rsidRPr="00EC145D">
        <w:rPr>
          <w:rFonts w:ascii="Times New Roman" w:hAnsi="Times New Roman" w:cs="Times New Roman"/>
          <w:lang w:val="en-US"/>
        </w:rPr>
        <w:t xml:space="preserve">Filing of petition </w:t>
      </w:r>
      <w:r>
        <w:rPr>
          <w:rFonts w:ascii="Times New Roman" w:hAnsi="Times New Roman" w:cs="Times New Roman"/>
          <w:lang w:val="en-US"/>
        </w:rPr>
        <w:t xml:space="preserve">by respondent </w:t>
      </w:r>
      <w:r w:rsidRPr="00EC145D">
        <w:rPr>
          <w:rFonts w:ascii="Times New Roman" w:hAnsi="Times New Roman" w:cs="Times New Roman"/>
          <w:lang w:val="en-US"/>
        </w:rPr>
        <w:t>after 12 years of alleged desertion generates suspicion.</w:t>
      </w:r>
    </w:p>
    <w:p w14:paraId="5C1C623A" w14:textId="77777777" w:rsidR="00E446C9" w:rsidRDefault="00E446C9" w:rsidP="00E446C9">
      <w:pPr>
        <w:pStyle w:val="ListParagraph"/>
        <w:numPr>
          <w:ilvl w:val="0"/>
          <w:numId w:val="13"/>
        </w:numPr>
        <w:ind w:left="426" w:hanging="426"/>
        <w:jc w:val="both"/>
        <w:rPr>
          <w:rFonts w:ascii="Times New Roman" w:hAnsi="Times New Roman" w:cs="Times New Roman"/>
          <w:lang w:val="en-US"/>
        </w:rPr>
      </w:pPr>
      <w:r>
        <w:rPr>
          <w:rFonts w:ascii="Times New Roman" w:hAnsi="Times New Roman" w:cs="Times New Roman"/>
          <w:lang w:val="en-US"/>
        </w:rPr>
        <w:t xml:space="preserve">It is against natural justice to declare the marital status of Lakshmi with the appellant, without giving her a chance to be heard or serving her a notice. This unjust declaration is what gave the respondent a valid marriage status with the appellant. Because had he been declared as married to Lakshmi, the second marriage with the respondent would have been null and void. </w:t>
      </w:r>
    </w:p>
    <w:p w14:paraId="47F13ED6" w14:textId="77777777" w:rsidR="00E446C9" w:rsidRPr="00EC145D" w:rsidRDefault="00E446C9" w:rsidP="00E446C9">
      <w:pPr>
        <w:pStyle w:val="ListParagraph"/>
        <w:numPr>
          <w:ilvl w:val="0"/>
          <w:numId w:val="13"/>
        </w:numPr>
        <w:ind w:left="426" w:hanging="426"/>
        <w:jc w:val="both"/>
        <w:rPr>
          <w:rFonts w:ascii="Times New Roman" w:hAnsi="Times New Roman" w:cs="Times New Roman"/>
          <w:lang w:val="en-US"/>
        </w:rPr>
      </w:pPr>
      <w:r>
        <w:rPr>
          <w:rFonts w:ascii="Times New Roman" w:hAnsi="Times New Roman" w:cs="Times New Roman"/>
          <w:lang w:val="en-US"/>
        </w:rPr>
        <w:t xml:space="preserve">Section 125 </w:t>
      </w:r>
      <w:proofErr w:type="spellStart"/>
      <w:r>
        <w:rPr>
          <w:rFonts w:ascii="Times New Roman" w:hAnsi="Times New Roman" w:cs="Times New Roman"/>
          <w:lang w:val="en-US"/>
        </w:rPr>
        <w:t>CrPC</w:t>
      </w:r>
      <w:proofErr w:type="spellEnd"/>
      <w:r>
        <w:rPr>
          <w:rFonts w:ascii="Times New Roman" w:hAnsi="Times New Roman" w:cs="Times New Roman"/>
          <w:lang w:val="en-US"/>
        </w:rPr>
        <w:t xml:space="preserve"> and its subsequent interpretation in various decisions allowed maintenance to divorced wives too. However, in the instant case, the validity of marriage between the appellant and respondent depended upon whether the appellant and Lakshmi were married, in the first place. To decide the same, the SC remanded the matter to the Family Court for fresh consideration after declaring the previous decisions erroneous.</w:t>
      </w:r>
    </w:p>
    <w:p w14:paraId="0D046393" w14:textId="77777777" w:rsidR="00E446C9" w:rsidRPr="00785B8D" w:rsidRDefault="00E446C9" w:rsidP="00E446C9">
      <w:pPr>
        <w:pStyle w:val="ListParagraph"/>
        <w:jc w:val="both"/>
        <w:rPr>
          <w:rFonts w:ascii="Times New Roman" w:hAnsi="Times New Roman" w:cs="Times New Roman"/>
          <w:lang w:val="en-US"/>
        </w:rPr>
      </w:pPr>
    </w:p>
    <w:p w14:paraId="7C6CAAFB" w14:textId="77777777" w:rsidR="00E446C9" w:rsidRDefault="00E446C9" w:rsidP="00E446C9">
      <w:pPr>
        <w:jc w:val="both"/>
        <w:rPr>
          <w:rFonts w:ascii="Times New Roman" w:hAnsi="Times New Roman" w:cs="Times New Roman"/>
          <w:b/>
          <w:i/>
          <w:sz w:val="28"/>
          <w:lang w:val="en-US"/>
        </w:rPr>
      </w:pPr>
      <w:r>
        <w:rPr>
          <w:rFonts w:ascii="Times New Roman" w:hAnsi="Times New Roman" w:cs="Times New Roman"/>
          <w:b/>
          <w:i/>
          <w:sz w:val="28"/>
          <w:lang w:val="en-US"/>
        </w:rPr>
        <w:t>Final Decision and Principles established</w:t>
      </w:r>
      <w:r w:rsidRPr="00785B8D">
        <w:rPr>
          <w:rFonts w:ascii="Times New Roman" w:hAnsi="Times New Roman" w:cs="Times New Roman"/>
          <w:b/>
          <w:i/>
          <w:sz w:val="28"/>
          <w:lang w:val="en-US"/>
        </w:rPr>
        <w:t>:</w:t>
      </w:r>
    </w:p>
    <w:p w14:paraId="6FE8624E" w14:textId="77777777" w:rsidR="00E446C9" w:rsidRPr="00B401C0" w:rsidRDefault="00E446C9" w:rsidP="00E446C9">
      <w:pPr>
        <w:jc w:val="both"/>
        <w:rPr>
          <w:rFonts w:ascii="Times New Roman" w:hAnsi="Times New Roman" w:cs="Times New Roman"/>
          <w:b/>
          <w:i/>
          <w:sz w:val="28"/>
          <w:lang w:val="en-US"/>
        </w:rPr>
      </w:pPr>
      <w:r w:rsidRPr="00B401C0">
        <w:rPr>
          <w:rFonts w:ascii="Times New Roman" w:hAnsi="Times New Roman" w:cs="Times New Roman"/>
          <w:lang w:val="en-US"/>
        </w:rPr>
        <w:t xml:space="preserve">Although no factual matters were finalized, the judgment established certain </w:t>
      </w:r>
      <w:r>
        <w:rPr>
          <w:rFonts w:ascii="Times New Roman" w:hAnsi="Times New Roman" w:cs="Times New Roman"/>
          <w:lang w:val="en-US"/>
        </w:rPr>
        <w:t xml:space="preserve">authoritative </w:t>
      </w:r>
      <w:r w:rsidRPr="00B401C0">
        <w:rPr>
          <w:rFonts w:ascii="Times New Roman" w:hAnsi="Times New Roman" w:cs="Times New Roman"/>
          <w:lang w:val="en-US"/>
        </w:rPr>
        <w:t xml:space="preserve">principles to follow while interpreting the term “relationship in the nature of marriage” u/s 125 </w:t>
      </w:r>
      <w:proofErr w:type="spellStart"/>
      <w:r w:rsidRPr="00B401C0">
        <w:rPr>
          <w:rFonts w:ascii="Times New Roman" w:hAnsi="Times New Roman" w:cs="Times New Roman"/>
          <w:lang w:val="en-US"/>
        </w:rPr>
        <w:t>CrPC</w:t>
      </w:r>
      <w:proofErr w:type="spellEnd"/>
      <w:r w:rsidRPr="00B401C0">
        <w:rPr>
          <w:rFonts w:ascii="Times New Roman" w:hAnsi="Times New Roman" w:cs="Times New Roman"/>
          <w:lang w:val="en-US"/>
        </w:rPr>
        <w:t xml:space="preserve"> and DV Act, 2005.</w:t>
      </w:r>
      <w:r>
        <w:rPr>
          <w:rFonts w:ascii="Times New Roman" w:hAnsi="Times New Roman" w:cs="Times New Roman"/>
          <w:lang w:val="en-US"/>
        </w:rPr>
        <w:t xml:space="preserve"> The Bench acknowledged the Parliament’s attempt to embrace the rare, yet evolving concept of ‘live-in relationship’ and the need to protect the interests of its female parties from desertion, domestic violence, and other abuses. After examining several foreign judgments on ‘Palimony’ (maintenance granted to a woman who has lived with a man for a substantial period of time), the following were enlisted as pre-requisites for such relationships to be treated at par with those “in the nature of marriage” to claim benefits under law. The couple shall be of </w:t>
      </w:r>
      <w:r w:rsidRPr="000F142F">
        <w:rPr>
          <w:rFonts w:ascii="Times New Roman" w:hAnsi="Times New Roman" w:cs="Times New Roman"/>
          <w:lang w:val="en-US"/>
        </w:rPr>
        <w:t xml:space="preserve">legally marriageable age, presenting themselves to the society as being akin to spouses. </w:t>
      </w:r>
      <w:r w:rsidRPr="000F142F">
        <w:rPr>
          <w:rFonts w:ascii="Times New Roman" w:hAnsi="Times New Roman" w:cs="Times New Roman"/>
          <w:color w:val="000000"/>
          <w:shd w:val="clear" w:color="auto" w:fill="FFFFFF"/>
        </w:rPr>
        <w:t xml:space="preserve">They must be otherwise qualified to </w:t>
      </w:r>
      <w:proofErr w:type="gramStart"/>
      <w:r w:rsidRPr="000F142F">
        <w:rPr>
          <w:rFonts w:ascii="Times New Roman" w:hAnsi="Times New Roman" w:cs="Times New Roman"/>
          <w:color w:val="000000"/>
          <w:shd w:val="clear" w:color="auto" w:fill="FFFFFF"/>
        </w:rPr>
        <w:t>enter into</w:t>
      </w:r>
      <w:proofErr w:type="gramEnd"/>
      <w:r w:rsidRPr="000F142F">
        <w:rPr>
          <w:rFonts w:ascii="Times New Roman" w:hAnsi="Times New Roman" w:cs="Times New Roman"/>
          <w:color w:val="000000"/>
          <w:shd w:val="clear" w:color="auto" w:fill="FFFFFF"/>
        </w:rPr>
        <w:t xml:space="preserve"> a legal marriage, including being unmarried and must have lived together voluntarily for a significant period of time.</w:t>
      </w:r>
      <w:r>
        <w:rPr>
          <w:color w:val="000000"/>
          <w:sz w:val="26"/>
          <w:szCs w:val="26"/>
          <w:shd w:val="clear" w:color="auto" w:fill="FFFFFF"/>
        </w:rPr>
        <w:t xml:space="preserve"> </w:t>
      </w:r>
    </w:p>
    <w:p w14:paraId="4CAD50A4" w14:textId="532595E7" w:rsidR="004421E2" w:rsidRDefault="004421E2" w:rsidP="00B401C0">
      <w:pPr>
        <w:jc w:val="both"/>
        <w:rPr>
          <w:rFonts w:ascii="Times New Roman" w:hAnsi="Times New Roman" w:cs="Times New Roman"/>
          <w:b/>
          <w:i/>
          <w:sz w:val="28"/>
          <w:lang w:val="en-US"/>
        </w:rPr>
      </w:pPr>
    </w:p>
    <w:p w14:paraId="61B9D116" w14:textId="77777777" w:rsidR="00994FF9" w:rsidRDefault="00994FF9" w:rsidP="00994FF9">
      <w:pPr>
        <w:spacing w:line="360" w:lineRule="auto"/>
        <w:jc w:val="center"/>
        <w:rPr>
          <w:rFonts w:ascii="Times New Roman" w:hAnsi="Times New Roman" w:cs="Times New Roman"/>
          <w:b/>
          <w:bCs/>
          <w:color w:val="201F1E"/>
          <w:sz w:val="28"/>
          <w:szCs w:val="28"/>
          <w:u w:val="single"/>
          <w:shd w:val="clear" w:color="auto" w:fill="FFFFFF"/>
        </w:rPr>
      </w:pPr>
      <w:r>
        <w:rPr>
          <w:rFonts w:ascii="Times New Roman" w:hAnsi="Times New Roman" w:cs="Times New Roman"/>
          <w:b/>
          <w:bCs/>
          <w:color w:val="201F1E"/>
          <w:sz w:val="28"/>
          <w:szCs w:val="28"/>
          <w:u w:val="single"/>
          <w:shd w:val="clear" w:color="auto" w:fill="FFFFFF"/>
        </w:rPr>
        <w:t>ALMITRA H. PATEL &amp; ORS. V. UNION OF INDIA</w:t>
      </w:r>
    </w:p>
    <w:p w14:paraId="309713A8" w14:textId="77777777" w:rsidR="00994FF9" w:rsidRDefault="00994FF9" w:rsidP="00994FF9">
      <w:pPr>
        <w:spacing w:line="360" w:lineRule="auto"/>
        <w:jc w:val="center"/>
        <w:rPr>
          <w:rFonts w:ascii="Times New Roman" w:hAnsi="Times New Roman" w:cs="Times New Roman"/>
          <w:b/>
          <w:bCs/>
          <w:color w:val="201F1E"/>
          <w:u w:val="single"/>
          <w:shd w:val="clear" w:color="auto" w:fill="FFFFFF"/>
        </w:rPr>
      </w:pPr>
      <w:r>
        <w:rPr>
          <w:rFonts w:ascii="Times New Roman" w:hAnsi="Times New Roman" w:cs="Times New Roman"/>
          <w:b/>
          <w:bCs/>
          <w:color w:val="201F1E"/>
          <w:u w:val="single"/>
          <w:shd w:val="clear" w:color="auto" w:fill="FFFFFF"/>
        </w:rPr>
        <w:t>Whether states and local authorities have failed to adopt proper measures to manage the disposal of Municipal Solid Waste.</w:t>
      </w:r>
    </w:p>
    <w:p w14:paraId="2ED9E5A1" w14:textId="77777777" w:rsidR="00994FF9" w:rsidRDefault="00994FF9" w:rsidP="00994FF9">
      <w:pPr>
        <w:spacing w:line="360" w:lineRule="auto"/>
        <w:jc w:val="center"/>
        <w:rPr>
          <w:rFonts w:ascii="Times New Roman" w:hAnsi="Times New Roman" w:cs="Times New Roman"/>
          <w:b/>
          <w:bCs/>
          <w:u w:val="single"/>
        </w:rPr>
      </w:pPr>
    </w:p>
    <w:p w14:paraId="784B23E8"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Hon’ble Judges</w:t>
      </w:r>
    </w:p>
    <w:p w14:paraId="75AD73FD" w14:textId="77777777" w:rsidR="00994FF9" w:rsidRDefault="00994FF9" w:rsidP="0099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w:t>
      </w:r>
      <w:proofErr w:type="gramStart"/>
      <w:r>
        <w:rPr>
          <w:rFonts w:ascii="Times New Roman" w:eastAsia="Times New Roman" w:hAnsi="Times New Roman" w:cs="Times New Roman"/>
          <w:color w:val="000000"/>
        </w:rPr>
        <w:t>B.Shah</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B.N.Kirpal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D.P.Mohapatro</w:t>
      </w:r>
      <w:proofErr w:type="spellEnd"/>
    </w:p>
    <w:p w14:paraId="1A47A2BB" w14:textId="77777777" w:rsidR="00994FF9" w:rsidRDefault="00994FF9" w:rsidP="0099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rPr>
      </w:pPr>
    </w:p>
    <w:p w14:paraId="493A901D" w14:textId="77777777" w:rsidR="00994FF9" w:rsidRDefault="00994FF9" w:rsidP="0099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Citation</w:t>
      </w:r>
    </w:p>
    <w:p w14:paraId="66B77A81" w14:textId="77777777" w:rsidR="00994FF9" w:rsidRDefault="00994FF9" w:rsidP="0099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JT 1999 (10) SC 332</w:t>
      </w:r>
    </w:p>
    <w:p w14:paraId="27E39C21" w14:textId="77777777" w:rsidR="00994FF9" w:rsidRDefault="00994FF9" w:rsidP="0099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000000"/>
          <w:sz w:val="22"/>
          <w:szCs w:val="22"/>
        </w:rPr>
      </w:pPr>
    </w:p>
    <w:p w14:paraId="61E95BBA"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Contentions raised by the Applicant</w:t>
      </w:r>
    </w:p>
    <w:p w14:paraId="5070E22F"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When every single day, tons of garbage is thrown on roads, waterbodies, etc. the </w:t>
      </w:r>
      <w:proofErr w:type="gramStart"/>
      <w:r>
        <w:rPr>
          <w:rFonts w:ascii="Times New Roman" w:hAnsi="Times New Roman" w:cs="Times New Roman"/>
        </w:rPr>
        <w:t>applicant  observes</w:t>
      </w:r>
      <w:proofErr w:type="gramEnd"/>
      <w:r>
        <w:rPr>
          <w:rFonts w:ascii="Times New Roman" w:hAnsi="Times New Roman" w:cs="Times New Roman"/>
        </w:rPr>
        <w:t xml:space="preserve"> that no city or town takes an initiative to maintain hygiene and adopt effective ways to manage waste.</w:t>
      </w:r>
    </w:p>
    <w:p w14:paraId="15A20955"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The applicant in the present case sought directions for taking immediate action to improve the practices that are presently adopted for collection, storage, transportation, disposal, treatment and recycling of Municipal Solid Waste </w:t>
      </w:r>
      <w:proofErr w:type="gramStart"/>
      <w:r>
        <w:rPr>
          <w:rFonts w:ascii="Times New Roman" w:hAnsi="Times New Roman" w:cs="Times New Roman"/>
        </w:rPr>
        <w:t>( MSW</w:t>
      </w:r>
      <w:proofErr w:type="gramEnd"/>
      <w:r>
        <w:rPr>
          <w:rFonts w:ascii="Times New Roman" w:hAnsi="Times New Roman" w:cs="Times New Roman"/>
        </w:rPr>
        <w:t xml:space="preserve">). </w:t>
      </w:r>
    </w:p>
    <w:p w14:paraId="044CB6B5"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According to the applicant, it is necessary that uniform national standards and practices be put into practice to avoid a negative impact on the lives of the citizens.</w:t>
      </w:r>
    </w:p>
    <w:p w14:paraId="0E09F368"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The applicant points out that the respondents </w:t>
      </w:r>
      <w:proofErr w:type="gramStart"/>
      <w:r>
        <w:rPr>
          <w:rFonts w:ascii="Times New Roman" w:hAnsi="Times New Roman" w:cs="Times New Roman"/>
        </w:rPr>
        <w:t>have to</w:t>
      </w:r>
      <w:proofErr w:type="gramEnd"/>
      <w:r>
        <w:rPr>
          <w:rFonts w:ascii="Times New Roman" w:hAnsi="Times New Roman" w:cs="Times New Roman"/>
        </w:rPr>
        <w:t xml:space="preserve"> abide by their duty and adopt proper measures to manage the disposal of MSW.</w:t>
      </w:r>
    </w:p>
    <w:p w14:paraId="2ECB925B"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Various reports such as the National Commission on Urbanization report have </w:t>
      </w:r>
      <w:proofErr w:type="gramStart"/>
      <w:r>
        <w:rPr>
          <w:rFonts w:ascii="Times New Roman" w:hAnsi="Times New Roman" w:cs="Times New Roman"/>
        </w:rPr>
        <w:t>be</w:t>
      </w:r>
      <w:proofErr w:type="gramEnd"/>
      <w:r>
        <w:rPr>
          <w:rFonts w:ascii="Times New Roman" w:hAnsi="Times New Roman" w:cs="Times New Roman"/>
        </w:rPr>
        <w:t xml:space="preserve"> referred to by the applicant to support her contentions.</w:t>
      </w:r>
    </w:p>
    <w:p w14:paraId="52BA8207"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Various improvements and suggestions were put forward by the applicant.</w:t>
      </w:r>
    </w:p>
    <w:p w14:paraId="581B1FA2" w14:textId="77777777" w:rsidR="00994FF9" w:rsidRDefault="00994FF9" w:rsidP="00994FF9">
      <w:pPr>
        <w:pStyle w:val="ListParagraph"/>
        <w:spacing w:line="360" w:lineRule="auto"/>
        <w:jc w:val="both"/>
        <w:rPr>
          <w:rFonts w:ascii="Times New Roman" w:hAnsi="Times New Roman" w:cs="Times New Roman"/>
        </w:rPr>
      </w:pPr>
    </w:p>
    <w:p w14:paraId="23996292" w14:textId="77777777" w:rsidR="00994FF9" w:rsidRDefault="00994FF9" w:rsidP="00994FF9">
      <w:pPr>
        <w:pStyle w:val="ListParagraph"/>
        <w:spacing w:line="360" w:lineRule="auto"/>
        <w:jc w:val="center"/>
        <w:rPr>
          <w:rFonts w:ascii="Times New Roman" w:hAnsi="Times New Roman" w:cs="Times New Roman"/>
          <w:b/>
          <w:bCs/>
          <w:u w:val="single"/>
        </w:rPr>
      </w:pPr>
      <w:r>
        <w:rPr>
          <w:rFonts w:ascii="Times New Roman" w:hAnsi="Times New Roman" w:cs="Times New Roman"/>
          <w:b/>
          <w:bCs/>
          <w:u w:val="single"/>
        </w:rPr>
        <w:t>Contentions raised by the Respondents</w:t>
      </w:r>
    </w:p>
    <w:p w14:paraId="4E6730E9"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The State of Punjab contended that it had divided the entire state into eight clusters and in each cluster the proposal was to establish a Waste to Energy Plant for collection and disposal of MSW to generate energy. According to them, the Rules of 2000 were properly implemented.</w:t>
      </w:r>
    </w:p>
    <w:p w14:paraId="67CC4B7C"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Most of the states contended that they are following the </w:t>
      </w:r>
      <w:proofErr w:type="gramStart"/>
      <w:r>
        <w:rPr>
          <w:rFonts w:ascii="Times New Roman" w:hAnsi="Times New Roman" w:cs="Times New Roman"/>
        </w:rPr>
        <w:t>cluster based</w:t>
      </w:r>
      <w:proofErr w:type="gramEnd"/>
      <w:r>
        <w:rPr>
          <w:rFonts w:ascii="Times New Roman" w:hAnsi="Times New Roman" w:cs="Times New Roman"/>
        </w:rPr>
        <w:t xml:space="preserve"> system except Andaman and Nicobar Islands are it is not economically viable for them.</w:t>
      </w:r>
    </w:p>
    <w:p w14:paraId="2378C305"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The States of Tamil Nadu, Arunachal Pradesh, Sikkim, Madhya Pradesh, Chandigarh, Odisha submitted that Solid Waste Processing Plants in their State are in operation and consent to establish for Waste to Energy plant had been granted.</w:t>
      </w:r>
    </w:p>
    <w:p w14:paraId="6ADE4AAA"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In Chhattisgarh, Solid and Liquid Resources Centre has been setup, with a proposal to set up Waste to Energy Plant in that State.</w:t>
      </w:r>
    </w:p>
    <w:p w14:paraId="6CE35045"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In Lakshadweep, </w:t>
      </w:r>
      <w:proofErr w:type="gramStart"/>
      <w:r>
        <w:rPr>
          <w:rFonts w:ascii="Times New Roman" w:hAnsi="Times New Roman" w:cs="Times New Roman"/>
        </w:rPr>
        <w:t>Bio gas</w:t>
      </w:r>
      <w:proofErr w:type="gramEnd"/>
      <w:r>
        <w:rPr>
          <w:rFonts w:ascii="Times New Roman" w:hAnsi="Times New Roman" w:cs="Times New Roman"/>
        </w:rPr>
        <w:t xml:space="preserve"> Plant has been set up and is functioning</w:t>
      </w:r>
    </w:p>
    <w:p w14:paraId="678B5249"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In Maharashtra, some Urban Local Bodies (for short, ‘ULBs’) have put up plants</w:t>
      </w:r>
    </w:p>
    <w:p w14:paraId="66E0B806" w14:textId="77777777" w:rsidR="00994FF9" w:rsidRDefault="00994FF9" w:rsidP="00994FF9">
      <w:pPr>
        <w:pStyle w:val="ListParagraph"/>
        <w:numPr>
          <w:ilvl w:val="0"/>
          <w:numId w:val="18"/>
        </w:numPr>
        <w:spacing w:after="160" w:line="360" w:lineRule="auto"/>
        <w:jc w:val="both"/>
        <w:rPr>
          <w:rFonts w:ascii="Times New Roman" w:hAnsi="Times New Roman" w:cs="Times New Roman"/>
        </w:rPr>
      </w:pPr>
      <w:r>
        <w:rPr>
          <w:rFonts w:ascii="Times New Roman" w:hAnsi="Times New Roman" w:cs="Times New Roman"/>
        </w:rPr>
        <w:t xml:space="preserve">In Sikkim, there is no Plant for segregation. Andhra Pradesh has 18 </w:t>
      </w:r>
      <w:proofErr w:type="spellStart"/>
      <w:r>
        <w:rPr>
          <w:rFonts w:ascii="Times New Roman" w:hAnsi="Times New Roman" w:cs="Times New Roman"/>
        </w:rPr>
        <w:t>vermi</w:t>
      </w:r>
      <w:proofErr w:type="spellEnd"/>
      <w:r>
        <w:rPr>
          <w:rFonts w:ascii="Times New Roman" w:hAnsi="Times New Roman" w:cs="Times New Roman"/>
        </w:rPr>
        <w:t xml:space="preserve"> composting plants.</w:t>
      </w:r>
    </w:p>
    <w:p w14:paraId="5600A189" w14:textId="77777777" w:rsidR="00994FF9" w:rsidRDefault="00994FF9" w:rsidP="00994FF9">
      <w:pPr>
        <w:spacing w:line="360" w:lineRule="auto"/>
        <w:jc w:val="both"/>
        <w:rPr>
          <w:rFonts w:ascii="Times New Roman" w:hAnsi="Times New Roman" w:cs="Times New Roman"/>
        </w:rPr>
      </w:pPr>
    </w:p>
    <w:p w14:paraId="7141D910"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lastRenderedPageBreak/>
        <w:t>Judgment</w:t>
      </w:r>
    </w:p>
    <w:p w14:paraId="063121EB" w14:textId="77777777" w:rsidR="00994FF9" w:rsidRDefault="00994FF9" w:rsidP="00994FF9">
      <w:pPr>
        <w:spacing w:line="360" w:lineRule="auto"/>
        <w:jc w:val="both"/>
        <w:rPr>
          <w:rFonts w:ascii="Times New Roman" w:hAnsi="Times New Roman" w:cs="Times New Roman"/>
        </w:rPr>
      </w:pPr>
      <w:r>
        <w:rPr>
          <w:rFonts w:ascii="Times New Roman" w:hAnsi="Times New Roman" w:cs="Times New Roman"/>
        </w:rPr>
        <w:t>The Tribunal held that all the States should comply with the Solid Waste Management Rules, 2016 (Rules of 2016) without any further delay and demur as the State government and the local authorities have failed to perform their statutory and constitutional obligations. The Tribunal has also put a complete ban on open burning of waste land lands. It was also held that all the stakeholders, particularly the local authorities have to ensure proper collection, segregation, transportation and disposal of solid waste to ensure that the country tackles the problem effectively and ensure that there is no environmental pollution and avoid adverse impacts on public health and direction was issued so that there is proper segregation before processing waste in energy plants and buffer zones to be provided.</w:t>
      </w:r>
    </w:p>
    <w:p w14:paraId="25EEE573" w14:textId="77777777" w:rsidR="00994FF9" w:rsidRDefault="00994FF9" w:rsidP="00994FF9">
      <w:pPr>
        <w:spacing w:line="360" w:lineRule="auto"/>
        <w:jc w:val="both"/>
        <w:rPr>
          <w:rFonts w:ascii="Times New Roman" w:hAnsi="Times New Roman" w:cs="Times New Roman"/>
        </w:rPr>
      </w:pPr>
    </w:p>
    <w:p w14:paraId="58E545A4" w14:textId="77777777" w:rsidR="00994FF9" w:rsidRDefault="00994FF9" w:rsidP="00994FF9">
      <w:pPr>
        <w:spacing w:line="360" w:lineRule="auto"/>
        <w:jc w:val="center"/>
        <w:rPr>
          <w:rFonts w:ascii="Times New Roman" w:hAnsi="Times New Roman" w:cs="Times New Roman"/>
          <w:b/>
          <w:bCs/>
          <w:sz w:val="28"/>
          <w:szCs w:val="28"/>
          <w:u w:val="single"/>
        </w:rPr>
      </w:pPr>
    </w:p>
    <w:p w14:paraId="6EAD8EC0" w14:textId="77777777" w:rsidR="00994FF9" w:rsidRDefault="00994FF9" w:rsidP="00994FF9">
      <w:pPr>
        <w:spacing w:line="360" w:lineRule="auto"/>
        <w:jc w:val="center"/>
        <w:rPr>
          <w:rFonts w:ascii="Times New Roman" w:hAnsi="Times New Roman" w:cs="Times New Roman"/>
          <w:b/>
          <w:bCs/>
          <w:sz w:val="28"/>
          <w:szCs w:val="28"/>
          <w:u w:val="single"/>
        </w:rPr>
      </w:pPr>
    </w:p>
    <w:p w14:paraId="134A445A" w14:textId="77777777" w:rsidR="00994FF9" w:rsidRDefault="00994FF9" w:rsidP="00994FF9">
      <w:pPr>
        <w:spacing w:line="360" w:lineRule="auto"/>
        <w:jc w:val="center"/>
        <w:rPr>
          <w:rFonts w:ascii="Times New Roman" w:hAnsi="Times New Roman" w:cs="Times New Roman"/>
          <w:b/>
          <w:bCs/>
          <w:sz w:val="28"/>
          <w:szCs w:val="28"/>
          <w:u w:val="single"/>
        </w:rPr>
      </w:pPr>
    </w:p>
    <w:p w14:paraId="232CFA0D" w14:textId="77777777" w:rsidR="00994FF9" w:rsidRDefault="00994FF9" w:rsidP="00994FF9">
      <w:pPr>
        <w:spacing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SAMIR MEHTA V. UOI AND ORS.</w:t>
      </w:r>
    </w:p>
    <w:p w14:paraId="0F8197E5" w14:textId="77777777" w:rsidR="00994FF9" w:rsidRDefault="00994FF9" w:rsidP="00994FF9">
      <w:pPr>
        <w:spacing w:line="360" w:lineRule="auto"/>
        <w:jc w:val="center"/>
        <w:rPr>
          <w:rFonts w:ascii="Times New Roman" w:hAnsi="Times New Roman" w:cs="Times New Roman"/>
          <w:b/>
          <w:bCs/>
        </w:rPr>
      </w:pPr>
      <w:r>
        <w:rPr>
          <w:rFonts w:ascii="Times New Roman" w:hAnsi="Times New Roman" w:cs="Times New Roman"/>
          <w:b/>
          <w:bCs/>
        </w:rPr>
        <w:t>Whether Respondents were liable for pollution caused by sinking of ship and oil spill in Territorial Water of country</w:t>
      </w:r>
    </w:p>
    <w:p w14:paraId="79ACF77E" w14:textId="77777777" w:rsidR="00994FF9" w:rsidRDefault="00994FF9" w:rsidP="00994FF9">
      <w:pPr>
        <w:spacing w:line="360" w:lineRule="auto"/>
        <w:rPr>
          <w:rFonts w:ascii="Times New Roman" w:hAnsi="Times New Roman" w:cs="Times New Roman"/>
        </w:rPr>
      </w:pPr>
    </w:p>
    <w:p w14:paraId="7B9F8BAA"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Hon'ble Judges/Coram</w:t>
      </w:r>
    </w:p>
    <w:p w14:paraId="32BDF25E" w14:textId="77777777" w:rsidR="00994FF9" w:rsidRDefault="00994FF9" w:rsidP="00994FF9">
      <w:pPr>
        <w:spacing w:line="360" w:lineRule="auto"/>
        <w:rPr>
          <w:rFonts w:ascii="Times New Roman" w:hAnsi="Times New Roman" w:cs="Times New Roman"/>
        </w:rPr>
      </w:pPr>
      <w:proofErr w:type="spellStart"/>
      <w:r>
        <w:rPr>
          <w:rFonts w:ascii="Times New Roman" w:hAnsi="Times New Roman" w:cs="Times New Roman"/>
        </w:rPr>
        <w:t>Swatanter</w:t>
      </w:r>
      <w:proofErr w:type="spellEnd"/>
      <w:r>
        <w:rPr>
          <w:rFonts w:ascii="Times New Roman" w:hAnsi="Times New Roman" w:cs="Times New Roman"/>
        </w:rPr>
        <w:t xml:space="preserve"> Kumar, J. (Chairperson), U.D. Salvi, J. (Member (J)), A.R. Yousuf, Member (E) and Ranjan Chatterjee, Member (E)</w:t>
      </w:r>
    </w:p>
    <w:p w14:paraId="3C07D27F"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Citation</w:t>
      </w:r>
    </w:p>
    <w:p w14:paraId="13231D85" w14:textId="77777777" w:rsidR="00994FF9" w:rsidRDefault="00994FF9" w:rsidP="00994FF9">
      <w:pPr>
        <w:spacing w:line="360" w:lineRule="auto"/>
        <w:rPr>
          <w:rFonts w:ascii="Times New Roman" w:hAnsi="Times New Roman" w:cs="Times New Roman"/>
        </w:rPr>
      </w:pPr>
      <w:r>
        <w:rPr>
          <w:rFonts w:ascii="Times New Roman" w:hAnsi="Times New Roman" w:cs="Times New Roman"/>
        </w:rPr>
        <w:t>MANU/GT/0104/2016</w:t>
      </w:r>
    </w:p>
    <w:p w14:paraId="45302074"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Contentions raised by the Applicant</w:t>
      </w:r>
    </w:p>
    <w:p w14:paraId="6259D143" w14:textId="77777777" w:rsidR="00994FF9" w:rsidRDefault="00994FF9" w:rsidP="00994FF9">
      <w:pPr>
        <w:spacing w:line="360" w:lineRule="auto"/>
        <w:jc w:val="both"/>
        <w:rPr>
          <w:rFonts w:ascii="Times New Roman" w:hAnsi="Times New Roman" w:cs="Times New Roman"/>
        </w:rPr>
      </w:pPr>
      <w:r>
        <w:rPr>
          <w:rFonts w:ascii="Times New Roman" w:hAnsi="Times New Roman" w:cs="Times New Roman"/>
        </w:rPr>
        <w:t>The Applicant has filed the present application under Sections 14 and 15 of the National Green Tribunal Act, 2010 raising substantial questions related to the environment, restitution of the environment and compensation appropriate for the damage caused to the ecology. The applicant contends in the present case that the sinking of a ship had caused oil to spill over the sea and this has resulted to be a major threat to the marine ecology. According to the applicant, the respondents are responsible for the voyage of the ship and its sinking and they are to be held liable for all the damages caused. The Applicant also prays that the movement of the ship be allowed only after detailed safety measure and regulations are in place in accordance with the 'Polluter Pays Principle'.</w:t>
      </w:r>
    </w:p>
    <w:p w14:paraId="2ABDF05A"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lastRenderedPageBreak/>
        <w:t>Contentions raised by the Respondents</w:t>
      </w:r>
    </w:p>
    <w:p w14:paraId="53BA6D95"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 xml:space="preserve">In the present case, Respondent No, 1 in its reply stated that the provisions under the CRZ Notification are applicable up to the territorial water limit i.e. 22.22 Km whereas the oil spill occurred at 20 Nautical Miles and therefore, the provisions of the CRZ Notification are not applicable in this case. </w:t>
      </w:r>
    </w:p>
    <w:p w14:paraId="320AD282"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Respondent No.3, the Board stated that the Board has been constituted and is primarily responsible for the prevention and control of air, water, and all other pollution in the areas under its jurisdiction.</w:t>
      </w:r>
    </w:p>
    <w:p w14:paraId="643A95D9"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 xml:space="preserve">Respondent No. 4, Maharashtra Maritime Board filed an independent reply taking up the stand that it is constituted and functioning under the provisions of Maharashtra Maritime Board Act, 1996 and its jurisdiction is to the extent of Port limits of 48 minor ports on the coastline of State of Maharashtra and neither their </w:t>
      </w:r>
      <w:proofErr w:type="spellStart"/>
      <w:r>
        <w:rPr>
          <w:rFonts w:ascii="Times New Roman" w:hAnsi="Times New Roman" w:cs="Times New Roman"/>
        </w:rPr>
        <w:t>impleadment</w:t>
      </w:r>
      <w:proofErr w:type="spellEnd"/>
      <w:r>
        <w:rPr>
          <w:rFonts w:ascii="Times New Roman" w:hAnsi="Times New Roman" w:cs="Times New Roman"/>
        </w:rPr>
        <w:t xml:space="preserve"> nor presence is necessary for proper and effective adjudication in the present application and hence they pray for deletion of their name </w:t>
      </w:r>
    </w:p>
    <w:p w14:paraId="369390C1"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Respondent No. 6 prayed for deletion of its name from array of parties on the ground that it was only the consignee of the cargo that was being carried by the ship</w:t>
      </w:r>
    </w:p>
    <w:p w14:paraId="56251DAB"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Respondent No. 8, Indian Coast Guard in its reply took a stand that it is an Armed Force of the Union, which is administered by the Ministry of Defence</w:t>
      </w:r>
    </w:p>
    <w:p w14:paraId="68F015FD"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 xml:space="preserve">Respondent No. 9 contends that the Applicant has no Locus Standi to file the present application and the same cannot be entertained by the Tribunal. The application can be filed only by the persons stated under Section 18(2) of the Act of 2010. The Applicant is not an aggrieved person whose rights have been directly affected. The Applicant has not shown in his petition as to how he is entitled to claim the relief and how he is an interested party. </w:t>
      </w:r>
    </w:p>
    <w:p w14:paraId="5D888830"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Respondent No. 11 contends that it is not a necessary party and its name is liable to be deleted from the array of parties.</w:t>
      </w:r>
    </w:p>
    <w:p w14:paraId="59DD8E40" w14:textId="77777777" w:rsidR="00994FF9" w:rsidRDefault="00994FF9" w:rsidP="00994FF9">
      <w:pPr>
        <w:pStyle w:val="ListParagraph"/>
        <w:numPr>
          <w:ilvl w:val="0"/>
          <w:numId w:val="19"/>
        </w:numPr>
        <w:spacing w:after="160" w:line="360" w:lineRule="auto"/>
        <w:jc w:val="both"/>
        <w:rPr>
          <w:rFonts w:ascii="Times New Roman" w:hAnsi="Times New Roman" w:cs="Times New Roman"/>
        </w:rPr>
      </w:pPr>
      <w:r>
        <w:rPr>
          <w:rFonts w:ascii="Times New Roman" w:hAnsi="Times New Roman" w:cs="Times New Roman"/>
        </w:rPr>
        <w:t>Respondent 12 contends that after sinking of the ship the arrangements were made purely on humanitarian grounds and they were not the agents of the ship, and for that matter, any person interested in the ship. On these facts, the said Respondent prayed for discharge from the array of parties</w:t>
      </w:r>
    </w:p>
    <w:p w14:paraId="23A70DE9" w14:textId="77777777" w:rsidR="00994FF9" w:rsidRDefault="00994FF9" w:rsidP="00994FF9">
      <w:pPr>
        <w:spacing w:line="360" w:lineRule="auto"/>
        <w:jc w:val="both"/>
        <w:rPr>
          <w:rFonts w:ascii="Times New Roman" w:hAnsi="Times New Roman" w:cs="Times New Roman"/>
        </w:rPr>
      </w:pPr>
    </w:p>
    <w:p w14:paraId="5ACD6342" w14:textId="77777777" w:rsidR="00994FF9" w:rsidRDefault="00994FF9" w:rsidP="00994FF9">
      <w:pPr>
        <w:spacing w:line="360" w:lineRule="auto"/>
        <w:jc w:val="center"/>
        <w:rPr>
          <w:rFonts w:ascii="Times New Roman" w:hAnsi="Times New Roman" w:cs="Times New Roman"/>
          <w:b/>
          <w:bCs/>
          <w:u w:val="single"/>
        </w:rPr>
      </w:pPr>
      <w:r>
        <w:rPr>
          <w:rFonts w:ascii="Times New Roman" w:hAnsi="Times New Roman" w:cs="Times New Roman"/>
          <w:b/>
          <w:bCs/>
          <w:u w:val="single"/>
        </w:rPr>
        <w:t>Judgment</w:t>
      </w:r>
    </w:p>
    <w:p w14:paraId="1465BCFC" w14:textId="77777777" w:rsidR="00994FF9" w:rsidRDefault="00994FF9" w:rsidP="00994FF9">
      <w:pPr>
        <w:spacing w:line="360" w:lineRule="auto"/>
        <w:jc w:val="both"/>
        <w:rPr>
          <w:rFonts w:ascii="Times New Roman" w:hAnsi="Times New Roman" w:cs="Times New Roman"/>
        </w:rPr>
      </w:pPr>
      <w:r>
        <w:rPr>
          <w:rFonts w:ascii="Times New Roman" w:hAnsi="Times New Roman" w:cs="Times New Roman"/>
        </w:rPr>
        <w:lastRenderedPageBreak/>
        <w:t xml:space="preserve">The Tribunal held that Respondents 5,6,7 and 11 were negligent and the element of </w:t>
      </w:r>
      <w:proofErr w:type="spellStart"/>
      <w:r>
        <w:rPr>
          <w:rFonts w:ascii="Times New Roman" w:hAnsi="Times New Roman" w:cs="Times New Roman"/>
        </w:rPr>
        <w:t>Mens</w:t>
      </w:r>
      <w:proofErr w:type="spellEnd"/>
      <w:r>
        <w:rPr>
          <w:rFonts w:ascii="Times New Roman" w:hAnsi="Times New Roman" w:cs="Times New Roman"/>
        </w:rPr>
        <w:t xml:space="preserve"> rea could be traced as the Respondents did not follow the Principle of Due Diligence pre-voyage and they directed the ship to continue its voyage even though one of the pumps and generator of the ship had been </w:t>
      </w:r>
      <w:proofErr w:type="spellStart"/>
      <w:r>
        <w:rPr>
          <w:rFonts w:ascii="Times New Roman" w:hAnsi="Times New Roman" w:cs="Times New Roman"/>
        </w:rPr>
        <w:t>nonfunctional</w:t>
      </w:r>
      <w:proofErr w:type="spellEnd"/>
      <w:r>
        <w:rPr>
          <w:rFonts w:ascii="Times New Roman" w:hAnsi="Times New Roman" w:cs="Times New Roman"/>
        </w:rPr>
        <w:t xml:space="preserve"> and according to the principle of polluter pays, Respondents 5,7 and 11 were liable to pay environmental compensation.</w:t>
      </w:r>
    </w:p>
    <w:p w14:paraId="1E0FD981" w14:textId="77777777" w:rsidR="00994FF9" w:rsidRDefault="00994FF9" w:rsidP="00994FF9">
      <w:pPr>
        <w:spacing w:line="276"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M.C. MEHTA V. UNION OF INDIA (UOI) AND ORS.</w:t>
      </w:r>
    </w:p>
    <w:p w14:paraId="6117E80D" w14:textId="77777777" w:rsidR="00994FF9" w:rsidRDefault="00994FF9" w:rsidP="00994FF9">
      <w:pPr>
        <w:spacing w:line="276" w:lineRule="auto"/>
        <w:jc w:val="center"/>
        <w:rPr>
          <w:rFonts w:ascii="Times New Roman" w:hAnsi="Times New Roman" w:cs="Times New Roman"/>
          <w:b/>
          <w:bCs/>
        </w:rPr>
      </w:pPr>
    </w:p>
    <w:p w14:paraId="6D2E31C8" w14:textId="77777777" w:rsidR="00994FF9" w:rsidRDefault="00994FF9" w:rsidP="00994FF9">
      <w:pPr>
        <w:spacing w:line="276" w:lineRule="auto"/>
        <w:jc w:val="center"/>
        <w:rPr>
          <w:rFonts w:ascii="Times New Roman" w:hAnsi="Times New Roman" w:cs="Times New Roman"/>
          <w:b/>
          <w:bCs/>
        </w:rPr>
      </w:pPr>
      <w:r>
        <w:rPr>
          <w:rFonts w:ascii="Times New Roman" w:hAnsi="Times New Roman" w:cs="Times New Roman"/>
          <w:b/>
          <w:bCs/>
        </w:rPr>
        <w:t>Whether the emissions generated from industries are air pollutants having destructive effect on Taj and people living in TTZ.</w:t>
      </w:r>
    </w:p>
    <w:p w14:paraId="2038B78D" w14:textId="77777777" w:rsidR="00994FF9" w:rsidRDefault="00994FF9" w:rsidP="00994FF9">
      <w:pPr>
        <w:spacing w:line="276" w:lineRule="auto"/>
        <w:jc w:val="center"/>
        <w:rPr>
          <w:rFonts w:ascii="Times New Roman" w:hAnsi="Times New Roman" w:cs="Times New Roman"/>
          <w:b/>
          <w:bCs/>
        </w:rPr>
      </w:pPr>
    </w:p>
    <w:p w14:paraId="3AE6534C" w14:textId="77777777" w:rsidR="00994FF9" w:rsidRDefault="00994FF9" w:rsidP="00994FF9">
      <w:pPr>
        <w:spacing w:line="276" w:lineRule="auto"/>
        <w:jc w:val="center"/>
        <w:rPr>
          <w:rFonts w:ascii="Times New Roman" w:hAnsi="Times New Roman" w:cs="Times New Roman"/>
          <w:b/>
          <w:bCs/>
          <w:u w:val="single"/>
        </w:rPr>
      </w:pPr>
      <w:r>
        <w:rPr>
          <w:rFonts w:ascii="Times New Roman" w:hAnsi="Times New Roman" w:cs="Times New Roman"/>
          <w:b/>
          <w:bCs/>
          <w:u w:val="single"/>
        </w:rPr>
        <w:t>Hon'ble Judges</w:t>
      </w:r>
    </w:p>
    <w:p w14:paraId="3116517E" w14:textId="77777777" w:rsidR="00994FF9" w:rsidRDefault="00994FF9" w:rsidP="00994FF9">
      <w:pPr>
        <w:spacing w:line="276" w:lineRule="auto"/>
        <w:rPr>
          <w:rFonts w:ascii="Times New Roman" w:hAnsi="Times New Roman" w:cs="Times New Roman"/>
        </w:rPr>
      </w:pPr>
      <w:r>
        <w:rPr>
          <w:rFonts w:ascii="Times New Roman" w:hAnsi="Times New Roman" w:cs="Times New Roman"/>
        </w:rPr>
        <w:t xml:space="preserve">Madan B. </w:t>
      </w:r>
      <w:proofErr w:type="spellStart"/>
      <w:r>
        <w:rPr>
          <w:rFonts w:ascii="Times New Roman" w:hAnsi="Times New Roman" w:cs="Times New Roman"/>
        </w:rPr>
        <w:t>Lokur</w:t>
      </w:r>
      <w:proofErr w:type="spellEnd"/>
      <w:r>
        <w:rPr>
          <w:rFonts w:ascii="Times New Roman" w:hAnsi="Times New Roman" w:cs="Times New Roman"/>
        </w:rPr>
        <w:t>, S. Abdul Nazeer and Deepak Gupta, JJ</w:t>
      </w:r>
    </w:p>
    <w:p w14:paraId="4041222B" w14:textId="77777777" w:rsidR="00994FF9" w:rsidRDefault="00994FF9" w:rsidP="00994FF9">
      <w:pPr>
        <w:spacing w:line="276" w:lineRule="auto"/>
        <w:rPr>
          <w:rFonts w:ascii="Times New Roman" w:hAnsi="Times New Roman" w:cs="Times New Roman"/>
        </w:rPr>
      </w:pPr>
    </w:p>
    <w:p w14:paraId="1DC8ABD5" w14:textId="77777777" w:rsidR="00994FF9" w:rsidRDefault="00994FF9" w:rsidP="00994FF9">
      <w:pPr>
        <w:spacing w:line="276" w:lineRule="auto"/>
        <w:jc w:val="center"/>
        <w:rPr>
          <w:rFonts w:ascii="Times New Roman" w:hAnsi="Times New Roman" w:cs="Times New Roman"/>
          <w:b/>
          <w:bCs/>
          <w:u w:val="single"/>
        </w:rPr>
      </w:pPr>
      <w:r>
        <w:rPr>
          <w:rFonts w:ascii="Times New Roman" w:hAnsi="Times New Roman" w:cs="Times New Roman"/>
          <w:b/>
          <w:bCs/>
          <w:u w:val="single"/>
        </w:rPr>
        <w:t>Citation</w:t>
      </w:r>
    </w:p>
    <w:p w14:paraId="3674C68C" w14:textId="77777777" w:rsidR="00994FF9" w:rsidRDefault="00994FF9" w:rsidP="00994FF9">
      <w:pPr>
        <w:spacing w:line="276" w:lineRule="auto"/>
        <w:rPr>
          <w:rFonts w:ascii="Times New Roman" w:hAnsi="Times New Roman" w:cs="Times New Roman"/>
          <w:color w:val="2E2E2E"/>
          <w:shd w:val="clear" w:color="auto" w:fill="FFFFFF"/>
        </w:rPr>
      </w:pPr>
      <w:r>
        <w:rPr>
          <w:rFonts w:ascii="Times New Roman" w:hAnsi="Times New Roman" w:cs="Times New Roman"/>
          <w:color w:val="2E2E2E"/>
          <w:shd w:val="clear" w:color="auto" w:fill="FFFFFF"/>
        </w:rPr>
        <w:t>AIR 1997 SC 734</w:t>
      </w:r>
    </w:p>
    <w:p w14:paraId="38F1BD3B" w14:textId="77777777" w:rsidR="00994FF9" w:rsidRDefault="00994FF9" w:rsidP="00994FF9">
      <w:pPr>
        <w:spacing w:line="276" w:lineRule="auto"/>
        <w:jc w:val="center"/>
        <w:rPr>
          <w:rFonts w:ascii="Times New Roman" w:hAnsi="Times New Roman" w:cs="Times New Roman"/>
          <w:b/>
          <w:bCs/>
          <w:u w:val="single"/>
        </w:rPr>
      </w:pPr>
      <w:r>
        <w:rPr>
          <w:rFonts w:ascii="Times New Roman" w:hAnsi="Times New Roman" w:cs="Times New Roman"/>
          <w:b/>
          <w:bCs/>
          <w:u w:val="single"/>
        </w:rPr>
        <w:t>Contentions raised by the Plaintiff</w:t>
      </w:r>
    </w:p>
    <w:p w14:paraId="2CF54824" w14:textId="77777777" w:rsidR="00994FF9" w:rsidRDefault="00994FF9" w:rsidP="00994FF9">
      <w:pPr>
        <w:pStyle w:val="ListParagraph"/>
        <w:numPr>
          <w:ilvl w:val="0"/>
          <w:numId w:val="20"/>
        </w:numPr>
        <w:spacing w:after="160" w:line="276" w:lineRule="auto"/>
        <w:jc w:val="both"/>
        <w:rPr>
          <w:rFonts w:ascii="Times New Roman" w:hAnsi="Times New Roman" w:cs="Times New Roman"/>
        </w:rPr>
      </w:pPr>
      <w:r>
        <w:rPr>
          <w:rFonts w:ascii="Times New Roman" w:hAnsi="Times New Roman" w:cs="Times New Roman"/>
        </w:rPr>
        <w:t xml:space="preserve">Taj Mahal is one of the most priceless national </w:t>
      </w:r>
      <w:proofErr w:type="gramStart"/>
      <w:r>
        <w:rPr>
          <w:rFonts w:ascii="Times New Roman" w:hAnsi="Times New Roman" w:cs="Times New Roman"/>
        </w:rPr>
        <w:t>monument</w:t>
      </w:r>
      <w:proofErr w:type="gramEnd"/>
      <w:r>
        <w:rPr>
          <w:rFonts w:ascii="Times New Roman" w:hAnsi="Times New Roman" w:cs="Times New Roman"/>
        </w:rPr>
        <w:t xml:space="preserve"> and it experiences threats due to pollution.</w:t>
      </w:r>
    </w:p>
    <w:p w14:paraId="58DD6066" w14:textId="77777777" w:rsidR="00994FF9" w:rsidRDefault="00994FF9" w:rsidP="00994FF9">
      <w:pPr>
        <w:pStyle w:val="ListParagraph"/>
        <w:spacing w:line="276" w:lineRule="auto"/>
        <w:ind w:left="360"/>
        <w:jc w:val="both"/>
        <w:rPr>
          <w:rFonts w:ascii="Times New Roman" w:hAnsi="Times New Roman" w:cs="Times New Roman"/>
        </w:rPr>
      </w:pPr>
    </w:p>
    <w:p w14:paraId="3FC8024B" w14:textId="77777777" w:rsidR="00994FF9" w:rsidRDefault="00994FF9" w:rsidP="00994FF9">
      <w:pPr>
        <w:pStyle w:val="ListParagraph"/>
        <w:numPr>
          <w:ilvl w:val="0"/>
          <w:numId w:val="20"/>
        </w:numPr>
        <w:spacing w:after="160" w:line="276" w:lineRule="auto"/>
        <w:jc w:val="both"/>
        <w:rPr>
          <w:rFonts w:ascii="Times New Roman" w:hAnsi="Times New Roman" w:cs="Times New Roman"/>
        </w:rPr>
      </w:pPr>
      <w:r>
        <w:rPr>
          <w:rFonts w:ascii="Times New Roman" w:hAnsi="Times New Roman" w:cs="Times New Roman"/>
        </w:rPr>
        <w:t>The Plaintiff contends that the emissions that are generated by the industries in the Taj Trapezium Zone were the polluting the air and in turn Taj faced major threats due to acid rain and a corroding effect was seen on the marbles of the monument.</w:t>
      </w:r>
    </w:p>
    <w:p w14:paraId="770CDDE5" w14:textId="77777777" w:rsidR="00994FF9" w:rsidRDefault="00994FF9" w:rsidP="00994FF9">
      <w:pPr>
        <w:pStyle w:val="ListParagraph"/>
        <w:spacing w:line="276" w:lineRule="auto"/>
        <w:jc w:val="both"/>
        <w:rPr>
          <w:rFonts w:ascii="Times New Roman" w:hAnsi="Times New Roman" w:cs="Times New Roman"/>
        </w:rPr>
      </w:pPr>
    </w:p>
    <w:p w14:paraId="43A9948D" w14:textId="77777777" w:rsidR="00994FF9" w:rsidRDefault="00994FF9" w:rsidP="00994FF9">
      <w:pPr>
        <w:pStyle w:val="ListParagraph"/>
        <w:numPr>
          <w:ilvl w:val="0"/>
          <w:numId w:val="20"/>
        </w:numPr>
        <w:spacing w:after="160" w:line="276" w:lineRule="auto"/>
        <w:jc w:val="both"/>
        <w:rPr>
          <w:rFonts w:ascii="Times New Roman" w:hAnsi="Times New Roman" w:cs="Times New Roman"/>
        </w:rPr>
      </w:pPr>
      <w:r>
        <w:rPr>
          <w:rFonts w:ascii="Times New Roman" w:hAnsi="Times New Roman" w:cs="Times New Roman"/>
        </w:rPr>
        <w:t>Hence, the petitioner sought appropriate measures to be taken and direct the authorities to take immediate action concerned with the issue and stop the pollution at any cost to save the monument from further deterioration.</w:t>
      </w:r>
    </w:p>
    <w:p w14:paraId="5BB4B086" w14:textId="77777777" w:rsidR="00994FF9" w:rsidRDefault="00994FF9" w:rsidP="00994FF9">
      <w:pPr>
        <w:pStyle w:val="ListParagraph"/>
        <w:jc w:val="both"/>
        <w:rPr>
          <w:rFonts w:ascii="Times New Roman" w:hAnsi="Times New Roman" w:cs="Times New Roman"/>
        </w:rPr>
      </w:pPr>
    </w:p>
    <w:p w14:paraId="3DE4F393" w14:textId="77777777" w:rsidR="00994FF9" w:rsidRDefault="00994FF9" w:rsidP="00994FF9">
      <w:pPr>
        <w:spacing w:line="276" w:lineRule="auto"/>
        <w:jc w:val="center"/>
        <w:rPr>
          <w:rFonts w:ascii="Times New Roman" w:hAnsi="Times New Roman" w:cs="Times New Roman"/>
          <w:b/>
          <w:bCs/>
          <w:u w:val="single"/>
        </w:rPr>
      </w:pPr>
      <w:r>
        <w:rPr>
          <w:rFonts w:ascii="Times New Roman" w:hAnsi="Times New Roman" w:cs="Times New Roman"/>
          <w:b/>
          <w:bCs/>
          <w:u w:val="single"/>
        </w:rPr>
        <w:t>Contentions raised by the Defendant</w:t>
      </w:r>
    </w:p>
    <w:p w14:paraId="136121A7" w14:textId="77777777" w:rsidR="00994FF9" w:rsidRDefault="00994FF9" w:rsidP="00994FF9">
      <w:pPr>
        <w:pStyle w:val="ListParagraph"/>
        <w:numPr>
          <w:ilvl w:val="0"/>
          <w:numId w:val="21"/>
        </w:numPr>
        <w:spacing w:after="160" w:line="276" w:lineRule="auto"/>
        <w:jc w:val="both"/>
        <w:rPr>
          <w:rFonts w:ascii="Times New Roman" w:hAnsi="Times New Roman" w:cs="Times New Roman"/>
        </w:rPr>
      </w:pPr>
      <w:r>
        <w:rPr>
          <w:rFonts w:ascii="Times New Roman" w:hAnsi="Times New Roman" w:cs="Times New Roman"/>
        </w:rPr>
        <w:t xml:space="preserve">The counsels appearing on behalf of most of the industries have informed the court that the industries are willing to convert to gas. </w:t>
      </w:r>
    </w:p>
    <w:p w14:paraId="1054AF94" w14:textId="77777777" w:rsidR="00994FF9" w:rsidRDefault="00994FF9" w:rsidP="00994FF9">
      <w:pPr>
        <w:spacing w:line="276" w:lineRule="auto"/>
        <w:jc w:val="center"/>
        <w:rPr>
          <w:rFonts w:ascii="Times New Roman" w:hAnsi="Times New Roman" w:cs="Times New Roman"/>
          <w:b/>
          <w:bCs/>
          <w:u w:val="single"/>
        </w:rPr>
      </w:pPr>
      <w:r>
        <w:rPr>
          <w:rFonts w:ascii="Times New Roman" w:hAnsi="Times New Roman" w:cs="Times New Roman"/>
          <w:b/>
          <w:bCs/>
          <w:u w:val="single"/>
        </w:rPr>
        <w:t>Judgment</w:t>
      </w:r>
    </w:p>
    <w:p w14:paraId="1BE0852D" w14:textId="77777777" w:rsidR="00994FF9" w:rsidRDefault="00994FF9" w:rsidP="00994FF9">
      <w:pPr>
        <w:spacing w:line="276" w:lineRule="auto"/>
        <w:jc w:val="both"/>
        <w:rPr>
          <w:rFonts w:ascii="Times New Roman" w:hAnsi="Times New Roman" w:cs="Times New Roman"/>
        </w:rPr>
      </w:pPr>
      <w:r>
        <w:rPr>
          <w:rFonts w:ascii="Times New Roman" w:hAnsi="Times New Roman" w:cs="Times New Roman"/>
        </w:rPr>
        <w:t xml:space="preserve">The Hon’ble court after observing reports given by various technical authorities like the </w:t>
      </w:r>
      <w:proofErr w:type="spellStart"/>
      <w:r>
        <w:rPr>
          <w:rFonts w:ascii="Times New Roman" w:hAnsi="Times New Roman" w:cs="Times New Roman"/>
        </w:rPr>
        <w:t>Varadharajan</w:t>
      </w:r>
      <w:proofErr w:type="spellEnd"/>
      <w:r>
        <w:rPr>
          <w:rFonts w:ascii="Times New Roman" w:hAnsi="Times New Roman" w:cs="Times New Roman"/>
        </w:rPr>
        <w:t xml:space="preserve"> Committee and The Central Board for the prevention and Control of Water Pollution, held that the emissions generated by the coke/coal consuming industries are air-pollutants and have a damaging effect on the Taj and the people living in TTZ. The court directed the atmospheric pollution generated in TTZ to be eliminated and the industries to use natural gas as an industrial fuel and those industries who are not </w:t>
      </w:r>
      <w:proofErr w:type="gramStart"/>
      <w:r>
        <w:rPr>
          <w:rFonts w:ascii="Times New Roman" w:hAnsi="Times New Roman" w:cs="Times New Roman"/>
        </w:rPr>
        <w:t>in a position</w:t>
      </w:r>
      <w:proofErr w:type="gramEnd"/>
      <w:r>
        <w:rPr>
          <w:rFonts w:ascii="Times New Roman" w:hAnsi="Times New Roman" w:cs="Times New Roman"/>
        </w:rPr>
        <w:t xml:space="preserve"> to obtain gas connections to relocate themselves.</w:t>
      </w:r>
    </w:p>
    <w:p w14:paraId="63F49F33" w14:textId="5C090522" w:rsidR="00994FF9" w:rsidRDefault="00994FF9" w:rsidP="00B401C0">
      <w:pPr>
        <w:jc w:val="both"/>
        <w:rPr>
          <w:rFonts w:ascii="Times New Roman" w:hAnsi="Times New Roman" w:cs="Times New Roman"/>
          <w:b/>
          <w:iCs/>
          <w:sz w:val="28"/>
          <w:lang w:val="en-US"/>
        </w:rPr>
      </w:pPr>
    </w:p>
    <w:p w14:paraId="2C7D53F0" w14:textId="77777777" w:rsidR="00994FF9" w:rsidRDefault="00994FF9" w:rsidP="00994FF9">
      <w:pPr>
        <w:jc w:val="center"/>
        <w:rPr>
          <w:rFonts w:ascii="Times New Roman" w:hAnsi="Times New Roman" w:cs="Times New Roman"/>
          <w:b/>
          <w:sz w:val="44"/>
          <w:u w:val="single"/>
          <w:lang w:val="en-US"/>
        </w:rPr>
      </w:pPr>
      <w:proofErr w:type="spellStart"/>
      <w:r>
        <w:rPr>
          <w:rFonts w:ascii="Times New Roman" w:hAnsi="Times New Roman" w:cs="Times New Roman"/>
          <w:b/>
          <w:sz w:val="44"/>
          <w:u w:val="single"/>
          <w:lang w:val="en-US"/>
        </w:rPr>
        <w:lastRenderedPageBreak/>
        <w:t>DVAct</w:t>
      </w:r>
      <w:proofErr w:type="spellEnd"/>
      <w:r>
        <w:rPr>
          <w:rFonts w:ascii="Times New Roman" w:hAnsi="Times New Roman" w:cs="Times New Roman"/>
          <w:b/>
          <w:sz w:val="44"/>
          <w:u w:val="single"/>
          <w:lang w:val="en-US"/>
        </w:rPr>
        <w:t xml:space="preserve"> – Case Law – Section 2(s) – S.R. Batra v. </w:t>
      </w:r>
      <w:proofErr w:type="spellStart"/>
      <w:r>
        <w:rPr>
          <w:rFonts w:ascii="Times New Roman" w:hAnsi="Times New Roman" w:cs="Times New Roman"/>
          <w:b/>
          <w:sz w:val="44"/>
          <w:u w:val="single"/>
          <w:lang w:val="en-US"/>
        </w:rPr>
        <w:t>Taruna</w:t>
      </w:r>
      <w:proofErr w:type="spellEnd"/>
      <w:r>
        <w:rPr>
          <w:rFonts w:ascii="Times New Roman" w:hAnsi="Times New Roman" w:cs="Times New Roman"/>
          <w:b/>
          <w:sz w:val="44"/>
          <w:u w:val="single"/>
          <w:lang w:val="en-US"/>
        </w:rPr>
        <w:t xml:space="preserve"> Batra</w:t>
      </w:r>
    </w:p>
    <w:p w14:paraId="5F09EBA9" w14:textId="77777777" w:rsidR="00994FF9" w:rsidRDefault="00994FF9" w:rsidP="00994FF9">
      <w:pPr>
        <w:jc w:val="center"/>
        <w:rPr>
          <w:rFonts w:ascii="Times New Roman" w:hAnsi="Times New Roman" w:cs="Times New Roman"/>
          <w:lang w:val="en-US"/>
        </w:rPr>
      </w:pPr>
      <w:r>
        <w:rPr>
          <w:rFonts w:ascii="Times New Roman" w:hAnsi="Times New Roman" w:cs="Times New Roman"/>
          <w:lang w:val="en-US"/>
        </w:rPr>
        <w:t xml:space="preserve">(SC interpreted the scope of shared </w:t>
      </w:r>
      <w:proofErr w:type="spellStart"/>
      <w:r>
        <w:rPr>
          <w:rFonts w:ascii="Times New Roman" w:hAnsi="Times New Roman" w:cs="Times New Roman"/>
          <w:lang w:val="en-US"/>
        </w:rPr>
        <w:t>houseld</w:t>
      </w:r>
      <w:proofErr w:type="spellEnd"/>
      <w:r>
        <w:rPr>
          <w:rFonts w:ascii="Times New Roman" w:hAnsi="Times New Roman" w:cs="Times New Roman"/>
          <w:lang w:val="en-US"/>
        </w:rPr>
        <w:t xml:space="preserve"> under section 2(s) of Protection of Women from Domestic Violence Act, 2005)</w:t>
      </w:r>
    </w:p>
    <w:p w14:paraId="1AA2AB8E" w14:textId="77777777" w:rsidR="00994FF9" w:rsidRDefault="00994FF9" w:rsidP="00994FF9">
      <w:pPr>
        <w:jc w:val="center"/>
        <w:rPr>
          <w:rFonts w:ascii="Times New Roman" w:hAnsi="Times New Roman" w:cs="Times New Roman"/>
          <w:b/>
          <w:u w:val="single"/>
          <w:lang w:val="en-US"/>
        </w:rPr>
      </w:pPr>
    </w:p>
    <w:p w14:paraId="6D9C3568" w14:textId="77777777" w:rsidR="00994FF9" w:rsidRDefault="00994FF9" w:rsidP="00994FF9">
      <w:pPr>
        <w:rPr>
          <w:rFonts w:ascii="Times New Roman" w:hAnsi="Times New Roman" w:cs="Times New Roman"/>
          <w:sz w:val="28"/>
          <w:lang w:val="en-AU"/>
        </w:rPr>
      </w:pPr>
      <w:proofErr w:type="gramStart"/>
      <w:r>
        <w:rPr>
          <w:rFonts w:ascii="Times New Roman" w:hAnsi="Times New Roman" w:cs="Times New Roman"/>
          <w:b/>
          <w:i/>
          <w:sz w:val="28"/>
          <w:lang w:val="en-AU"/>
        </w:rPr>
        <w:t>Bench :</w:t>
      </w:r>
      <w:proofErr w:type="gramEnd"/>
      <w:r>
        <w:rPr>
          <w:rFonts w:ascii="Times New Roman" w:hAnsi="Times New Roman" w:cs="Times New Roman"/>
          <w:b/>
          <w:i/>
          <w:sz w:val="28"/>
          <w:lang w:val="en-AU"/>
        </w:rPr>
        <w:t xml:space="preserve"> </w:t>
      </w:r>
      <w:r>
        <w:rPr>
          <w:rFonts w:ascii="Times New Roman" w:hAnsi="Times New Roman" w:cs="Times New Roman"/>
          <w:szCs w:val="36"/>
          <w:lang w:val="en-US"/>
        </w:rPr>
        <w:t xml:space="preserve">Justice S.B. Sinha and Justice </w:t>
      </w:r>
      <w:proofErr w:type="spellStart"/>
      <w:r>
        <w:rPr>
          <w:rFonts w:ascii="Times New Roman" w:hAnsi="Times New Roman" w:cs="Times New Roman"/>
          <w:szCs w:val="36"/>
          <w:lang w:val="en-US"/>
        </w:rPr>
        <w:t>Markandey</w:t>
      </w:r>
      <w:proofErr w:type="spellEnd"/>
      <w:r>
        <w:rPr>
          <w:rFonts w:ascii="Times New Roman" w:hAnsi="Times New Roman" w:cs="Times New Roman"/>
          <w:szCs w:val="36"/>
          <w:lang w:val="en-US"/>
        </w:rPr>
        <w:t xml:space="preserve"> </w:t>
      </w:r>
      <w:proofErr w:type="spellStart"/>
      <w:r>
        <w:rPr>
          <w:rFonts w:ascii="Times New Roman" w:hAnsi="Times New Roman" w:cs="Times New Roman"/>
          <w:szCs w:val="36"/>
          <w:lang w:val="en-US"/>
        </w:rPr>
        <w:t>Katju</w:t>
      </w:r>
      <w:proofErr w:type="spellEnd"/>
    </w:p>
    <w:p w14:paraId="1CB9DA48" w14:textId="77777777" w:rsidR="00994FF9" w:rsidRDefault="00994FF9" w:rsidP="00994FF9">
      <w:pPr>
        <w:rPr>
          <w:rFonts w:ascii="Times New Roman" w:hAnsi="Times New Roman" w:cs="Times New Roman"/>
          <w:sz w:val="28"/>
          <w:lang w:val="en-AU"/>
        </w:rPr>
      </w:pPr>
    </w:p>
    <w:p w14:paraId="20F7CD9B" w14:textId="77777777" w:rsidR="00994FF9" w:rsidRDefault="00994FF9" w:rsidP="00994FF9">
      <w:pPr>
        <w:rPr>
          <w:rFonts w:ascii="Times New Roman" w:hAnsi="Times New Roman" w:cs="Times New Roman"/>
          <w:b/>
          <w:sz w:val="36"/>
          <w:szCs w:val="36"/>
          <w:u w:val="single"/>
          <w:lang w:val="en-US"/>
        </w:rPr>
      </w:pPr>
      <w:proofErr w:type="gramStart"/>
      <w:r>
        <w:rPr>
          <w:rFonts w:ascii="Times New Roman" w:hAnsi="Times New Roman" w:cs="Times New Roman"/>
          <w:b/>
          <w:i/>
          <w:sz w:val="28"/>
          <w:lang w:val="en-AU"/>
        </w:rPr>
        <w:t>Appellant :</w:t>
      </w:r>
      <w:proofErr w:type="gramEnd"/>
      <w:r>
        <w:rPr>
          <w:rFonts w:ascii="Times New Roman" w:hAnsi="Times New Roman" w:cs="Times New Roman"/>
          <w:sz w:val="28"/>
          <w:lang w:val="en-AU"/>
        </w:rPr>
        <w:t xml:space="preserve"> </w:t>
      </w:r>
      <w:r>
        <w:rPr>
          <w:rFonts w:ascii="Times New Roman" w:hAnsi="Times New Roman" w:cs="Times New Roman"/>
          <w:szCs w:val="36"/>
          <w:lang w:val="en-US"/>
        </w:rPr>
        <w:t>S.R. Batra</w:t>
      </w:r>
    </w:p>
    <w:p w14:paraId="5D9777CB" w14:textId="77777777" w:rsidR="00994FF9" w:rsidRDefault="00994FF9" w:rsidP="00994FF9">
      <w:pPr>
        <w:rPr>
          <w:rFonts w:ascii="Times New Roman" w:hAnsi="Times New Roman" w:cs="Times New Roman"/>
          <w:lang w:val="en-AU"/>
        </w:rPr>
      </w:pPr>
    </w:p>
    <w:p w14:paraId="16DB8156" w14:textId="77777777" w:rsidR="00994FF9" w:rsidRDefault="00994FF9" w:rsidP="00994FF9">
      <w:pPr>
        <w:rPr>
          <w:rFonts w:ascii="Times New Roman" w:hAnsi="Times New Roman" w:cs="Times New Roman"/>
          <w:b/>
          <w:sz w:val="36"/>
          <w:szCs w:val="36"/>
          <w:u w:val="single"/>
          <w:lang w:val="en-US"/>
        </w:rPr>
      </w:pPr>
      <w:proofErr w:type="gramStart"/>
      <w:r>
        <w:rPr>
          <w:rFonts w:ascii="Times New Roman" w:hAnsi="Times New Roman" w:cs="Times New Roman"/>
          <w:b/>
          <w:i/>
          <w:sz w:val="28"/>
          <w:lang w:val="en-AU"/>
        </w:rPr>
        <w:t xml:space="preserve">Respondent </w:t>
      </w:r>
      <w:r>
        <w:rPr>
          <w:rFonts w:ascii="Times New Roman" w:hAnsi="Times New Roman" w:cs="Times New Roman"/>
          <w:b/>
          <w:sz w:val="28"/>
          <w:lang w:val="en-AU"/>
        </w:rPr>
        <w:t>:</w:t>
      </w:r>
      <w:proofErr w:type="gramEnd"/>
      <w:r>
        <w:rPr>
          <w:rFonts w:ascii="Times New Roman" w:hAnsi="Times New Roman" w:cs="Times New Roman"/>
          <w:sz w:val="28"/>
          <w:lang w:val="en-AU"/>
        </w:rPr>
        <w:t xml:space="preserve"> </w:t>
      </w:r>
      <w:proofErr w:type="spellStart"/>
      <w:r>
        <w:rPr>
          <w:rFonts w:ascii="Times New Roman" w:hAnsi="Times New Roman" w:cs="Times New Roman"/>
          <w:szCs w:val="36"/>
          <w:lang w:val="en-US"/>
        </w:rPr>
        <w:t>Taruna</w:t>
      </w:r>
      <w:proofErr w:type="spellEnd"/>
      <w:r>
        <w:rPr>
          <w:rFonts w:ascii="Times New Roman" w:hAnsi="Times New Roman" w:cs="Times New Roman"/>
          <w:szCs w:val="36"/>
          <w:lang w:val="en-US"/>
        </w:rPr>
        <w:t xml:space="preserve"> Batra</w:t>
      </w:r>
    </w:p>
    <w:p w14:paraId="7DFD8ADE" w14:textId="77777777" w:rsidR="00994FF9" w:rsidRDefault="00994FF9" w:rsidP="00994FF9">
      <w:pPr>
        <w:rPr>
          <w:rFonts w:ascii="Times New Roman" w:hAnsi="Times New Roman" w:cs="Times New Roman"/>
          <w:shd w:val="clear" w:color="auto" w:fill="FFFFFF"/>
        </w:rPr>
      </w:pPr>
    </w:p>
    <w:p w14:paraId="02C5638F" w14:textId="77777777" w:rsidR="00994FF9" w:rsidRDefault="00994FF9" w:rsidP="00994FF9">
      <w:pPr>
        <w:ind w:left="1134" w:hanging="1134"/>
        <w:rPr>
          <w:rFonts w:ascii="Times New Roman" w:hAnsi="Times New Roman" w:cs="Times New Roman"/>
        </w:rPr>
      </w:pPr>
      <w:proofErr w:type="gramStart"/>
      <w:r>
        <w:rPr>
          <w:rFonts w:ascii="Times New Roman" w:hAnsi="Times New Roman" w:cs="Times New Roman"/>
          <w:b/>
          <w:i/>
          <w:sz w:val="28"/>
          <w:szCs w:val="28"/>
          <w:shd w:val="clear" w:color="auto" w:fill="FFFFFF"/>
        </w:rPr>
        <w:t>Citation</w:t>
      </w:r>
      <w:r>
        <w:rPr>
          <w:rFonts w:ascii="Times New Roman" w:hAnsi="Times New Roman" w:cs="Times New Roman"/>
          <w:b/>
          <w:shd w:val="clear" w:color="auto" w:fill="FFFFFF"/>
        </w:rPr>
        <w:t xml:space="preserve"> :</w:t>
      </w:r>
      <w:proofErr w:type="gramEnd"/>
      <w:r>
        <w:rPr>
          <w:rFonts w:ascii="Times New Roman" w:hAnsi="Times New Roman" w:cs="Times New Roman"/>
          <w:shd w:val="clear" w:color="auto" w:fill="FFFFFF"/>
        </w:rPr>
        <w:t xml:space="preserve"> </w:t>
      </w:r>
      <w:r>
        <w:rPr>
          <w:rFonts w:ascii="Times New Roman" w:hAnsi="Times New Roman" w:cs="Times New Roman"/>
          <w:szCs w:val="36"/>
          <w:lang w:val="en-US"/>
        </w:rPr>
        <w:t>(2007) 3 SCC 169</w:t>
      </w:r>
    </w:p>
    <w:p w14:paraId="698910A1" w14:textId="77777777" w:rsidR="00994FF9" w:rsidRDefault="00994FF9" w:rsidP="00994FF9">
      <w:pPr>
        <w:rPr>
          <w:rFonts w:ascii="Times New Roman" w:hAnsi="Times New Roman" w:cs="Times New Roman"/>
          <w:shd w:val="clear" w:color="auto" w:fill="FFFFFF"/>
        </w:rPr>
      </w:pPr>
    </w:p>
    <w:p w14:paraId="4A4FECB9" w14:textId="77777777" w:rsidR="00994FF9" w:rsidRDefault="00994FF9" w:rsidP="00994FF9">
      <w:pPr>
        <w:ind w:left="851" w:hanging="851"/>
        <w:jc w:val="both"/>
        <w:rPr>
          <w:rFonts w:ascii="Times New Roman" w:hAnsi="Times New Roman" w:cs="Times New Roman"/>
          <w:shd w:val="clear" w:color="auto" w:fill="FFFFFF"/>
        </w:rPr>
      </w:pPr>
      <w:proofErr w:type="gramStart"/>
      <w:r>
        <w:rPr>
          <w:rFonts w:ascii="Times New Roman" w:hAnsi="Times New Roman" w:cs="Times New Roman"/>
          <w:b/>
          <w:i/>
          <w:sz w:val="28"/>
          <w:shd w:val="clear" w:color="auto" w:fill="FFFFFF"/>
        </w:rPr>
        <w:t xml:space="preserve">Issue </w:t>
      </w:r>
      <w:r>
        <w:rPr>
          <w:rFonts w:ascii="Times New Roman" w:hAnsi="Times New Roman" w:cs="Times New Roman"/>
          <w:shd w:val="clear" w:color="auto" w:fill="FFFFFF"/>
        </w:rPr>
        <w:t>:</w:t>
      </w:r>
      <w:proofErr w:type="gramEnd"/>
      <w:r>
        <w:rPr>
          <w:rFonts w:ascii="Times New Roman" w:hAnsi="Times New Roman" w:cs="Times New Roman"/>
          <w:shd w:val="clear" w:color="auto" w:fill="FFFFFF"/>
        </w:rPr>
        <w:t xml:space="preserve"> What is the scope of “Shared Household” u/s.2(s) of the </w:t>
      </w:r>
      <w:proofErr w:type="spellStart"/>
      <w:r>
        <w:rPr>
          <w:rFonts w:ascii="Times New Roman" w:hAnsi="Times New Roman" w:cs="Times New Roman"/>
          <w:shd w:val="clear" w:color="auto" w:fill="FFFFFF"/>
        </w:rPr>
        <w:t>Domestice</w:t>
      </w:r>
      <w:proofErr w:type="spellEnd"/>
      <w:r>
        <w:rPr>
          <w:rFonts w:ascii="Times New Roman" w:hAnsi="Times New Roman" w:cs="Times New Roman"/>
          <w:shd w:val="clear" w:color="auto" w:fill="FFFFFF"/>
        </w:rPr>
        <w:t xml:space="preserve"> Violence Act? </w:t>
      </w:r>
    </w:p>
    <w:p w14:paraId="773945D4" w14:textId="77777777" w:rsidR="00994FF9" w:rsidRDefault="00994FF9" w:rsidP="00994FF9">
      <w:pPr>
        <w:rPr>
          <w:rFonts w:ascii="Times New Roman" w:hAnsi="Times New Roman" w:cs="Times New Roman"/>
          <w:lang w:val="en-US"/>
        </w:rPr>
      </w:pPr>
    </w:p>
    <w:p w14:paraId="6B38C0F0" w14:textId="77777777" w:rsidR="00994FF9" w:rsidRDefault="00994FF9" w:rsidP="00994FF9">
      <w:pPr>
        <w:rPr>
          <w:rFonts w:ascii="Times New Roman" w:hAnsi="Times New Roman" w:cs="Times New Roman"/>
          <w:lang w:val="en-US"/>
        </w:rPr>
      </w:pPr>
      <w:r>
        <w:rPr>
          <w:rFonts w:ascii="Times New Roman" w:hAnsi="Times New Roman" w:cs="Times New Roman"/>
          <w:b/>
          <w:i/>
          <w:sz w:val="28"/>
          <w:szCs w:val="28"/>
          <w:lang w:val="en-US"/>
        </w:rPr>
        <w:t>Facts:</w:t>
      </w:r>
    </w:p>
    <w:p w14:paraId="7B4E98D1" w14:textId="77777777" w:rsidR="00994FF9" w:rsidRDefault="00994FF9" w:rsidP="00994FF9">
      <w:pPr>
        <w:pStyle w:val="ListParagraph"/>
        <w:numPr>
          <w:ilvl w:val="0"/>
          <w:numId w:val="22"/>
        </w:numPr>
        <w:jc w:val="both"/>
        <w:rPr>
          <w:rFonts w:ascii="Times New Roman" w:hAnsi="Times New Roman" w:cs="Times New Roman"/>
          <w:lang w:val="en-US"/>
        </w:rPr>
      </w:pP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Batra and Amit Batra got married in 200 and started living on 2</w:t>
      </w:r>
      <w:r>
        <w:rPr>
          <w:rFonts w:ascii="Times New Roman" w:hAnsi="Times New Roman" w:cs="Times New Roman"/>
          <w:vertAlign w:val="superscript"/>
          <w:lang w:val="en-US"/>
        </w:rPr>
        <w:t>nd</w:t>
      </w:r>
      <w:r>
        <w:rPr>
          <w:rFonts w:ascii="Times New Roman" w:hAnsi="Times New Roman" w:cs="Times New Roman"/>
          <w:lang w:val="en-US"/>
        </w:rPr>
        <w:t xml:space="preserve"> floor of </w:t>
      </w:r>
      <w:proofErr w:type="spellStart"/>
      <w:r>
        <w:rPr>
          <w:rFonts w:ascii="Times New Roman" w:hAnsi="Times New Roman" w:cs="Times New Roman"/>
          <w:lang w:val="en-US"/>
        </w:rPr>
        <w:t>Ait’s</w:t>
      </w:r>
      <w:proofErr w:type="spellEnd"/>
      <w:r>
        <w:rPr>
          <w:rFonts w:ascii="Times New Roman" w:hAnsi="Times New Roman" w:cs="Times New Roman"/>
          <w:lang w:val="en-US"/>
        </w:rPr>
        <w:t xml:space="preserve"> </w:t>
      </w:r>
      <w:proofErr w:type="gramStart"/>
      <w:r>
        <w:rPr>
          <w:rFonts w:ascii="Times New Roman" w:hAnsi="Times New Roman" w:cs="Times New Roman"/>
          <w:lang w:val="en-US"/>
        </w:rPr>
        <w:t>parents</w:t>
      </w:r>
      <w:proofErr w:type="gramEnd"/>
      <w:r>
        <w:rPr>
          <w:rFonts w:ascii="Times New Roman" w:hAnsi="Times New Roman" w:cs="Times New Roman"/>
          <w:lang w:val="en-US"/>
        </w:rPr>
        <w:t xml:space="preserve"> hour. Soon after, Amit filed a divorce petition </w:t>
      </w:r>
      <w:proofErr w:type="spellStart"/>
      <w:r>
        <w:rPr>
          <w:rFonts w:ascii="Times New Roman" w:hAnsi="Times New Roman" w:cs="Times New Roman"/>
          <w:lang w:val="en-US"/>
        </w:rPr>
        <w:t>gainstg</w:t>
      </w:r>
      <w:proofErr w:type="spellEnd"/>
      <w:r>
        <w:rPr>
          <w:rFonts w:ascii="Times New Roman" w:hAnsi="Times New Roman" w:cs="Times New Roman"/>
          <w:lang w:val="en-US"/>
        </w:rPr>
        <w:t xml:space="preserve"> his wife </w:t>
      </w: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filed </w:t>
      </w:r>
      <w:proofErr w:type="gramStart"/>
      <w:r>
        <w:rPr>
          <w:rFonts w:ascii="Times New Roman" w:hAnsi="Times New Roman" w:cs="Times New Roman"/>
          <w:lang w:val="en-US"/>
        </w:rPr>
        <w:t>an</w:t>
      </w:r>
      <w:proofErr w:type="gramEnd"/>
      <w:r>
        <w:rPr>
          <w:rFonts w:ascii="Times New Roman" w:hAnsi="Times New Roman" w:cs="Times New Roman"/>
          <w:lang w:val="en-US"/>
        </w:rPr>
        <w:t xml:space="preserve"> FIR for cruelty, intimidations and breach of trust against her mother and father-in-law, husband and sister-in-law. </w:t>
      </w: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Batra then moved into her </w:t>
      </w:r>
      <w:proofErr w:type="spellStart"/>
      <w:proofErr w:type="gramStart"/>
      <w:r>
        <w:rPr>
          <w:rFonts w:ascii="Times New Roman" w:hAnsi="Times New Roman" w:cs="Times New Roman"/>
          <w:lang w:val="en-US"/>
        </w:rPr>
        <w:t>parents</w:t>
      </w:r>
      <w:proofErr w:type="spellEnd"/>
      <w:proofErr w:type="gramEnd"/>
      <w:r>
        <w:rPr>
          <w:rFonts w:ascii="Times New Roman" w:hAnsi="Times New Roman" w:cs="Times New Roman"/>
          <w:lang w:val="en-US"/>
        </w:rPr>
        <w:t xml:space="preserve"> house.</w:t>
      </w:r>
    </w:p>
    <w:p w14:paraId="11497DD8" w14:textId="77777777" w:rsidR="00994FF9" w:rsidRDefault="00994FF9" w:rsidP="00994FF9">
      <w:pPr>
        <w:pStyle w:val="ListParagraph"/>
        <w:numPr>
          <w:ilvl w:val="0"/>
          <w:numId w:val="22"/>
        </w:numPr>
        <w:jc w:val="both"/>
        <w:rPr>
          <w:rFonts w:ascii="Times New Roman" w:hAnsi="Times New Roman" w:cs="Times New Roman"/>
          <w:lang w:val="en-US"/>
        </w:rPr>
      </w:pPr>
      <w:r>
        <w:rPr>
          <w:rFonts w:ascii="Times New Roman" w:hAnsi="Times New Roman" w:cs="Times New Roman"/>
          <w:lang w:val="en-US"/>
        </w:rPr>
        <w:t xml:space="preserve">Later she tried to enter her in-law’s house where she used to live but found it locked. She filed a suit for mandatory injunction to enter the premises. Acc. to her in laws, she broke the lock, entered the house and </w:t>
      </w:r>
      <w:proofErr w:type="spellStart"/>
      <w:r>
        <w:rPr>
          <w:rFonts w:ascii="Times New Roman" w:hAnsi="Times New Roman" w:cs="Times New Roman"/>
          <w:lang w:val="en-US"/>
        </w:rPr>
        <w:t>terrorised</w:t>
      </w:r>
      <w:proofErr w:type="spellEnd"/>
      <w:r>
        <w:rPr>
          <w:rFonts w:ascii="Times New Roman" w:hAnsi="Times New Roman" w:cs="Times New Roman"/>
          <w:lang w:val="en-US"/>
        </w:rPr>
        <w:t xml:space="preserve"> everyone. </w:t>
      </w:r>
    </w:p>
    <w:p w14:paraId="4B6D7AF2" w14:textId="77777777" w:rsidR="00994FF9" w:rsidRDefault="00994FF9" w:rsidP="00994FF9">
      <w:pPr>
        <w:pStyle w:val="ListParagraph"/>
        <w:numPr>
          <w:ilvl w:val="0"/>
          <w:numId w:val="22"/>
        </w:numPr>
        <w:jc w:val="both"/>
        <w:rPr>
          <w:rFonts w:ascii="Times New Roman" w:hAnsi="Times New Roman" w:cs="Times New Roman"/>
          <w:lang w:val="en-US"/>
        </w:rPr>
      </w:pPr>
      <w:r>
        <w:rPr>
          <w:rFonts w:ascii="Times New Roman" w:hAnsi="Times New Roman" w:cs="Times New Roman"/>
          <w:lang w:val="en-US"/>
        </w:rPr>
        <w:t xml:space="preserve">Trial court held that </w:t>
      </w: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was in possession of 2</w:t>
      </w:r>
      <w:r>
        <w:rPr>
          <w:rFonts w:ascii="Times New Roman" w:hAnsi="Times New Roman" w:cs="Times New Roman"/>
          <w:vertAlign w:val="superscript"/>
          <w:lang w:val="en-US"/>
        </w:rPr>
        <w:t>nd</w:t>
      </w:r>
      <w:r>
        <w:rPr>
          <w:rFonts w:ascii="Times New Roman" w:hAnsi="Times New Roman" w:cs="Times New Roman"/>
          <w:lang w:val="en-US"/>
        </w:rPr>
        <w:t xml:space="preserve"> floor and granted injunction. Civil Judge held that since Amit was not living there and shifted and </w:t>
      </w:r>
      <w:proofErr w:type="spellStart"/>
      <w:r>
        <w:rPr>
          <w:rFonts w:ascii="Times New Roman" w:hAnsi="Times New Roman" w:cs="Times New Roman"/>
          <w:lang w:val="en-US"/>
        </w:rPr>
        <w:t>boight</w:t>
      </w:r>
      <w:proofErr w:type="spellEnd"/>
      <w:r>
        <w:rPr>
          <w:rFonts w:ascii="Times New Roman" w:hAnsi="Times New Roman" w:cs="Times New Roman"/>
          <w:lang w:val="en-US"/>
        </w:rPr>
        <w:t xml:space="preserve"> his own house, it cannot be said to be a matrimonial home where only the wife was residing. </w:t>
      </w:r>
    </w:p>
    <w:p w14:paraId="42126796" w14:textId="77777777" w:rsidR="00994FF9" w:rsidRDefault="00994FF9" w:rsidP="00994FF9">
      <w:pPr>
        <w:pStyle w:val="ListParagraph"/>
        <w:numPr>
          <w:ilvl w:val="0"/>
          <w:numId w:val="22"/>
        </w:numPr>
        <w:jc w:val="both"/>
        <w:rPr>
          <w:rFonts w:ascii="Times New Roman" w:hAnsi="Times New Roman" w:cs="Times New Roman"/>
          <w:lang w:val="en-US"/>
        </w:rPr>
      </w:pPr>
      <w:r>
        <w:rPr>
          <w:rFonts w:ascii="Times New Roman" w:hAnsi="Times New Roman" w:cs="Times New Roman"/>
          <w:lang w:val="en-US"/>
        </w:rPr>
        <w:t xml:space="preserve">Petition filed in Delhi HC. Held that that mere change of residence by the husband would not shift the matrimonial home, hence held that </w:t>
      </w:r>
      <w:proofErr w:type="spellStart"/>
      <w:r>
        <w:rPr>
          <w:rFonts w:ascii="Times New Roman" w:hAnsi="Times New Roman" w:cs="Times New Roman"/>
          <w:lang w:val="en-US"/>
        </w:rPr>
        <w:t>Taruna</w:t>
      </w:r>
      <w:proofErr w:type="spellEnd"/>
      <w:r>
        <w:rPr>
          <w:rFonts w:ascii="Times New Roman" w:hAnsi="Times New Roman" w:cs="Times New Roman"/>
          <w:lang w:val="en-US"/>
        </w:rPr>
        <w:t xml:space="preserve"> Batra was entitled to 2nd floor.</w:t>
      </w:r>
    </w:p>
    <w:p w14:paraId="571CBEE1" w14:textId="77777777" w:rsidR="00994FF9" w:rsidRDefault="00994FF9" w:rsidP="00994FF9">
      <w:pPr>
        <w:pStyle w:val="ListParagraph"/>
        <w:numPr>
          <w:ilvl w:val="0"/>
          <w:numId w:val="22"/>
        </w:numPr>
        <w:jc w:val="both"/>
        <w:rPr>
          <w:rFonts w:ascii="Times New Roman" w:hAnsi="Times New Roman" w:cs="Times New Roman"/>
          <w:lang w:val="en-US"/>
        </w:rPr>
      </w:pPr>
      <w:r>
        <w:rPr>
          <w:rFonts w:ascii="Times New Roman" w:hAnsi="Times New Roman" w:cs="Times New Roman"/>
          <w:lang w:val="en-US"/>
        </w:rPr>
        <w:t>Appeal filed by S.R. Batra in SC.</w:t>
      </w:r>
    </w:p>
    <w:p w14:paraId="04D3B255" w14:textId="77777777" w:rsidR="00994FF9" w:rsidRDefault="00994FF9" w:rsidP="00994FF9">
      <w:pPr>
        <w:pStyle w:val="ListParagraph"/>
        <w:jc w:val="both"/>
        <w:rPr>
          <w:rFonts w:ascii="Times New Roman" w:hAnsi="Times New Roman" w:cs="Times New Roman"/>
          <w:lang w:val="en-US"/>
        </w:rPr>
      </w:pPr>
    </w:p>
    <w:p w14:paraId="486D0C45" w14:textId="77777777" w:rsidR="00994FF9" w:rsidRDefault="00994FF9" w:rsidP="00994FF9">
      <w:pPr>
        <w:rPr>
          <w:rFonts w:ascii="Times New Roman" w:hAnsi="Times New Roman" w:cs="Times New Roman"/>
          <w:b/>
          <w:i/>
          <w:sz w:val="28"/>
          <w:szCs w:val="28"/>
          <w:lang w:val="en-US"/>
        </w:rPr>
      </w:pPr>
      <w:r>
        <w:rPr>
          <w:rFonts w:ascii="Times New Roman" w:hAnsi="Times New Roman" w:cs="Times New Roman"/>
          <w:b/>
          <w:i/>
          <w:sz w:val="28"/>
          <w:szCs w:val="28"/>
          <w:lang w:val="en-US"/>
        </w:rPr>
        <w:t>Appellant’s contentions:</w:t>
      </w:r>
    </w:p>
    <w:p w14:paraId="1A7C7F0C" w14:textId="77777777" w:rsidR="00994FF9" w:rsidRDefault="00994FF9" w:rsidP="00994FF9">
      <w:pPr>
        <w:pStyle w:val="ListParagraph"/>
        <w:numPr>
          <w:ilvl w:val="0"/>
          <w:numId w:val="23"/>
        </w:numPr>
        <w:jc w:val="both"/>
        <w:rPr>
          <w:rFonts w:ascii="Times New Roman" w:hAnsi="Times New Roman" w:cs="Times New Roman"/>
          <w:szCs w:val="28"/>
          <w:lang w:val="en-US"/>
        </w:rPr>
      </w:pPr>
      <w:r>
        <w:rPr>
          <w:rFonts w:ascii="Times New Roman" w:hAnsi="Times New Roman" w:cs="Times New Roman"/>
          <w:szCs w:val="28"/>
          <w:lang w:val="en-US"/>
        </w:rPr>
        <w:t>It was contended that matrimonial places cannot be said to be one where only wife is residing and not the husband.</w:t>
      </w:r>
    </w:p>
    <w:p w14:paraId="3522A9E1" w14:textId="77777777" w:rsidR="00994FF9" w:rsidRDefault="00994FF9" w:rsidP="00994FF9">
      <w:pPr>
        <w:pStyle w:val="ListParagraph"/>
        <w:numPr>
          <w:ilvl w:val="0"/>
          <w:numId w:val="23"/>
        </w:numPr>
        <w:jc w:val="both"/>
        <w:rPr>
          <w:rFonts w:ascii="Times New Roman" w:hAnsi="Times New Roman" w:cs="Times New Roman"/>
          <w:szCs w:val="28"/>
          <w:lang w:val="en-US"/>
        </w:rPr>
      </w:pPr>
      <w:r>
        <w:rPr>
          <w:rFonts w:ascii="Times New Roman" w:hAnsi="Times New Roman" w:cs="Times New Roman"/>
          <w:szCs w:val="28"/>
          <w:lang w:val="en-US"/>
        </w:rPr>
        <w:t xml:space="preserve">House in question belonged to mother-in-law and not the husband. </w:t>
      </w:r>
    </w:p>
    <w:p w14:paraId="0DDBF143" w14:textId="77777777" w:rsidR="00994FF9" w:rsidRDefault="00994FF9" w:rsidP="00994FF9">
      <w:pPr>
        <w:rPr>
          <w:rFonts w:ascii="Times New Roman" w:hAnsi="Times New Roman" w:cs="Times New Roman"/>
          <w:b/>
          <w:i/>
          <w:sz w:val="28"/>
          <w:szCs w:val="28"/>
          <w:lang w:val="en-US"/>
        </w:rPr>
      </w:pPr>
    </w:p>
    <w:p w14:paraId="49C3469F" w14:textId="77777777" w:rsidR="00994FF9" w:rsidRDefault="00994FF9" w:rsidP="00994FF9">
      <w:pP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Respondent’s </w:t>
      </w:r>
      <w:proofErr w:type="gramStart"/>
      <w:r>
        <w:rPr>
          <w:rFonts w:ascii="Times New Roman" w:hAnsi="Times New Roman" w:cs="Times New Roman"/>
          <w:b/>
          <w:i/>
          <w:sz w:val="28"/>
          <w:szCs w:val="28"/>
          <w:lang w:val="en-US"/>
        </w:rPr>
        <w:t>contentions :</w:t>
      </w:r>
      <w:proofErr w:type="gramEnd"/>
    </w:p>
    <w:p w14:paraId="63790CD7" w14:textId="77777777" w:rsidR="00994FF9" w:rsidRDefault="00994FF9" w:rsidP="00994FF9">
      <w:pPr>
        <w:pStyle w:val="ListParagraph"/>
        <w:numPr>
          <w:ilvl w:val="0"/>
          <w:numId w:val="24"/>
        </w:numPr>
        <w:rPr>
          <w:rFonts w:ascii="Times New Roman" w:hAnsi="Times New Roman" w:cs="Times New Roman"/>
          <w:bCs/>
          <w:iCs/>
          <w:lang w:val="en-US"/>
        </w:rPr>
      </w:pPr>
      <w:r>
        <w:rPr>
          <w:rFonts w:ascii="Times New Roman" w:hAnsi="Times New Roman" w:cs="Times New Roman"/>
          <w:bCs/>
          <w:iCs/>
          <w:lang w:val="en-US"/>
        </w:rPr>
        <w:t>The contention raised was that the definition of shared household includes a household where the person aggrieved lives or at any stage had lived in a domestic relationship. He contended that since admittedly the respondent had lived in the property in question in the past, hence the said property is her shared household.</w:t>
      </w:r>
    </w:p>
    <w:p w14:paraId="35EE6E18" w14:textId="77777777" w:rsidR="00994FF9" w:rsidRDefault="00994FF9" w:rsidP="00994FF9">
      <w:pPr>
        <w:pStyle w:val="ListParagraph"/>
        <w:numPr>
          <w:ilvl w:val="0"/>
          <w:numId w:val="24"/>
        </w:numPr>
        <w:rPr>
          <w:rFonts w:ascii="Times New Roman" w:hAnsi="Times New Roman" w:cs="Times New Roman"/>
          <w:bCs/>
          <w:iCs/>
          <w:lang w:val="en-US"/>
        </w:rPr>
      </w:pPr>
      <w:r>
        <w:rPr>
          <w:rFonts w:ascii="Times New Roman" w:hAnsi="Times New Roman" w:cs="Times New Roman"/>
          <w:bCs/>
          <w:iCs/>
          <w:lang w:val="en-US"/>
        </w:rPr>
        <w:t>They relied upon s.19(1)(f) of the Act and claimed that she should be given an alternative accommodation.</w:t>
      </w:r>
      <w:r>
        <w:rPr>
          <w:rFonts w:ascii="Segoe UI" w:hAnsi="Segoe UI" w:cs="Segoe UI"/>
          <w:color w:val="3E4B5B"/>
          <w:shd w:val="clear" w:color="auto" w:fill="FFFFFF"/>
        </w:rPr>
        <w:t> </w:t>
      </w:r>
    </w:p>
    <w:p w14:paraId="17026E54" w14:textId="77777777" w:rsidR="00994FF9" w:rsidRDefault="00994FF9" w:rsidP="00994FF9">
      <w:pPr>
        <w:pStyle w:val="ListParagraph"/>
        <w:numPr>
          <w:ilvl w:val="0"/>
          <w:numId w:val="24"/>
        </w:numPr>
        <w:rPr>
          <w:rFonts w:ascii="Times New Roman" w:hAnsi="Times New Roman" w:cs="Times New Roman"/>
          <w:bCs/>
          <w:iCs/>
          <w:lang w:val="en-US"/>
        </w:rPr>
      </w:pPr>
      <w:r>
        <w:rPr>
          <w:rFonts w:ascii="Times New Roman" w:hAnsi="Times New Roman" w:cs="Times New Roman"/>
          <w:bCs/>
          <w:iCs/>
          <w:lang w:val="en-US"/>
        </w:rPr>
        <w:t xml:space="preserve">They further relied upon s.17(1) stating that every woman in a domestic relationship shall have the right to reside in the shared household, </w:t>
      </w:r>
      <w:proofErr w:type="gramStart"/>
      <w:r>
        <w:rPr>
          <w:rFonts w:ascii="Times New Roman" w:hAnsi="Times New Roman" w:cs="Times New Roman"/>
          <w:bCs/>
          <w:iCs/>
          <w:lang w:val="en-US"/>
        </w:rPr>
        <w:t>whether or not</w:t>
      </w:r>
      <w:proofErr w:type="gramEnd"/>
      <w:r>
        <w:rPr>
          <w:rFonts w:ascii="Times New Roman" w:hAnsi="Times New Roman" w:cs="Times New Roman"/>
          <w:bCs/>
          <w:iCs/>
          <w:lang w:val="en-US"/>
        </w:rPr>
        <w:t xml:space="preserve"> she has any right, title or beneficial interest in the same. </w:t>
      </w:r>
    </w:p>
    <w:p w14:paraId="534F5DAA" w14:textId="77777777" w:rsidR="00994FF9" w:rsidRDefault="00994FF9" w:rsidP="00994FF9">
      <w:pPr>
        <w:rPr>
          <w:rFonts w:ascii="Times New Roman" w:hAnsi="Times New Roman" w:cs="Times New Roman"/>
          <w:b/>
          <w:i/>
          <w:sz w:val="28"/>
          <w:szCs w:val="28"/>
          <w:lang w:val="en-US"/>
        </w:rPr>
      </w:pPr>
      <w:r>
        <w:rPr>
          <w:rFonts w:ascii="Times New Roman" w:hAnsi="Times New Roman" w:cs="Times New Roman"/>
          <w:b/>
          <w:i/>
          <w:sz w:val="28"/>
          <w:szCs w:val="28"/>
          <w:lang w:val="en-US"/>
        </w:rPr>
        <w:lastRenderedPageBreak/>
        <w:t>Judgement:</w:t>
      </w:r>
    </w:p>
    <w:p w14:paraId="26C911BC" w14:textId="77777777" w:rsidR="00994FF9" w:rsidRDefault="00994FF9" w:rsidP="00994FF9">
      <w:pPr>
        <w:rPr>
          <w:rFonts w:ascii="Times New Roman" w:hAnsi="Times New Roman" w:cs="Times New Roman"/>
          <w:bCs/>
          <w:iCs/>
          <w:lang w:val="en-US"/>
        </w:rPr>
      </w:pPr>
      <w:r>
        <w:rPr>
          <w:rFonts w:ascii="Times New Roman" w:hAnsi="Times New Roman" w:cs="Times New Roman"/>
          <w:bCs/>
          <w:iCs/>
          <w:lang w:val="en-US"/>
        </w:rPr>
        <w:t xml:space="preserve">The Supreme Court allowed the appeal. The </w:t>
      </w:r>
      <w:proofErr w:type="spellStart"/>
      <w:r>
        <w:rPr>
          <w:rFonts w:ascii="Times New Roman" w:hAnsi="Times New Roman" w:cs="Times New Roman"/>
          <w:bCs/>
          <w:iCs/>
          <w:lang w:val="en-US"/>
        </w:rPr>
        <w:t>impunged</w:t>
      </w:r>
      <w:proofErr w:type="spellEnd"/>
      <w:r>
        <w:rPr>
          <w:rFonts w:ascii="Times New Roman" w:hAnsi="Times New Roman" w:cs="Times New Roman"/>
          <w:bCs/>
          <w:iCs/>
          <w:lang w:val="en-US"/>
        </w:rPr>
        <w:t xml:space="preserve"> order of HC was set aside and the order of Senior Civil Judge dismissing the injunction application of </w:t>
      </w:r>
      <w:proofErr w:type="spellStart"/>
      <w:r>
        <w:rPr>
          <w:rFonts w:ascii="Times New Roman" w:hAnsi="Times New Roman" w:cs="Times New Roman"/>
          <w:bCs/>
          <w:iCs/>
          <w:lang w:val="en-US"/>
        </w:rPr>
        <w:t>Taruna</w:t>
      </w:r>
      <w:proofErr w:type="spellEnd"/>
      <w:r>
        <w:rPr>
          <w:rFonts w:ascii="Times New Roman" w:hAnsi="Times New Roman" w:cs="Times New Roman"/>
          <w:bCs/>
          <w:iCs/>
          <w:lang w:val="en-US"/>
        </w:rPr>
        <w:t xml:space="preserve"> Batra was upheld. SC held that the right of a woman to shared household would not extend to a property which is owned by her in-laws, irrespective of whether it is her matrimonial home or not. It was also held that if places where the husband and wife lived together were to be accepted as shared household then it would lead to chaos and would be absurd and the court noted that “It is well settled that any interpretation which leads to absurdity should not be accepted.”</w:t>
      </w:r>
    </w:p>
    <w:p w14:paraId="6116D758" w14:textId="77777777" w:rsidR="00994FF9" w:rsidRPr="00994FF9" w:rsidRDefault="00994FF9" w:rsidP="00B401C0">
      <w:pPr>
        <w:jc w:val="both"/>
        <w:rPr>
          <w:rFonts w:ascii="Times New Roman" w:hAnsi="Times New Roman" w:cs="Times New Roman"/>
          <w:b/>
          <w:iCs/>
          <w:sz w:val="28"/>
          <w:lang w:val="en-US"/>
        </w:rPr>
      </w:pPr>
    </w:p>
    <w:sectPr w:rsidR="00994FF9" w:rsidRPr="00994FF9" w:rsidSect="00297F97">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8C5E3" w14:textId="77777777" w:rsidR="007C60C5" w:rsidRDefault="007C60C5" w:rsidP="00640E92">
      <w:r>
        <w:separator/>
      </w:r>
    </w:p>
  </w:endnote>
  <w:endnote w:type="continuationSeparator" w:id="0">
    <w:p w14:paraId="22F8A35B" w14:textId="77777777" w:rsidR="007C60C5" w:rsidRDefault="007C60C5" w:rsidP="0064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ans-reg">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35ED27" w14:textId="77777777" w:rsidR="007C60C5" w:rsidRDefault="007C60C5" w:rsidP="00640E92">
      <w:r>
        <w:separator/>
      </w:r>
    </w:p>
  </w:footnote>
  <w:footnote w:type="continuationSeparator" w:id="0">
    <w:p w14:paraId="22C1DB55" w14:textId="77777777" w:rsidR="007C60C5" w:rsidRDefault="007C60C5" w:rsidP="00640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F19EF" w14:textId="740A5335" w:rsidR="00640E92" w:rsidRPr="00640E92" w:rsidRDefault="00640E92" w:rsidP="00871BDA">
    <w:pPr>
      <w:pStyle w:val="Header"/>
      <w:rPr>
        <w:b/>
      </w:rPr>
    </w:pPr>
  </w:p>
  <w:p w14:paraId="64F82AE2" w14:textId="77777777" w:rsidR="00640E92" w:rsidRDefault="00640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C2AE1"/>
    <w:multiLevelType w:val="hybridMultilevel"/>
    <w:tmpl w:val="11E02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EA438D"/>
    <w:multiLevelType w:val="hybridMultilevel"/>
    <w:tmpl w:val="B9CC711E"/>
    <w:lvl w:ilvl="0" w:tplc="0409000F">
      <w:start w:val="1"/>
      <w:numFmt w:val="decimal"/>
      <w:lvlText w:val="%1."/>
      <w:lvlJc w:val="left"/>
      <w:pPr>
        <w:ind w:left="622" w:hanging="360"/>
      </w:pPr>
      <w:rPr>
        <w:rFonts w:hint="default"/>
      </w:rPr>
    </w:lvl>
    <w:lvl w:ilvl="1" w:tplc="04090019" w:tentative="1">
      <w:start w:val="1"/>
      <w:numFmt w:val="lowerLetter"/>
      <w:lvlText w:val="%2."/>
      <w:lvlJc w:val="left"/>
      <w:pPr>
        <w:ind w:left="1342" w:hanging="360"/>
      </w:pPr>
    </w:lvl>
    <w:lvl w:ilvl="2" w:tplc="0409001B" w:tentative="1">
      <w:start w:val="1"/>
      <w:numFmt w:val="lowerRoman"/>
      <w:lvlText w:val="%3."/>
      <w:lvlJc w:val="right"/>
      <w:pPr>
        <w:ind w:left="2062" w:hanging="180"/>
      </w:pPr>
    </w:lvl>
    <w:lvl w:ilvl="3" w:tplc="0409000F" w:tentative="1">
      <w:start w:val="1"/>
      <w:numFmt w:val="decimal"/>
      <w:lvlText w:val="%4."/>
      <w:lvlJc w:val="left"/>
      <w:pPr>
        <w:ind w:left="2782" w:hanging="360"/>
      </w:pPr>
    </w:lvl>
    <w:lvl w:ilvl="4" w:tplc="04090019" w:tentative="1">
      <w:start w:val="1"/>
      <w:numFmt w:val="lowerLetter"/>
      <w:lvlText w:val="%5."/>
      <w:lvlJc w:val="left"/>
      <w:pPr>
        <w:ind w:left="3502" w:hanging="360"/>
      </w:pPr>
    </w:lvl>
    <w:lvl w:ilvl="5" w:tplc="0409001B" w:tentative="1">
      <w:start w:val="1"/>
      <w:numFmt w:val="lowerRoman"/>
      <w:lvlText w:val="%6."/>
      <w:lvlJc w:val="right"/>
      <w:pPr>
        <w:ind w:left="4222" w:hanging="180"/>
      </w:pPr>
    </w:lvl>
    <w:lvl w:ilvl="6" w:tplc="0409000F" w:tentative="1">
      <w:start w:val="1"/>
      <w:numFmt w:val="decimal"/>
      <w:lvlText w:val="%7."/>
      <w:lvlJc w:val="left"/>
      <w:pPr>
        <w:ind w:left="4942" w:hanging="360"/>
      </w:pPr>
    </w:lvl>
    <w:lvl w:ilvl="7" w:tplc="04090019" w:tentative="1">
      <w:start w:val="1"/>
      <w:numFmt w:val="lowerLetter"/>
      <w:lvlText w:val="%8."/>
      <w:lvlJc w:val="left"/>
      <w:pPr>
        <w:ind w:left="5662" w:hanging="360"/>
      </w:pPr>
    </w:lvl>
    <w:lvl w:ilvl="8" w:tplc="0409001B" w:tentative="1">
      <w:start w:val="1"/>
      <w:numFmt w:val="lowerRoman"/>
      <w:lvlText w:val="%9."/>
      <w:lvlJc w:val="right"/>
      <w:pPr>
        <w:ind w:left="6382" w:hanging="180"/>
      </w:pPr>
    </w:lvl>
  </w:abstractNum>
  <w:abstractNum w:abstractNumId="2" w15:restartNumberingAfterBreak="0">
    <w:nsid w:val="0F950CDE"/>
    <w:multiLevelType w:val="hybridMultilevel"/>
    <w:tmpl w:val="7F7AE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3CC3B72"/>
    <w:multiLevelType w:val="hybridMultilevel"/>
    <w:tmpl w:val="7A325A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4646384"/>
    <w:multiLevelType w:val="hybridMultilevel"/>
    <w:tmpl w:val="31A2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5475"/>
    <w:multiLevelType w:val="hybridMultilevel"/>
    <w:tmpl w:val="A25E7440"/>
    <w:lvl w:ilvl="0" w:tplc="AF1AF39E">
      <w:start w:val="2"/>
      <w:numFmt w:val="decimal"/>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 w15:restartNumberingAfterBreak="0">
    <w:nsid w:val="211A197C"/>
    <w:multiLevelType w:val="hybridMultilevel"/>
    <w:tmpl w:val="8848B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BF93862"/>
    <w:multiLevelType w:val="hybridMultilevel"/>
    <w:tmpl w:val="9FF855B8"/>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8" w15:restartNumberingAfterBreak="0">
    <w:nsid w:val="2FFB5E73"/>
    <w:multiLevelType w:val="hybridMultilevel"/>
    <w:tmpl w:val="6C5441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3D64DE9"/>
    <w:multiLevelType w:val="hybridMultilevel"/>
    <w:tmpl w:val="775EAC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5AF4159"/>
    <w:multiLevelType w:val="hybridMultilevel"/>
    <w:tmpl w:val="6DF02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416523A"/>
    <w:multiLevelType w:val="hybridMultilevel"/>
    <w:tmpl w:val="76448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33F1F"/>
    <w:multiLevelType w:val="hybridMultilevel"/>
    <w:tmpl w:val="9B1C2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9BA196D"/>
    <w:multiLevelType w:val="hybridMultilevel"/>
    <w:tmpl w:val="46209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C325AE5"/>
    <w:multiLevelType w:val="hybridMultilevel"/>
    <w:tmpl w:val="89B41E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2ED08CF"/>
    <w:multiLevelType w:val="hybridMultilevel"/>
    <w:tmpl w:val="53F4164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554F09A8"/>
    <w:multiLevelType w:val="hybridMultilevel"/>
    <w:tmpl w:val="5EC043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632C5C40"/>
    <w:multiLevelType w:val="hybridMultilevel"/>
    <w:tmpl w:val="C05A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7C42B2"/>
    <w:multiLevelType w:val="hybridMultilevel"/>
    <w:tmpl w:val="B428E0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8D74A34"/>
    <w:multiLevelType w:val="hybridMultilevel"/>
    <w:tmpl w:val="CFFEBF08"/>
    <w:lvl w:ilvl="0" w:tplc="2E12DC98">
      <w:start w:val="1"/>
      <w:numFmt w:val="bullet"/>
      <w:lvlText w:val="•"/>
      <w:lvlJc w:val="left"/>
      <w:pPr>
        <w:tabs>
          <w:tab w:val="num" w:pos="720"/>
        </w:tabs>
        <w:ind w:left="720" w:hanging="360"/>
      </w:pPr>
      <w:rPr>
        <w:rFonts w:ascii="Arial" w:hAnsi="Arial" w:hint="default"/>
      </w:rPr>
    </w:lvl>
    <w:lvl w:ilvl="1" w:tplc="3806B388" w:tentative="1">
      <w:start w:val="1"/>
      <w:numFmt w:val="bullet"/>
      <w:lvlText w:val="•"/>
      <w:lvlJc w:val="left"/>
      <w:pPr>
        <w:tabs>
          <w:tab w:val="num" w:pos="1440"/>
        </w:tabs>
        <w:ind w:left="1440" w:hanging="360"/>
      </w:pPr>
      <w:rPr>
        <w:rFonts w:ascii="Arial" w:hAnsi="Arial" w:hint="default"/>
      </w:rPr>
    </w:lvl>
    <w:lvl w:ilvl="2" w:tplc="D9122812" w:tentative="1">
      <w:start w:val="1"/>
      <w:numFmt w:val="bullet"/>
      <w:lvlText w:val="•"/>
      <w:lvlJc w:val="left"/>
      <w:pPr>
        <w:tabs>
          <w:tab w:val="num" w:pos="2160"/>
        </w:tabs>
        <w:ind w:left="2160" w:hanging="360"/>
      </w:pPr>
      <w:rPr>
        <w:rFonts w:ascii="Arial" w:hAnsi="Arial" w:hint="default"/>
      </w:rPr>
    </w:lvl>
    <w:lvl w:ilvl="3" w:tplc="99828FF0" w:tentative="1">
      <w:start w:val="1"/>
      <w:numFmt w:val="bullet"/>
      <w:lvlText w:val="•"/>
      <w:lvlJc w:val="left"/>
      <w:pPr>
        <w:tabs>
          <w:tab w:val="num" w:pos="2880"/>
        </w:tabs>
        <w:ind w:left="2880" w:hanging="360"/>
      </w:pPr>
      <w:rPr>
        <w:rFonts w:ascii="Arial" w:hAnsi="Arial" w:hint="default"/>
      </w:rPr>
    </w:lvl>
    <w:lvl w:ilvl="4" w:tplc="8222BED6" w:tentative="1">
      <w:start w:val="1"/>
      <w:numFmt w:val="bullet"/>
      <w:lvlText w:val="•"/>
      <w:lvlJc w:val="left"/>
      <w:pPr>
        <w:tabs>
          <w:tab w:val="num" w:pos="3600"/>
        </w:tabs>
        <w:ind w:left="3600" w:hanging="360"/>
      </w:pPr>
      <w:rPr>
        <w:rFonts w:ascii="Arial" w:hAnsi="Arial" w:hint="default"/>
      </w:rPr>
    </w:lvl>
    <w:lvl w:ilvl="5" w:tplc="893AF8C6" w:tentative="1">
      <w:start w:val="1"/>
      <w:numFmt w:val="bullet"/>
      <w:lvlText w:val="•"/>
      <w:lvlJc w:val="left"/>
      <w:pPr>
        <w:tabs>
          <w:tab w:val="num" w:pos="4320"/>
        </w:tabs>
        <w:ind w:left="4320" w:hanging="360"/>
      </w:pPr>
      <w:rPr>
        <w:rFonts w:ascii="Arial" w:hAnsi="Arial" w:hint="default"/>
      </w:rPr>
    </w:lvl>
    <w:lvl w:ilvl="6" w:tplc="4E5C7890" w:tentative="1">
      <w:start w:val="1"/>
      <w:numFmt w:val="bullet"/>
      <w:lvlText w:val="•"/>
      <w:lvlJc w:val="left"/>
      <w:pPr>
        <w:tabs>
          <w:tab w:val="num" w:pos="5040"/>
        </w:tabs>
        <w:ind w:left="5040" w:hanging="360"/>
      </w:pPr>
      <w:rPr>
        <w:rFonts w:ascii="Arial" w:hAnsi="Arial" w:hint="default"/>
      </w:rPr>
    </w:lvl>
    <w:lvl w:ilvl="7" w:tplc="96B06844" w:tentative="1">
      <w:start w:val="1"/>
      <w:numFmt w:val="bullet"/>
      <w:lvlText w:val="•"/>
      <w:lvlJc w:val="left"/>
      <w:pPr>
        <w:tabs>
          <w:tab w:val="num" w:pos="5760"/>
        </w:tabs>
        <w:ind w:left="5760" w:hanging="360"/>
      </w:pPr>
      <w:rPr>
        <w:rFonts w:ascii="Arial" w:hAnsi="Arial" w:hint="default"/>
      </w:rPr>
    </w:lvl>
    <w:lvl w:ilvl="8" w:tplc="51FA360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B1976A4"/>
    <w:multiLevelType w:val="hybridMultilevel"/>
    <w:tmpl w:val="74D2217E"/>
    <w:lvl w:ilvl="0" w:tplc="4009000F">
      <w:start w:val="1"/>
      <w:numFmt w:val="decimal"/>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1" w15:restartNumberingAfterBreak="0">
    <w:nsid w:val="724637E9"/>
    <w:multiLevelType w:val="hybridMultilevel"/>
    <w:tmpl w:val="4814BC0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2" w15:restartNumberingAfterBreak="0">
    <w:nsid w:val="737E6A68"/>
    <w:multiLevelType w:val="hybridMultilevel"/>
    <w:tmpl w:val="B02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9"/>
  </w:num>
  <w:num w:numId="3">
    <w:abstractNumId w:val="1"/>
  </w:num>
  <w:num w:numId="4">
    <w:abstractNumId w:val="4"/>
  </w:num>
  <w:num w:numId="5">
    <w:abstractNumId w:val="17"/>
  </w:num>
  <w:num w:numId="6">
    <w:abstractNumId w:val="11"/>
  </w:num>
  <w:num w:numId="7">
    <w:abstractNumId w:val="20"/>
  </w:num>
  <w:num w:numId="8">
    <w:abstractNumId w:val="5"/>
  </w:num>
  <w:num w:numId="9">
    <w:abstractNumId w:val="14"/>
  </w:num>
  <w:num w:numId="10">
    <w:abstractNumId w:val="16"/>
  </w:num>
  <w:num w:numId="11">
    <w:abstractNumId w:val="7"/>
  </w:num>
  <w:num w:numId="12">
    <w:abstractNumId w:val="3"/>
  </w:num>
  <w:num w:numId="13">
    <w:abstractNumId w:val="2"/>
  </w:num>
  <w:num w:numId="14">
    <w:abstractNumId w:val="8"/>
  </w:num>
  <w:num w:numId="15">
    <w:abstractNumId w:val="18"/>
  </w:num>
  <w:num w:numId="16">
    <w:abstractNumId w:val="13"/>
  </w:num>
  <w:num w:numId="17">
    <w:abstractNumId w:val="15"/>
  </w:num>
  <w:num w:numId="18">
    <w:abstractNumId w:val="6"/>
    <w:lvlOverride w:ilvl="0"/>
    <w:lvlOverride w:ilvl="1"/>
    <w:lvlOverride w:ilvl="2"/>
    <w:lvlOverride w:ilvl="3"/>
    <w:lvlOverride w:ilvl="4"/>
    <w:lvlOverride w:ilvl="5"/>
    <w:lvlOverride w:ilvl="6"/>
    <w:lvlOverride w:ilvl="7"/>
    <w:lvlOverride w:ilvl="8"/>
  </w:num>
  <w:num w:numId="19">
    <w:abstractNumId w:val="0"/>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10"/>
    <w:lvlOverride w:ilvl="0"/>
    <w:lvlOverride w:ilvl="1"/>
    <w:lvlOverride w:ilvl="2"/>
    <w:lvlOverride w:ilvl="3"/>
    <w:lvlOverride w:ilvl="4"/>
    <w:lvlOverride w:ilvl="5"/>
    <w:lvlOverride w:ilvl="6"/>
    <w:lvlOverride w:ilvl="7"/>
    <w:lvlOverride w:ilvl="8"/>
  </w:num>
  <w:num w:numId="22">
    <w:abstractNumId w:val="22"/>
    <w:lvlOverride w:ilvl="0"/>
    <w:lvlOverride w:ilvl="1"/>
    <w:lvlOverride w:ilvl="2"/>
    <w:lvlOverride w:ilvl="3"/>
    <w:lvlOverride w:ilvl="4"/>
    <w:lvlOverride w:ilvl="5"/>
    <w:lvlOverride w:ilvl="6"/>
    <w:lvlOverride w:ilvl="7"/>
    <w:lvlOverride w:ilvl="8"/>
  </w:num>
  <w:num w:numId="23">
    <w:abstractNumId w:val="21"/>
    <w:lvlOverride w:ilvl="0"/>
    <w:lvlOverride w:ilvl="1"/>
    <w:lvlOverride w:ilvl="2"/>
    <w:lvlOverride w:ilvl="3"/>
    <w:lvlOverride w:ilvl="4"/>
    <w:lvlOverride w:ilvl="5"/>
    <w:lvlOverride w:ilvl="6"/>
    <w:lvlOverride w:ilvl="7"/>
    <w:lvlOverride w:ilvl="8"/>
  </w:num>
  <w:num w:numId="2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311"/>
    <w:rsid w:val="00006A3F"/>
    <w:rsid w:val="000128B3"/>
    <w:rsid w:val="00012B3C"/>
    <w:rsid w:val="00021052"/>
    <w:rsid w:val="0003158B"/>
    <w:rsid w:val="000324BE"/>
    <w:rsid w:val="00074DFF"/>
    <w:rsid w:val="00077856"/>
    <w:rsid w:val="00081F3E"/>
    <w:rsid w:val="000919DB"/>
    <w:rsid w:val="000A354D"/>
    <w:rsid w:val="000A58E3"/>
    <w:rsid w:val="000C0DAD"/>
    <w:rsid w:val="000D1D0B"/>
    <w:rsid w:val="000E69D8"/>
    <w:rsid w:val="000E7F8D"/>
    <w:rsid w:val="000F142F"/>
    <w:rsid w:val="00112BD3"/>
    <w:rsid w:val="00123A9E"/>
    <w:rsid w:val="001318F3"/>
    <w:rsid w:val="00142811"/>
    <w:rsid w:val="00143010"/>
    <w:rsid w:val="00144986"/>
    <w:rsid w:val="001670EA"/>
    <w:rsid w:val="00170EE7"/>
    <w:rsid w:val="001757D5"/>
    <w:rsid w:val="00177B88"/>
    <w:rsid w:val="001B3047"/>
    <w:rsid w:val="001C1836"/>
    <w:rsid w:val="001E1BB1"/>
    <w:rsid w:val="001F2F44"/>
    <w:rsid w:val="001F3B56"/>
    <w:rsid w:val="00201CB4"/>
    <w:rsid w:val="002057E3"/>
    <w:rsid w:val="0024272A"/>
    <w:rsid w:val="00247425"/>
    <w:rsid w:val="002566FC"/>
    <w:rsid w:val="00261AED"/>
    <w:rsid w:val="00280676"/>
    <w:rsid w:val="002845AA"/>
    <w:rsid w:val="00297F97"/>
    <w:rsid w:val="002B31D6"/>
    <w:rsid w:val="002C519A"/>
    <w:rsid w:val="002E0962"/>
    <w:rsid w:val="002E38AA"/>
    <w:rsid w:val="002E698D"/>
    <w:rsid w:val="002E6B89"/>
    <w:rsid w:val="003038DD"/>
    <w:rsid w:val="00311B80"/>
    <w:rsid w:val="00321AFD"/>
    <w:rsid w:val="0032325B"/>
    <w:rsid w:val="00350ED2"/>
    <w:rsid w:val="00357E7E"/>
    <w:rsid w:val="003642BA"/>
    <w:rsid w:val="00367177"/>
    <w:rsid w:val="00370734"/>
    <w:rsid w:val="003723EE"/>
    <w:rsid w:val="0037452F"/>
    <w:rsid w:val="00386B2A"/>
    <w:rsid w:val="003A0595"/>
    <w:rsid w:val="003A7D83"/>
    <w:rsid w:val="003B5A12"/>
    <w:rsid w:val="003C55CD"/>
    <w:rsid w:val="003C63B6"/>
    <w:rsid w:val="003D3791"/>
    <w:rsid w:val="003D54B2"/>
    <w:rsid w:val="003F3445"/>
    <w:rsid w:val="003F7CFB"/>
    <w:rsid w:val="00402E6F"/>
    <w:rsid w:val="00406432"/>
    <w:rsid w:val="004421E2"/>
    <w:rsid w:val="00442311"/>
    <w:rsid w:val="00493AB8"/>
    <w:rsid w:val="0049617A"/>
    <w:rsid w:val="004E7F27"/>
    <w:rsid w:val="004F3680"/>
    <w:rsid w:val="00512C84"/>
    <w:rsid w:val="00513584"/>
    <w:rsid w:val="00551313"/>
    <w:rsid w:val="005543F1"/>
    <w:rsid w:val="005668D7"/>
    <w:rsid w:val="00570A69"/>
    <w:rsid w:val="005A25A6"/>
    <w:rsid w:val="005B345B"/>
    <w:rsid w:val="005D2828"/>
    <w:rsid w:val="006152E1"/>
    <w:rsid w:val="00627518"/>
    <w:rsid w:val="00640E92"/>
    <w:rsid w:val="0067205E"/>
    <w:rsid w:val="00685218"/>
    <w:rsid w:val="00690D10"/>
    <w:rsid w:val="006A259B"/>
    <w:rsid w:val="006A681E"/>
    <w:rsid w:val="006D5F16"/>
    <w:rsid w:val="006F31AA"/>
    <w:rsid w:val="00700A4D"/>
    <w:rsid w:val="00700B42"/>
    <w:rsid w:val="007269FB"/>
    <w:rsid w:val="007374CD"/>
    <w:rsid w:val="00757900"/>
    <w:rsid w:val="00760369"/>
    <w:rsid w:val="00761EB1"/>
    <w:rsid w:val="00771809"/>
    <w:rsid w:val="00785B8D"/>
    <w:rsid w:val="007B40D7"/>
    <w:rsid w:val="007C60C5"/>
    <w:rsid w:val="007C64DF"/>
    <w:rsid w:val="007E2556"/>
    <w:rsid w:val="007F05C3"/>
    <w:rsid w:val="00814A6D"/>
    <w:rsid w:val="008275A3"/>
    <w:rsid w:val="008501C0"/>
    <w:rsid w:val="008535E7"/>
    <w:rsid w:val="00865A83"/>
    <w:rsid w:val="00871BDA"/>
    <w:rsid w:val="008842B6"/>
    <w:rsid w:val="008A4CB2"/>
    <w:rsid w:val="00903BD4"/>
    <w:rsid w:val="009057EE"/>
    <w:rsid w:val="00914A39"/>
    <w:rsid w:val="00923E7A"/>
    <w:rsid w:val="00940CF0"/>
    <w:rsid w:val="009624EE"/>
    <w:rsid w:val="00966AAC"/>
    <w:rsid w:val="00974B99"/>
    <w:rsid w:val="009860E3"/>
    <w:rsid w:val="00994FF9"/>
    <w:rsid w:val="009F01F2"/>
    <w:rsid w:val="009F793E"/>
    <w:rsid w:val="00A027EE"/>
    <w:rsid w:val="00A30A94"/>
    <w:rsid w:val="00A353AD"/>
    <w:rsid w:val="00A70969"/>
    <w:rsid w:val="00AB7DB6"/>
    <w:rsid w:val="00AC6E25"/>
    <w:rsid w:val="00AD52B7"/>
    <w:rsid w:val="00AE23BE"/>
    <w:rsid w:val="00AF1917"/>
    <w:rsid w:val="00B017CA"/>
    <w:rsid w:val="00B03AB7"/>
    <w:rsid w:val="00B12B3B"/>
    <w:rsid w:val="00B17343"/>
    <w:rsid w:val="00B35316"/>
    <w:rsid w:val="00B401C0"/>
    <w:rsid w:val="00B730BC"/>
    <w:rsid w:val="00B83B58"/>
    <w:rsid w:val="00B87E05"/>
    <w:rsid w:val="00B958F4"/>
    <w:rsid w:val="00BB4483"/>
    <w:rsid w:val="00BB5F91"/>
    <w:rsid w:val="00BC4656"/>
    <w:rsid w:val="00BE57EA"/>
    <w:rsid w:val="00C147B9"/>
    <w:rsid w:val="00C21033"/>
    <w:rsid w:val="00C22FD8"/>
    <w:rsid w:val="00C23FBA"/>
    <w:rsid w:val="00C408F1"/>
    <w:rsid w:val="00C63CBC"/>
    <w:rsid w:val="00C82BFE"/>
    <w:rsid w:val="00CA4F3D"/>
    <w:rsid w:val="00CC38E2"/>
    <w:rsid w:val="00CC440E"/>
    <w:rsid w:val="00CC55F1"/>
    <w:rsid w:val="00CE221B"/>
    <w:rsid w:val="00D42D73"/>
    <w:rsid w:val="00D43FF2"/>
    <w:rsid w:val="00D45678"/>
    <w:rsid w:val="00D52DC0"/>
    <w:rsid w:val="00D6104A"/>
    <w:rsid w:val="00D66A37"/>
    <w:rsid w:val="00D7577B"/>
    <w:rsid w:val="00D93992"/>
    <w:rsid w:val="00DA58EC"/>
    <w:rsid w:val="00DB088E"/>
    <w:rsid w:val="00DB6047"/>
    <w:rsid w:val="00DB698E"/>
    <w:rsid w:val="00DD23FD"/>
    <w:rsid w:val="00E124B4"/>
    <w:rsid w:val="00E20875"/>
    <w:rsid w:val="00E24758"/>
    <w:rsid w:val="00E446C9"/>
    <w:rsid w:val="00E5510A"/>
    <w:rsid w:val="00E640F7"/>
    <w:rsid w:val="00E75442"/>
    <w:rsid w:val="00E80D7E"/>
    <w:rsid w:val="00E907F4"/>
    <w:rsid w:val="00EA03E4"/>
    <w:rsid w:val="00EB4C0B"/>
    <w:rsid w:val="00EB548E"/>
    <w:rsid w:val="00EC145D"/>
    <w:rsid w:val="00EC7BD4"/>
    <w:rsid w:val="00EF0A23"/>
    <w:rsid w:val="00EF55BB"/>
    <w:rsid w:val="00F17D83"/>
    <w:rsid w:val="00F25B93"/>
    <w:rsid w:val="00F279E7"/>
    <w:rsid w:val="00F3163A"/>
    <w:rsid w:val="00F52AC6"/>
    <w:rsid w:val="00F5597F"/>
    <w:rsid w:val="00F57197"/>
    <w:rsid w:val="00F62A68"/>
    <w:rsid w:val="00F64642"/>
    <w:rsid w:val="00F71015"/>
    <w:rsid w:val="00FA42FA"/>
    <w:rsid w:val="00FA7C63"/>
    <w:rsid w:val="00FD12FD"/>
    <w:rsid w:val="00FF061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0B41"/>
  <w15:chartTrackingRefBased/>
  <w15:docId w15:val="{49A67738-608C-3445-AA7C-04862803A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3BD4"/>
    <w:pPr>
      <w:ind w:left="720"/>
      <w:contextualSpacing/>
    </w:pPr>
  </w:style>
  <w:style w:type="paragraph" w:styleId="Header">
    <w:name w:val="header"/>
    <w:basedOn w:val="Normal"/>
    <w:link w:val="HeaderChar"/>
    <w:uiPriority w:val="99"/>
    <w:unhideWhenUsed/>
    <w:rsid w:val="00640E92"/>
    <w:pPr>
      <w:tabs>
        <w:tab w:val="center" w:pos="4680"/>
        <w:tab w:val="right" w:pos="9360"/>
      </w:tabs>
    </w:pPr>
  </w:style>
  <w:style w:type="character" w:customStyle="1" w:styleId="HeaderChar">
    <w:name w:val="Header Char"/>
    <w:basedOn w:val="DefaultParagraphFont"/>
    <w:link w:val="Header"/>
    <w:uiPriority w:val="99"/>
    <w:rsid w:val="00640E92"/>
  </w:style>
  <w:style w:type="paragraph" w:styleId="Footer">
    <w:name w:val="footer"/>
    <w:basedOn w:val="Normal"/>
    <w:link w:val="FooterChar"/>
    <w:uiPriority w:val="99"/>
    <w:unhideWhenUsed/>
    <w:rsid w:val="00640E92"/>
    <w:pPr>
      <w:tabs>
        <w:tab w:val="center" w:pos="4680"/>
        <w:tab w:val="right" w:pos="9360"/>
      </w:tabs>
    </w:pPr>
  </w:style>
  <w:style w:type="character" w:customStyle="1" w:styleId="FooterChar">
    <w:name w:val="Footer Char"/>
    <w:basedOn w:val="DefaultParagraphFont"/>
    <w:link w:val="Footer"/>
    <w:uiPriority w:val="99"/>
    <w:rsid w:val="00640E92"/>
  </w:style>
  <w:style w:type="character" w:styleId="Strong">
    <w:name w:val="Strong"/>
    <w:basedOn w:val="DefaultParagraphFont"/>
    <w:uiPriority w:val="22"/>
    <w:qFormat/>
    <w:rsid w:val="00D43FF2"/>
    <w:rPr>
      <w:b/>
      <w:bCs/>
    </w:rPr>
  </w:style>
  <w:style w:type="character" w:styleId="Hyperlink">
    <w:name w:val="Hyperlink"/>
    <w:basedOn w:val="DefaultParagraphFont"/>
    <w:uiPriority w:val="99"/>
    <w:semiHidden/>
    <w:unhideWhenUsed/>
    <w:rsid w:val="00DB60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8285943">
      <w:bodyDiv w:val="1"/>
      <w:marLeft w:val="0"/>
      <w:marRight w:val="0"/>
      <w:marTop w:val="0"/>
      <w:marBottom w:val="0"/>
      <w:divBdr>
        <w:top w:val="none" w:sz="0" w:space="0" w:color="auto"/>
        <w:left w:val="none" w:sz="0" w:space="0" w:color="auto"/>
        <w:bottom w:val="none" w:sz="0" w:space="0" w:color="auto"/>
        <w:right w:val="none" w:sz="0" w:space="0" w:color="auto"/>
      </w:divBdr>
      <w:divsChild>
        <w:div w:id="1229150205">
          <w:marLeft w:val="547"/>
          <w:marRight w:val="0"/>
          <w:marTop w:val="91"/>
          <w:marBottom w:val="0"/>
          <w:divBdr>
            <w:top w:val="none" w:sz="0" w:space="0" w:color="auto"/>
            <w:left w:val="none" w:sz="0" w:space="0" w:color="auto"/>
            <w:bottom w:val="none" w:sz="0" w:space="0" w:color="auto"/>
            <w:right w:val="none" w:sz="0" w:space="0" w:color="auto"/>
          </w:divBdr>
        </w:div>
      </w:divsChild>
    </w:div>
    <w:div w:id="630287803">
      <w:bodyDiv w:val="1"/>
      <w:marLeft w:val="0"/>
      <w:marRight w:val="0"/>
      <w:marTop w:val="0"/>
      <w:marBottom w:val="0"/>
      <w:divBdr>
        <w:top w:val="none" w:sz="0" w:space="0" w:color="auto"/>
        <w:left w:val="none" w:sz="0" w:space="0" w:color="auto"/>
        <w:bottom w:val="none" w:sz="0" w:space="0" w:color="auto"/>
        <w:right w:val="none" w:sz="0" w:space="0" w:color="auto"/>
      </w:divBdr>
    </w:div>
    <w:div w:id="952631969">
      <w:bodyDiv w:val="1"/>
      <w:marLeft w:val="0"/>
      <w:marRight w:val="0"/>
      <w:marTop w:val="0"/>
      <w:marBottom w:val="0"/>
      <w:divBdr>
        <w:top w:val="none" w:sz="0" w:space="0" w:color="auto"/>
        <w:left w:val="none" w:sz="0" w:space="0" w:color="auto"/>
        <w:bottom w:val="none" w:sz="0" w:space="0" w:color="auto"/>
        <w:right w:val="none" w:sz="0" w:space="0" w:color="auto"/>
      </w:divBdr>
    </w:div>
    <w:div w:id="19759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conline.com/DocumentLink/vB05Yxq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3424</Words>
  <Characters>19518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SALONI RAY (17JGLS)</dc:creator>
  <cp:keywords/>
  <dc:description/>
  <cp:lastModifiedBy>Dell</cp:lastModifiedBy>
  <cp:revision>4</cp:revision>
  <dcterms:created xsi:type="dcterms:W3CDTF">2020-05-14T06:00:00Z</dcterms:created>
  <dcterms:modified xsi:type="dcterms:W3CDTF">2020-05-14T08:23:00Z</dcterms:modified>
</cp:coreProperties>
</file>