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DCC391" w14:textId="509DC0CD" w:rsidR="00FD27A2" w:rsidRPr="00FD27A2" w:rsidRDefault="00FD27A2" w:rsidP="00FD27A2">
      <w:pPr>
        <w:spacing w:after="0" w:line="240" w:lineRule="auto"/>
        <w:rPr>
          <w:rFonts w:ascii="Times New Roman" w:eastAsia="Times New Roman" w:hAnsi="Times New Roman" w:cs="Times New Roman"/>
          <w:color w:val="000000"/>
          <w:sz w:val="27"/>
          <w:szCs w:val="27"/>
        </w:rPr>
      </w:pPr>
      <w:r w:rsidRPr="00FD27A2">
        <w:rPr>
          <w:rFonts w:ascii="Verdana" w:eastAsia="Times New Roman" w:hAnsi="Verdana" w:cs="Times New Roman"/>
          <w:b/>
          <w:bCs/>
          <w:color w:val="AA0A14"/>
          <w:sz w:val="24"/>
          <w:szCs w:val="24"/>
        </w:rPr>
        <w:t>AGRICULTURISTS' LOANS ACT, 1884</w:t>
      </w:r>
      <w:r w:rsidRPr="00FD27A2">
        <w:rPr>
          <w:rFonts w:ascii="Times New Roman" w:eastAsia="Times New Roman" w:hAnsi="Times New Roman" w:cs="Times New Roman"/>
          <w:color w:val="000000"/>
          <w:sz w:val="27"/>
          <w:szCs w:val="27"/>
        </w:rPr>
        <w:br/>
      </w:r>
      <w:r w:rsidRPr="00FD27A2">
        <w:rPr>
          <w:rFonts w:ascii="Times New Roman" w:eastAsia="Times New Roman" w:hAnsi="Times New Roman" w:cs="Times New Roman"/>
          <w:color w:val="000000"/>
          <w:sz w:val="27"/>
          <w:szCs w:val="27"/>
        </w:rPr>
        <w:br/>
      </w:r>
      <w:r w:rsidRPr="00FD27A2">
        <w:rPr>
          <w:rFonts w:ascii="Verdana" w:eastAsia="Times New Roman" w:hAnsi="Verdana" w:cs="Times New Roman"/>
          <w:b/>
          <w:bCs/>
          <w:color w:val="000000"/>
          <w:sz w:val="20"/>
          <w:szCs w:val="20"/>
        </w:rPr>
        <w:t>Preamble 1 - AGRICULTURISTS' LOANS ACT, 1884</w:t>
      </w:r>
    </w:p>
    <w:p w14:paraId="03477DE1" w14:textId="77777777" w:rsidR="00FD27A2" w:rsidRPr="00FD27A2" w:rsidRDefault="000A5B56" w:rsidP="00FD27A2">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243F88E2">
          <v:rect id="_x0000_i1025" style="width:0;height:1.5pt" o:hralign="center" o:hrstd="t" o:hr="t" fillcolor="#a0a0a0" stroked="f"/>
        </w:pict>
      </w:r>
    </w:p>
    <w:p w14:paraId="68B4D004" w14:textId="77777777" w:rsidR="00FD27A2" w:rsidRPr="00FD27A2" w:rsidRDefault="00FD27A2" w:rsidP="00FD27A2">
      <w:pPr>
        <w:spacing w:before="240" w:after="240" w:line="240" w:lineRule="atLeast"/>
        <w:jc w:val="center"/>
        <w:rPr>
          <w:rFonts w:ascii="Times New Roman" w:eastAsia="Times New Roman" w:hAnsi="Times New Roman" w:cs="Times New Roman"/>
          <w:color w:val="000000"/>
          <w:sz w:val="27"/>
          <w:szCs w:val="27"/>
        </w:rPr>
      </w:pPr>
      <w:r w:rsidRPr="00FD27A2">
        <w:rPr>
          <w:rFonts w:ascii="Verdana" w:eastAsia="Times New Roman" w:hAnsi="Verdana" w:cs="Times New Roman"/>
          <w:b/>
          <w:bCs/>
          <w:color w:val="000000"/>
          <w:sz w:val="20"/>
          <w:szCs w:val="20"/>
        </w:rPr>
        <w:t>THE AGRICULTURISTS' LOANS ACT, 1884</w:t>
      </w:r>
    </w:p>
    <w:p w14:paraId="7B9D1AE5" w14:textId="77777777" w:rsidR="00FD27A2" w:rsidRPr="00FD27A2" w:rsidRDefault="00FD27A2" w:rsidP="00FD27A2">
      <w:pPr>
        <w:spacing w:before="240" w:after="240" w:line="240" w:lineRule="atLeast"/>
        <w:jc w:val="center"/>
        <w:rPr>
          <w:rFonts w:ascii="Times New Roman" w:eastAsia="Times New Roman" w:hAnsi="Times New Roman" w:cs="Times New Roman"/>
          <w:color w:val="000000"/>
          <w:sz w:val="27"/>
          <w:szCs w:val="27"/>
        </w:rPr>
      </w:pPr>
      <w:r w:rsidRPr="00FD27A2">
        <w:rPr>
          <w:rFonts w:ascii="Verdana" w:eastAsia="Times New Roman" w:hAnsi="Verdana" w:cs="Times New Roman"/>
          <w:b/>
          <w:bCs/>
          <w:color w:val="000000"/>
          <w:sz w:val="20"/>
          <w:szCs w:val="20"/>
        </w:rPr>
        <w:t>[Act No.12 of 1884]</w:t>
      </w:r>
    </w:p>
    <w:p w14:paraId="551DB42F" w14:textId="77777777" w:rsidR="00FD27A2" w:rsidRPr="00FD27A2" w:rsidRDefault="00FD27A2" w:rsidP="00FD27A2">
      <w:pPr>
        <w:spacing w:before="240" w:after="240" w:line="240" w:lineRule="atLeast"/>
        <w:jc w:val="right"/>
        <w:rPr>
          <w:rFonts w:ascii="Times New Roman" w:eastAsia="Times New Roman" w:hAnsi="Times New Roman" w:cs="Times New Roman"/>
          <w:color w:val="000000"/>
          <w:sz w:val="27"/>
          <w:szCs w:val="27"/>
        </w:rPr>
      </w:pPr>
      <w:r w:rsidRPr="00FD27A2">
        <w:rPr>
          <w:rFonts w:ascii="Verdana" w:eastAsia="Times New Roman" w:hAnsi="Verdana" w:cs="Times New Roman"/>
          <w:b/>
          <w:bCs/>
          <w:color w:val="000000"/>
          <w:sz w:val="20"/>
          <w:szCs w:val="20"/>
        </w:rPr>
        <w:t xml:space="preserve">[24th </w:t>
      </w:r>
      <w:proofErr w:type="gramStart"/>
      <w:r w:rsidRPr="00FD27A2">
        <w:rPr>
          <w:rFonts w:ascii="Verdana" w:eastAsia="Times New Roman" w:hAnsi="Verdana" w:cs="Times New Roman"/>
          <w:b/>
          <w:bCs/>
          <w:color w:val="000000"/>
          <w:sz w:val="20"/>
          <w:szCs w:val="20"/>
        </w:rPr>
        <w:t>July,</w:t>
      </w:r>
      <w:proofErr w:type="gramEnd"/>
      <w:r w:rsidRPr="00FD27A2">
        <w:rPr>
          <w:rFonts w:ascii="Verdana" w:eastAsia="Times New Roman" w:hAnsi="Verdana" w:cs="Times New Roman"/>
          <w:b/>
          <w:bCs/>
          <w:color w:val="000000"/>
          <w:sz w:val="20"/>
          <w:szCs w:val="20"/>
        </w:rPr>
        <w:t xml:space="preserve"> 1884]</w:t>
      </w:r>
    </w:p>
    <w:p w14:paraId="6F96459D" w14:textId="77777777" w:rsidR="00FD27A2" w:rsidRPr="00FD27A2" w:rsidRDefault="00FD27A2" w:rsidP="00FD27A2">
      <w:pPr>
        <w:spacing w:before="240" w:after="240" w:line="240" w:lineRule="atLeast"/>
        <w:rPr>
          <w:rFonts w:ascii="Times New Roman" w:eastAsia="Times New Roman" w:hAnsi="Times New Roman" w:cs="Times New Roman"/>
          <w:color w:val="000000"/>
          <w:sz w:val="27"/>
          <w:szCs w:val="27"/>
        </w:rPr>
      </w:pPr>
      <w:r w:rsidRPr="00FD27A2">
        <w:rPr>
          <w:rFonts w:ascii="Verdana" w:eastAsia="Times New Roman" w:hAnsi="Verdana" w:cs="Times New Roman"/>
          <w:b/>
          <w:bCs/>
          <w:color w:val="000000"/>
          <w:sz w:val="20"/>
          <w:szCs w:val="20"/>
        </w:rPr>
        <w:t>PREAMBLE</w:t>
      </w:r>
    </w:p>
    <w:p w14:paraId="72F9905E" w14:textId="77777777" w:rsidR="00FD27A2" w:rsidRPr="00FD27A2" w:rsidRDefault="00FD27A2" w:rsidP="00FD27A2">
      <w:pPr>
        <w:spacing w:before="240" w:after="240" w:line="240" w:lineRule="atLeast"/>
        <w:jc w:val="center"/>
        <w:rPr>
          <w:rFonts w:ascii="Times New Roman" w:eastAsia="Times New Roman" w:hAnsi="Times New Roman" w:cs="Times New Roman"/>
          <w:color w:val="000000"/>
          <w:sz w:val="27"/>
          <w:szCs w:val="27"/>
        </w:rPr>
      </w:pPr>
      <w:r w:rsidRPr="00FD27A2">
        <w:rPr>
          <w:rFonts w:ascii="Verdana" w:eastAsia="Times New Roman" w:hAnsi="Verdana" w:cs="Times New Roman"/>
          <w:i/>
          <w:iCs/>
          <w:color w:val="000000"/>
          <w:sz w:val="20"/>
          <w:szCs w:val="20"/>
        </w:rPr>
        <w:t xml:space="preserve">An Act to amend and provide for the extension of the Northern India </w:t>
      </w:r>
      <w:proofErr w:type="spellStart"/>
      <w:r w:rsidRPr="00FD27A2">
        <w:rPr>
          <w:rFonts w:ascii="Verdana" w:eastAsia="Times New Roman" w:hAnsi="Verdana" w:cs="Times New Roman"/>
          <w:i/>
          <w:iCs/>
          <w:color w:val="000000"/>
          <w:sz w:val="20"/>
          <w:szCs w:val="20"/>
        </w:rPr>
        <w:t>Takkavi</w:t>
      </w:r>
      <w:proofErr w:type="spellEnd"/>
      <w:r w:rsidRPr="00FD27A2">
        <w:rPr>
          <w:rFonts w:ascii="Verdana" w:eastAsia="Times New Roman" w:hAnsi="Verdana" w:cs="Times New Roman"/>
          <w:i/>
          <w:iCs/>
          <w:color w:val="000000"/>
          <w:sz w:val="20"/>
          <w:szCs w:val="20"/>
        </w:rPr>
        <w:t xml:space="preserve"> Act, 1879.</w:t>
      </w:r>
    </w:p>
    <w:p w14:paraId="6B245B8F" w14:textId="77777777" w:rsidR="00FD27A2" w:rsidRPr="00FD27A2" w:rsidRDefault="00FD27A2" w:rsidP="00FD27A2">
      <w:pPr>
        <w:spacing w:before="240" w:after="240" w:line="240" w:lineRule="atLeast"/>
        <w:ind w:left="720"/>
        <w:rPr>
          <w:rFonts w:ascii="Times New Roman" w:eastAsia="Times New Roman" w:hAnsi="Times New Roman" w:cs="Times New Roman"/>
          <w:color w:val="000000"/>
          <w:sz w:val="27"/>
          <w:szCs w:val="27"/>
        </w:rPr>
      </w:pPr>
      <w:proofErr w:type="gramStart"/>
      <w:r w:rsidRPr="00FD27A2">
        <w:rPr>
          <w:rFonts w:ascii="Verdana" w:eastAsia="Times New Roman" w:hAnsi="Verdana" w:cs="Times New Roman"/>
          <w:color w:val="000000"/>
          <w:sz w:val="20"/>
          <w:szCs w:val="20"/>
        </w:rPr>
        <w:t>WHEREAS  it</w:t>
      </w:r>
      <w:proofErr w:type="gramEnd"/>
      <w:r w:rsidRPr="00FD27A2">
        <w:rPr>
          <w:rFonts w:ascii="Verdana" w:eastAsia="Times New Roman" w:hAnsi="Verdana" w:cs="Times New Roman"/>
          <w:color w:val="000000"/>
          <w:sz w:val="20"/>
          <w:szCs w:val="20"/>
        </w:rPr>
        <w:t xml:space="preserve"> is expedient to amend the Northern India </w:t>
      </w:r>
      <w:proofErr w:type="spellStart"/>
      <w:r w:rsidRPr="00FD27A2">
        <w:rPr>
          <w:rFonts w:ascii="Verdana" w:eastAsia="Times New Roman" w:hAnsi="Verdana" w:cs="Times New Roman"/>
          <w:color w:val="000000"/>
          <w:sz w:val="20"/>
          <w:szCs w:val="20"/>
        </w:rPr>
        <w:t>Takkavi</w:t>
      </w:r>
      <w:proofErr w:type="spellEnd"/>
      <w:r w:rsidRPr="00FD27A2">
        <w:rPr>
          <w:rFonts w:ascii="Verdana" w:eastAsia="Times New Roman" w:hAnsi="Verdana" w:cs="Times New Roman"/>
          <w:color w:val="000000"/>
          <w:sz w:val="20"/>
          <w:szCs w:val="20"/>
        </w:rPr>
        <w:t xml:space="preserve"> Act, 1879, and provide for its extension to  {Subs</w:t>
      </w:r>
      <w:r w:rsidRPr="00FD27A2">
        <w:rPr>
          <w:rFonts w:ascii="Verdana" w:eastAsia="Times New Roman" w:hAnsi="Verdana" w:cs="Times New Roman"/>
          <w:b/>
          <w:bCs/>
          <w:color w:val="000000"/>
          <w:sz w:val="20"/>
          <w:szCs w:val="20"/>
        </w:rPr>
        <w:t>.</w:t>
      </w:r>
      <w:r w:rsidRPr="00FD27A2">
        <w:rPr>
          <w:rFonts w:ascii="Verdana" w:eastAsia="Times New Roman" w:hAnsi="Verdana" w:cs="Times New Roman"/>
          <w:color w:val="000000"/>
          <w:sz w:val="20"/>
          <w:szCs w:val="20"/>
        </w:rPr>
        <w:t>by the  A</w:t>
      </w:r>
      <w:r w:rsidRPr="00FD27A2">
        <w:rPr>
          <w:rFonts w:ascii="Verdana" w:eastAsia="Times New Roman" w:hAnsi="Verdana" w:cs="Times New Roman"/>
          <w:b/>
          <w:bCs/>
          <w:color w:val="000000"/>
          <w:sz w:val="20"/>
          <w:szCs w:val="20"/>
        </w:rPr>
        <w:t>.</w:t>
      </w:r>
      <w:r w:rsidRPr="00FD27A2">
        <w:rPr>
          <w:rFonts w:ascii="Verdana" w:eastAsia="Times New Roman" w:hAnsi="Verdana" w:cs="Times New Roman"/>
          <w:color w:val="000000"/>
          <w:sz w:val="20"/>
          <w:szCs w:val="20"/>
        </w:rPr>
        <w:t>O</w:t>
      </w:r>
      <w:r w:rsidRPr="00FD27A2">
        <w:rPr>
          <w:rFonts w:ascii="Verdana" w:eastAsia="Times New Roman" w:hAnsi="Verdana" w:cs="Times New Roman"/>
          <w:b/>
          <w:bCs/>
          <w:color w:val="000000"/>
          <w:sz w:val="20"/>
          <w:szCs w:val="20"/>
        </w:rPr>
        <w:t>.</w:t>
      </w:r>
      <w:r w:rsidRPr="00FD27A2">
        <w:rPr>
          <w:rFonts w:ascii="Verdana" w:eastAsia="Times New Roman" w:hAnsi="Verdana" w:cs="Times New Roman"/>
          <w:color w:val="000000"/>
          <w:sz w:val="20"/>
          <w:szCs w:val="20"/>
        </w:rPr>
        <w:t>1948, for "any part of British India"</w:t>
      </w:r>
      <w:r w:rsidRPr="00FD27A2">
        <w:rPr>
          <w:rFonts w:ascii="Verdana" w:eastAsia="Times New Roman" w:hAnsi="Verdana" w:cs="Times New Roman"/>
          <w:b/>
          <w:bCs/>
          <w:color w:val="000000"/>
          <w:sz w:val="20"/>
          <w:szCs w:val="20"/>
        </w:rPr>
        <w:t>.</w:t>
      </w:r>
      <w:r w:rsidRPr="00FD27A2">
        <w:rPr>
          <w:rFonts w:ascii="Verdana" w:eastAsia="Times New Roman" w:hAnsi="Verdana" w:cs="Times New Roman"/>
          <w:color w:val="000000"/>
          <w:sz w:val="20"/>
          <w:szCs w:val="20"/>
        </w:rPr>
        <w:t>} [other {Subs</w:t>
      </w:r>
      <w:r w:rsidRPr="00FD27A2">
        <w:rPr>
          <w:rFonts w:ascii="Verdana" w:eastAsia="Times New Roman" w:hAnsi="Verdana" w:cs="Times New Roman"/>
          <w:b/>
          <w:bCs/>
          <w:color w:val="000000"/>
          <w:sz w:val="20"/>
          <w:szCs w:val="20"/>
        </w:rPr>
        <w:t>.</w:t>
      </w:r>
      <w:r w:rsidRPr="00FD27A2">
        <w:rPr>
          <w:rFonts w:ascii="Verdana" w:eastAsia="Times New Roman" w:hAnsi="Verdana" w:cs="Times New Roman"/>
          <w:color w:val="000000"/>
          <w:sz w:val="20"/>
          <w:szCs w:val="20"/>
        </w:rPr>
        <w:t>by the A</w:t>
      </w:r>
      <w:r w:rsidRPr="00FD27A2">
        <w:rPr>
          <w:rFonts w:ascii="Verdana" w:eastAsia="Times New Roman" w:hAnsi="Verdana" w:cs="Times New Roman"/>
          <w:b/>
          <w:bCs/>
          <w:color w:val="000000"/>
          <w:sz w:val="20"/>
          <w:szCs w:val="20"/>
        </w:rPr>
        <w:t>.</w:t>
      </w:r>
      <w:r w:rsidRPr="00FD27A2">
        <w:rPr>
          <w:rFonts w:ascii="Verdana" w:eastAsia="Times New Roman" w:hAnsi="Verdana" w:cs="Times New Roman"/>
          <w:color w:val="000000"/>
          <w:sz w:val="20"/>
          <w:szCs w:val="20"/>
        </w:rPr>
        <w:t>O</w:t>
      </w:r>
      <w:r w:rsidRPr="00FD27A2">
        <w:rPr>
          <w:rFonts w:ascii="Verdana" w:eastAsia="Times New Roman" w:hAnsi="Verdana" w:cs="Times New Roman"/>
          <w:b/>
          <w:bCs/>
          <w:color w:val="000000"/>
          <w:sz w:val="20"/>
          <w:szCs w:val="20"/>
        </w:rPr>
        <w:t>.</w:t>
      </w:r>
      <w:r w:rsidRPr="00FD27A2">
        <w:rPr>
          <w:rFonts w:ascii="Verdana" w:eastAsia="Times New Roman" w:hAnsi="Verdana" w:cs="Times New Roman"/>
          <w:color w:val="000000"/>
          <w:sz w:val="20"/>
          <w:szCs w:val="20"/>
        </w:rPr>
        <w:t>1950, for provinces of India "</w:t>
      </w:r>
      <w:r w:rsidRPr="00FD27A2">
        <w:rPr>
          <w:rFonts w:ascii="Verdana" w:eastAsia="Times New Roman" w:hAnsi="Verdana" w:cs="Times New Roman"/>
          <w:b/>
          <w:bCs/>
          <w:color w:val="000000"/>
          <w:sz w:val="20"/>
          <w:szCs w:val="20"/>
        </w:rPr>
        <w:t>.</w:t>
      </w:r>
      <w:r w:rsidRPr="00FD27A2">
        <w:rPr>
          <w:rFonts w:ascii="Verdana" w:eastAsia="Times New Roman" w:hAnsi="Verdana" w:cs="Times New Roman"/>
          <w:color w:val="000000"/>
          <w:sz w:val="20"/>
          <w:szCs w:val="20"/>
        </w:rPr>
        <w:t>} [Part A States or Part C States</w:t>
      </w:r>
      <w:proofErr w:type="gramStart"/>
      <w:r w:rsidRPr="00FD27A2">
        <w:rPr>
          <w:rFonts w:ascii="Verdana" w:eastAsia="Times New Roman" w:hAnsi="Verdana" w:cs="Times New Roman"/>
          <w:color w:val="000000"/>
          <w:sz w:val="20"/>
          <w:szCs w:val="20"/>
        </w:rPr>
        <w:t>] ]</w:t>
      </w:r>
      <w:proofErr w:type="gramEnd"/>
      <w:r w:rsidRPr="00FD27A2">
        <w:rPr>
          <w:rFonts w:ascii="Verdana" w:eastAsia="Times New Roman" w:hAnsi="Verdana" w:cs="Times New Roman"/>
          <w:color w:val="000000"/>
          <w:sz w:val="20"/>
          <w:szCs w:val="20"/>
        </w:rPr>
        <w:t>; It is hereby enacted as follows:</w:t>
      </w:r>
      <w:r w:rsidRPr="00FD27A2">
        <w:rPr>
          <w:rFonts w:ascii="Verdana" w:eastAsia="Times New Roman" w:hAnsi="Verdana" w:cs="Times New Roman"/>
          <w:b/>
          <w:bCs/>
          <w:color w:val="000000"/>
          <w:sz w:val="20"/>
          <w:szCs w:val="20"/>
        </w:rPr>
        <w:t>--</w:t>
      </w:r>
    </w:p>
    <w:p w14:paraId="6CD96F10" w14:textId="77777777" w:rsidR="00FD27A2" w:rsidRPr="00FD27A2" w:rsidRDefault="000A5B56" w:rsidP="00FD27A2">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3472FF1F">
          <v:rect id="_x0000_i1026" style="width:0;height:1.5pt" o:hralign="center" o:hrstd="t" o:hrnoshade="t" o:hr="t" fillcolor="navy" stroked="f"/>
        </w:pict>
      </w:r>
    </w:p>
    <w:p w14:paraId="6C86AB3A" w14:textId="77777777" w:rsidR="00FD27A2" w:rsidRPr="00FD27A2" w:rsidRDefault="00FD27A2" w:rsidP="00FD27A2">
      <w:pPr>
        <w:spacing w:after="0" w:line="240" w:lineRule="auto"/>
        <w:rPr>
          <w:rFonts w:ascii="Times New Roman" w:eastAsia="Times New Roman" w:hAnsi="Times New Roman" w:cs="Times New Roman"/>
          <w:color w:val="000000"/>
          <w:sz w:val="27"/>
          <w:szCs w:val="27"/>
        </w:rPr>
      </w:pPr>
      <w:r w:rsidRPr="00FD27A2">
        <w:rPr>
          <w:rFonts w:ascii="Verdana" w:eastAsia="Times New Roman" w:hAnsi="Verdana" w:cs="Times New Roman"/>
          <w:b/>
          <w:bCs/>
          <w:color w:val="000000"/>
          <w:sz w:val="20"/>
          <w:szCs w:val="20"/>
        </w:rPr>
        <w:t>Section 1 - Short title</w:t>
      </w:r>
    </w:p>
    <w:p w14:paraId="0563B800" w14:textId="77777777" w:rsidR="00FD27A2" w:rsidRPr="00FD27A2" w:rsidRDefault="000A5B56" w:rsidP="00FD27A2">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3AB22ADE">
          <v:rect id="_x0000_i1027" style="width:0;height:1.5pt" o:hralign="center" o:hrstd="t" o:hr="t" fillcolor="#a0a0a0" stroked="f"/>
        </w:pict>
      </w:r>
    </w:p>
    <w:p w14:paraId="5D968914" w14:textId="77777777" w:rsidR="00FD27A2" w:rsidRPr="00FD27A2" w:rsidRDefault="00FD27A2" w:rsidP="00FD27A2">
      <w:pPr>
        <w:spacing w:before="240" w:after="240" w:line="240" w:lineRule="atLeast"/>
        <w:ind w:left="720"/>
        <w:rPr>
          <w:rFonts w:ascii="Times New Roman" w:eastAsia="Times New Roman" w:hAnsi="Times New Roman" w:cs="Times New Roman"/>
          <w:color w:val="000000"/>
          <w:sz w:val="27"/>
          <w:szCs w:val="27"/>
        </w:rPr>
      </w:pPr>
      <w:r w:rsidRPr="00FD27A2">
        <w:rPr>
          <w:rFonts w:ascii="Verdana" w:eastAsia="Times New Roman" w:hAnsi="Verdana" w:cs="Times New Roman"/>
          <w:color w:val="000000"/>
          <w:sz w:val="20"/>
          <w:szCs w:val="20"/>
        </w:rPr>
        <w:t xml:space="preserve">(1)  This Act may be called the Agriculturists' </w:t>
      </w:r>
      <w:proofErr w:type="gramStart"/>
      <w:r w:rsidRPr="00FD27A2">
        <w:rPr>
          <w:rFonts w:ascii="Verdana" w:eastAsia="Times New Roman" w:hAnsi="Verdana" w:cs="Times New Roman"/>
          <w:color w:val="000000"/>
          <w:sz w:val="20"/>
          <w:szCs w:val="20"/>
        </w:rPr>
        <w:t>Loans  Act</w:t>
      </w:r>
      <w:proofErr w:type="gramEnd"/>
      <w:r w:rsidRPr="00FD27A2">
        <w:rPr>
          <w:rFonts w:ascii="Verdana" w:eastAsia="Times New Roman" w:hAnsi="Verdana" w:cs="Times New Roman"/>
          <w:color w:val="000000"/>
          <w:sz w:val="20"/>
          <w:szCs w:val="20"/>
        </w:rPr>
        <w:t>, 1884; and</w:t>
      </w:r>
    </w:p>
    <w:p w14:paraId="73159D21" w14:textId="77777777" w:rsidR="00FD27A2" w:rsidRPr="00FD27A2" w:rsidRDefault="00FD27A2" w:rsidP="00FD27A2">
      <w:pPr>
        <w:spacing w:before="240" w:after="240" w:line="240" w:lineRule="atLeast"/>
        <w:ind w:left="720"/>
        <w:rPr>
          <w:rFonts w:ascii="Times New Roman" w:eastAsia="Times New Roman" w:hAnsi="Times New Roman" w:cs="Times New Roman"/>
          <w:color w:val="000000"/>
          <w:sz w:val="27"/>
          <w:szCs w:val="27"/>
        </w:rPr>
      </w:pPr>
      <w:r w:rsidRPr="00FD27A2">
        <w:rPr>
          <w:rFonts w:ascii="Verdana" w:eastAsia="Times New Roman" w:hAnsi="Verdana" w:cs="Times New Roman"/>
          <w:color w:val="000000"/>
          <w:sz w:val="20"/>
          <w:szCs w:val="20"/>
        </w:rPr>
        <w:t xml:space="preserve">(2) It shall come into force on the first day of </w:t>
      </w:r>
      <w:proofErr w:type="gramStart"/>
      <w:r w:rsidRPr="00FD27A2">
        <w:rPr>
          <w:rFonts w:ascii="Verdana" w:eastAsia="Times New Roman" w:hAnsi="Verdana" w:cs="Times New Roman"/>
          <w:color w:val="000000"/>
          <w:sz w:val="20"/>
          <w:szCs w:val="20"/>
        </w:rPr>
        <w:t>August ,</w:t>
      </w:r>
      <w:proofErr w:type="gramEnd"/>
      <w:r w:rsidRPr="00FD27A2">
        <w:rPr>
          <w:rFonts w:ascii="Verdana" w:eastAsia="Times New Roman" w:hAnsi="Verdana" w:cs="Times New Roman"/>
          <w:color w:val="000000"/>
          <w:sz w:val="20"/>
          <w:szCs w:val="20"/>
        </w:rPr>
        <w:t xml:space="preserve"> 1884</w:t>
      </w:r>
      <w:r w:rsidRPr="00FD27A2">
        <w:rPr>
          <w:rFonts w:ascii="Verdana" w:eastAsia="Times New Roman" w:hAnsi="Verdana" w:cs="Times New Roman"/>
          <w:b/>
          <w:bCs/>
          <w:color w:val="000000"/>
          <w:sz w:val="20"/>
          <w:szCs w:val="20"/>
        </w:rPr>
        <w:t>.</w:t>
      </w:r>
      <w:r w:rsidRPr="00FD27A2">
        <w:rPr>
          <w:rFonts w:ascii="Verdana" w:eastAsia="Times New Roman" w:hAnsi="Verdana" w:cs="Times New Roman"/>
          <w:color w:val="000000"/>
          <w:sz w:val="20"/>
          <w:szCs w:val="20"/>
        </w:rPr>
        <w:t>(Commencement</w:t>
      </w:r>
      <w:r w:rsidRPr="00FD27A2">
        <w:rPr>
          <w:rFonts w:ascii="Verdana" w:eastAsia="Times New Roman" w:hAnsi="Verdana" w:cs="Times New Roman"/>
          <w:b/>
          <w:bCs/>
          <w:color w:val="000000"/>
          <w:sz w:val="20"/>
          <w:szCs w:val="20"/>
        </w:rPr>
        <w:t>.</w:t>
      </w:r>
      <w:r w:rsidRPr="00FD27A2">
        <w:rPr>
          <w:rFonts w:ascii="Verdana" w:eastAsia="Times New Roman" w:hAnsi="Verdana" w:cs="Times New Roman"/>
          <w:color w:val="000000"/>
          <w:sz w:val="20"/>
          <w:szCs w:val="20"/>
        </w:rPr>
        <w:t>)</w:t>
      </w:r>
    </w:p>
    <w:p w14:paraId="1F39E52A" w14:textId="77777777" w:rsidR="00FD27A2" w:rsidRPr="00FD27A2" w:rsidRDefault="000A5B56" w:rsidP="00FD27A2">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602361FC">
          <v:rect id="_x0000_i1028" style="width:0;height:1.5pt" o:hralign="center" o:hrstd="t" o:hrnoshade="t" o:hr="t" fillcolor="navy" stroked="f"/>
        </w:pict>
      </w:r>
    </w:p>
    <w:p w14:paraId="0B193E93" w14:textId="77777777" w:rsidR="00FD27A2" w:rsidRPr="00FD27A2" w:rsidRDefault="00FD27A2" w:rsidP="00FD27A2">
      <w:pPr>
        <w:spacing w:after="0" w:line="240" w:lineRule="auto"/>
        <w:rPr>
          <w:rFonts w:ascii="Times New Roman" w:eastAsia="Times New Roman" w:hAnsi="Times New Roman" w:cs="Times New Roman"/>
          <w:color w:val="000000"/>
          <w:sz w:val="27"/>
          <w:szCs w:val="27"/>
        </w:rPr>
      </w:pPr>
      <w:r w:rsidRPr="00FD27A2">
        <w:rPr>
          <w:rFonts w:ascii="Verdana" w:eastAsia="Times New Roman" w:hAnsi="Verdana" w:cs="Times New Roman"/>
          <w:b/>
          <w:bCs/>
          <w:color w:val="000000"/>
          <w:sz w:val="20"/>
          <w:szCs w:val="20"/>
        </w:rPr>
        <w:t>Section 2 - Local extent</w:t>
      </w:r>
    </w:p>
    <w:p w14:paraId="6282375C" w14:textId="77777777" w:rsidR="00FD27A2" w:rsidRPr="00FD27A2" w:rsidRDefault="000A5B56" w:rsidP="00FD27A2">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4872EA7F">
          <v:rect id="_x0000_i1029" style="width:0;height:1.5pt" o:hralign="center" o:hrstd="t" o:hr="t" fillcolor="#a0a0a0" stroked="f"/>
        </w:pict>
      </w:r>
    </w:p>
    <w:p w14:paraId="3892B9D6" w14:textId="77777777" w:rsidR="00FD27A2" w:rsidRPr="00FD27A2" w:rsidRDefault="00FD27A2" w:rsidP="00FD27A2">
      <w:pPr>
        <w:spacing w:before="240" w:after="240" w:line="240" w:lineRule="atLeast"/>
        <w:ind w:left="720"/>
        <w:rPr>
          <w:rFonts w:ascii="Times New Roman" w:eastAsia="Times New Roman" w:hAnsi="Times New Roman" w:cs="Times New Roman"/>
          <w:color w:val="000000"/>
          <w:sz w:val="27"/>
          <w:szCs w:val="27"/>
        </w:rPr>
      </w:pPr>
      <w:r w:rsidRPr="00FD27A2">
        <w:rPr>
          <w:rFonts w:ascii="Verdana" w:eastAsia="Times New Roman" w:hAnsi="Verdana" w:cs="Times New Roman"/>
          <w:color w:val="000000"/>
          <w:sz w:val="20"/>
          <w:szCs w:val="20"/>
        </w:rPr>
        <w:t xml:space="preserve">(1) This section and section 3 extend </w:t>
      </w:r>
      <w:proofErr w:type="gramStart"/>
      <w:r w:rsidRPr="00FD27A2">
        <w:rPr>
          <w:rFonts w:ascii="Verdana" w:eastAsia="Times New Roman" w:hAnsi="Verdana" w:cs="Times New Roman"/>
          <w:color w:val="000000"/>
          <w:sz w:val="20"/>
          <w:szCs w:val="20"/>
        </w:rPr>
        <w:t>to  the</w:t>
      </w:r>
      <w:proofErr w:type="gramEnd"/>
      <w:r w:rsidRPr="00FD27A2">
        <w:rPr>
          <w:rFonts w:ascii="Verdana" w:eastAsia="Times New Roman" w:hAnsi="Verdana" w:cs="Times New Roman"/>
          <w:color w:val="000000"/>
          <w:sz w:val="20"/>
          <w:szCs w:val="20"/>
        </w:rPr>
        <w:t xml:space="preserve"> whole of India except Part B States</w:t>
      </w:r>
      <w:r w:rsidRPr="00FD27A2">
        <w:rPr>
          <w:rFonts w:ascii="Verdana" w:eastAsia="Times New Roman" w:hAnsi="Verdana" w:cs="Times New Roman"/>
          <w:b/>
          <w:bCs/>
          <w:color w:val="000000"/>
          <w:sz w:val="20"/>
          <w:szCs w:val="20"/>
        </w:rPr>
        <w:t>.</w:t>
      </w:r>
    </w:p>
    <w:p w14:paraId="6FF0126B" w14:textId="77777777" w:rsidR="00FD27A2" w:rsidRPr="00FD27A2" w:rsidRDefault="00FD27A2" w:rsidP="00FD27A2">
      <w:pPr>
        <w:spacing w:before="240" w:after="240" w:line="240" w:lineRule="atLeast"/>
        <w:ind w:left="720"/>
        <w:rPr>
          <w:rFonts w:ascii="Times New Roman" w:eastAsia="Times New Roman" w:hAnsi="Times New Roman" w:cs="Times New Roman"/>
          <w:color w:val="000000"/>
          <w:sz w:val="27"/>
          <w:szCs w:val="27"/>
        </w:rPr>
      </w:pPr>
      <w:r w:rsidRPr="00FD27A2">
        <w:rPr>
          <w:rFonts w:ascii="Verdana" w:eastAsia="Times New Roman" w:hAnsi="Verdana" w:cs="Times New Roman"/>
          <w:color w:val="000000"/>
          <w:sz w:val="20"/>
          <w:szCs w:val="20"/>
        </w:rPr>
        <w:t xml:space="preserve">(2) The rest of this Act extends in the first instance </w:t>
      </w:r>
      <w:proofErr w:type="gramStart"/>
      <w:r w:rsidRPr="00FD27A2">
        <w:rPr>
          <w:rFonts w:ascii="Verdana" w:eastAsia="Times New Roman" w:hAnsi="Verdana" w:cs="Times New Roman"/>
          <w:color w:val="000000"/>
          <w:sz w:val="20"/>
          <w:szCs w:val="20"/>
        </w:rPr>
        <w:t>only  to</w:t>
      </w:r>
      <w:proofErr w:type="gramEnd"/>
      <w:r w:rsidRPr="00FD27A2">
        <w:rPr>
          <w:rFonts w:ascii="Verdana" w:eastAsia="Times New Roman" w:hAnsi="Verdana" w:cs="Times New Roman"/>
          <w:color w:val="000000"/>
          <w:sz w:val="20"/>
          <w:szCs w:val="20"/>
        </w:rPr>
        <w:t xml:space="preserve"> {Substituted by the  A</w:t>
      </w:r>
      <w:r w:rsidRPr="00FD27A2">
        <w:rPr>
          <w:rFonts w:ascii="Verdana" w:eastAsia="Times New Roman" w:hAnsi="Verdana" w:cs="Times New Roman"/>
          <w:b/>
          <w:bCs/>
          <w:color w:val="000000"/>
          <w:sz w:val="20"/>
          <w:szCs w:val="20"/>
        </w:rPr>
        <w:t>.</w:t>
      </w:r>
      <w:r w:rsidRPr="00FD27A2">
        <w:rPr>
          <w:rFonts w:ascii="Verdana" w:eastAsia="Times New Roman" w:hAnsi="Verdana" w:cs="Times New Roman"/>
          <w:color w:val="000000"/>
          <w:sz w:val="20"/>
          <w:szCs w:val="20"/>
        </w:rPr>
        <w:t>O</w:t>
      </w:r>
      <w:r w:rsidRPr="00FD27A2">
        <w:rPr>
          <w:rFonts w:ascii="Verdana" w:eastAsia="Times New Roman" w:hAnsi="Verdana" w:cs="Times New Roman"/>
          <w:b/>
          <w:bCs/>
          <w:color w:val="000000"/>
          <w:sz w:val="20"/>
          <w:szCs w:val="20"/>
        </w:rPr>
        <w:t>.</w:t>
      </w:r>
      <w:r w:rsidRPr="00FD27A2">
        <w:rPr>
          <w:rFonts w:ascii="Verdana" w:eastAsia="Times New Roman" w:hAnsi="Verdana" w:cs="Times New Roman"/>
          <w:color w:val="000000"/>
          <w:sz w:val="20"/>
          <w:szCs w:val="20"/>
        </w:rPr>
        <w:t>1948, for original words</w:t>
      </w:r>
      <w:r w:rsidRPr="00FD27A2">
        <w:rPr>
          <w:rFonts w:ascii="Verdana" w:eastAsia="Times New Roman" w:hAnsi="Verdana" w:cs="Times New Roman"/>
          <w:b/>
          <w:bCs/>
          <w:color w:val="000000"/>
          <w:sz w:val="20"/>
          <w:szCs w:val="20"/>
        </w:rPr>
        <w:t>.</w:t>
      </w:r>
      <w:r w:rsidRPr="00FD27A2">
        <w:rPr>
          <w:rFonts w:ascii="Verdana" w:eastAsia="Times New Roman" w:hAnsi="Verdana" w:cs="Times New Roman"/>
          <w:color w:val="000000"/>
          <w:sz w:val="20"/>
          <w:szCs w:val="20"/>
        </w:rPr>
        <w:t xml:space="preserve">} [Bombay, Uttar </w:t>
      </w:r>
      <w:proofErr w:type="gramStart"/>
      <w:r w:rsidRPr="00FD27A2">
        <w:rPr>
          <w:rFonts w:ascii="Verdana" w:eastAsia="Times New Roman" w:hAnsi="Verdana" w:cs="Times New Roman"/>
          <w:color w:val="000000"/>
          <w:sz w:val="20"/>
          <w:szCs w:val="20"/>
        </w:rPr>
        <w:t>Pradesh ,</w:t>
      </w:r>
      <w:proofErr w:type="gramEnd"/>
      <w:r w:rsidRPr="00FD27A2">
        <w:rPr>
          <w:rFonts w:ascii="Verdana" w:eastAsia="Times New Roman" w:hAnsi="Verdana" w:cs="Times New Roman"/>
          <w:color w:val="000000"/>
          <w:sz w:val="20"/>
          <w:szCs w:val="20"/>
        </w:rPr>
        <w:t xml:space="preserve"> Punjab, the Central , Provinces , Assam , Delhi and Ajmer</w:t>
      </w:r>
      <w:r w:rsidRPr="00FD27A2">
        <w:rPr>
          <w:rFonts w:ascii="Verdana" w:eastAsia="Times New Roman" w:hAnsi="Verdana" w:cs="Times New Roman"/>
          <w:b/>
          <w:bCs/>
          <w:color w:val="000000"/>
          <w:sz w:val="20"/>
          <w:szCs w:val="20"/>
        </w:rPr>
        <w:t>-</w:t>
      </w:r>
      <w:proofErr w:type="spellStart"/>
      <w:r w:rsidRPr="00FD27A2">
        <w:rPr>
          <w:rFonts w:ascii="Verdana" w:eastAsia="Times New Roman" w:hAnsi="Verdana" w:cs="Times New Roman"/>
          <w:color w:val="000000"/>
          <w:sz w:val="20"/>
          <w:szCs w:val="20"/>
        </w:rPr>
        <w:t>Merwara</w:t>
      </w:r>
      <w:proofErr w:type="spellEnd"/>
      <w:r w:rsidRPr="00FD27A2">
        <w:rPr>
          <w:rFonts w:ascii="Verdana" w:eastAsia="Times New Roman" w:hAnsi="Verdana" w:cs="Times New Roman"/>
          <w:b/>
          <w:bCs/>
          <w:color w:val="000000"/>
          <w:sz w:val="20"/>
          <w:szCs w:val="20"/>
        </w:rPr>
        <w:t>.</w:t>
      </w:r>
      <w:r w:rsidRPr="00FD27A2">
        <w:rPr>
          <w:rFonts w:ascii="Verdana" w:eastAsia="Times New Roman" w:hAnsi="Verdana" w:cs="Times New Roman"/>
          <w:color w:val="000000"/>
          <w:sz w:val="20"/>
          <w:szCs w:val="20"/>
        </w:rPr>
        <w:t>]</w:t>
      </w:r>
    </w:p>
    <w:p w14:paraId="67FF7E3E" w14:textId="77777777" w:rsidR="00FD27A2" w:rsidRPr="00FD27A2" w:rsidRDefault="00FD27A2" w:rsidP="00FD27A2">
      <w:pPr>
        <w:spacing w:before="240" w:after="240" w:line="240" w:lineRule="atLeast"/>
        <w:ind w:left="720"/>
        <w:rPr>
          <w:rFonts w:ascii="Times New Roman" w:eastAsia="Times New Roman" w:hAnsi="Times New Roman" w:cs="Times New Roman"/>
          <w:color w:val="000000"/>
          <w:sz w:val="27"/>
          <w:szCs w:val="27"/>
        </w:rPr>
      </w:pPr>
      <w:r w:rsidRPr="00FD27A2">
        <w:rPr>
          <w:rFonts w:ascii="Verdana" w:eastAsia="Times New Roman" w:hAnsi="Verdana" w:cs="Times New Roman"/>
          <w:color w:val="000000"/>
          <w:sz w:val="20"/>
          <w:szCs w:val="20"/>
        </w:rPr>
        <w:t xml:space="preserve">(3) But any State Government may, from time to time, by notification in the Official Gazette, extend the rest of this </w:t>
      </w:r>
      <w:proofErr w:type="gramStart"/>
      <w:r w:rsidRPr="00FD27A2">
        <w:rPr>
          <w:rFonts w:ascii="Verdana" w:eastAsia="Times New Roman" w:hAnsi="Verdana" w:cs="Times New Roman"/>
          <w:color w:val="000000"/>
          <w:sz w:val="20"/>
          <w:szCs w:val="20"/>
        </w:rPr>
        <w:t>Act  to</w:t>
      </w:r>
      <w:proofErr w:type="gramEnd"/>
      <w:r w:rsidRPr="00FD27A2">
        <w:rPr>
          <w:rFonts w:ascii="Verdana" w:eastAsia="Times New Roman" w:hAnsi="Verdana" w:cs="Times New Roman"/>
          <w:color w:val="000000"/>
          <w:sz w:val="20"/>
          <w:szCs w:val="20"/>
        </w:rPr>
        <w:t xml:space="preserve"> the whole or any part of the territories under  its   administration</w:t>
      </w:r>
      <w:r w:rsidRPr="00FD27A2">
        <w:rPr>
          <w:rFonts w:ascii="Verdana" w:eastAsia="Times New Roman" w:hAnsi="Verdana" w:cs="Times New Roman"/>
          <w:b/>
          <w:bCs/>
          <w:color w:val="000000"/>
          <w:sz w:val="20"/>
          <w:szCs w:val="20"/>
        </w:rPr>
        <w:t>.</w:t>
      </w:r>
    </w:p>
    <w:p w14:paraId="4F9AF59A" w14:textId="77777777" w:rsidR="00FD27A2" w:rsidRPr="00FD27A2" w:rsidRDefault="000A5B56" w:rsidP="00FD27A2">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7B9ADDD4">
          <v:rect id="_x0000_i1030" style="width:0;height:1.5pt" o:hralign="center" o:hrstd="t" o:hrnoshade="t" o:hr="t" fillcolor="navy" stroked="f"/>
        </w:pict>
      </w:r>
    </w:p>
    <w:p w14:paraId="06CCF010" w14:textId="77777777" w:rsidR="00FD27A2" w:rsidRPr="00FD27A2" w:rsidRDefault="00FD27A2" w:rsidP="00FD27A2">
      <w:pPr>
        <w:spacing w:after="0" w:line="240" w:lineRule="auto"/>
        <w:rPr>
          <w:rFonts w:ascii="Times New Roman" w:eastAsia="Times New Roman" w:hAnsi="Times New Roman" w:cs="Times New Roman"/>
          <w:color w:val="000000"/>
          <w:sz w:val="27"/>
          <w:szCs w:val="27"/>
        </w:rPr>
      </w:pPr>
      <w:r w:rsidRPr="00FD27A2">
        <w:rPr>
          <w:rFonts w:ascii="Verdana" w:eastAsia="Times New Roman" w:hAnsi="Verdana" w:cs="Times New Roman"/>
          <w:b/>
          <w:bCs/>
          <w:color w:val="000000"/>
          <w:sz w:val="20"/>
          <w:szCs w:val="20"/>
        </w:rPr>
        <w:t>Section 3 - [Repealed]</w:t>
      </w:r>
    </w:p>
    <w:p w14:paraId="7F22447D" w14:textId="77777777" w:rsidR="00FD27A2" w:rsidRPr="00FD27A2" w:rsidRDefault="000A5B56" w:rsidP="00FD27A2">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7F3D0A18">
          <v:rect id="_x0000_i1031" style="width:0;height:1.5pt" o:hralign="center" o:hrstd="t" o:hr="t" fillcolor="#a0a0a0" stroked="f"/>
        </w:pict>
      </w:r>
    </w:p>
    <w:p w14:paraId="60AA75D4" w14:textId="77777777" w:rsidR="00FD27A2" w:rsidRPr="00FD27A2" w:rsidRDefault="00FD27A2" w:rsidP="00FD27A2">
      <w:pPr>
        <w:spacing w:before="240" w:after="240" w:line="240" w:lineRule="atLeast"/>
        <w:ind w:left="720"/>
        <w:rPr>
          <w:rFonts w:ascii="Times New Roman" w:eastAsia="Times New Roman" w:hAnsi="Times New Roman" w:cs="Times New Roman"/>
          <w:color w:val="000000"/>
          <w:sz w:val="27"/>
          <w:szCs w:val="27"/>
        </w:rPr>
      </w:pPr>
      <w:r w:rsidRPr="00FD27A2">
        <w:rPr>
          <w:rFonts w:ascii="Verdana" w:eastAsia="Times New Roman" w:hAnsi="Verdana" w:cs="Times New Roman"/>
          <w:color w:val="000000"/>
          <w:sz w:val="20"/>
          <w:szCs w:val="20"/>
        </w:rPr>
        <w:t>[Repeal of Act X of 1879, and sections 4 and 5 of Act XV of 1880</w:t>
      </w:r>
      <w:r w:rsidRPr="00FD27A2">
        <w:rPr>
          <w:rFonts w:ascii="Verdana" w:eastAsia="Times New Roman" w:hAnsi="Verdana" w:cs="Times New Roman"/>
          <w:b/>
          <w:bCs/>
          <w:color w:val="000000"/>
          <w:sz w:val="20"/>
          <w:szCs w:val="20"/>
        </w:rPr>
        <w:t>.</w:t>
      </w:r>
      <w:r w:rsidRPr="00FD27A2">
        <w:rPr>
          <w:rFonts w:ascii="Verdana" w:eastAsia="Times New Roman" w:hAnsi="Verdana" w:cs="Times New Roman"/>
          <w:color w:val="000000"/>
          <w:sz w:val="20"/>
          <w:szCs w:val="20"/>
        </w:rPr>
        <w:t>] Repealed by the Repealing Act, 1938 (1 of 1938), </w:t>
      </w:r>
      <w:hyperlink r:id="rId4" w:history="1">
        <w:r w:rsidRPr="00FD27A2">
          <w:rPr>
            <w:rFonts w:ascii="Verdana" w:eastAsia="Times New Roman" w:hAnsi="Verdana" w:cs="Times New Roman"/>
            <w:color w:val="0000FF"/>
            <w:sz w:val="20"/>
            <w:szCs w:val="20"/>
            <w:u w:val="single"/>
          </w:rPr>
          <w:t>section 2</w:t>
        </w:r>
      </w:hyperlink>
      <w:r w:rsidRPr="00FD27A2">
        <w:rPr>
          <w:rFonts w:ascii="Verdana" w:eastAsia="Times New Roman" w:hAnsi="Verdana" w:cs="Times New Roman"/>
          <w:color w:val="000000"/>
          <w:sz w:val="20"/>
          <w:szCs w:val="20"/>
        </w:rPr>
        <w:t> and Schedule</w:t>
      </w:r>
      <w:r w:rsidRPr="00FD27A2">
        <w:rPr>
          <w:rFonts w:ascii="Verdana" w:eastAsia="Times New Roman" w:hAnsi="Verdana" w:cs="Times New Roman"/>
          <w:b/>
          <w:bCs/>
          <w:color w:val="000000"/>
          <w:sz w:val="20"/>
          <w:szCs w:val="20"/>
        </w:rPr>
        <w:t>.</w:t>
      </w:r>
    </w:p>
    <w:p w14:paraId="06774120" w14:textId="77777777" w:rsidR="00FD27A2" w:rsidRPr="00FD27A2" w:rsidRDefault="000A5B56" w:rsidP="00FD27A2">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63B93320">
          <v:rect id="_x0000_i1032" style="width:0;height:1.5pt" o:hralign="center" o:hrstd="t" o:hrnoshade="t" o:hr="t" fillcolor="navy" stroked="f"/>
        </w:pict>
      </w:r>
    </w:p>
    <w:p w14:paraId="280A2CD0" w14:textId="77777777" w:rsidR="00FD27A2" w:rsidRPr="00FD27A2" w:rsidRDefault="00FD27A2" w:rsidP="00FD27A2">
      <w:pPr>
        <w:spacing w:after="0" w:line="240" w:lineRule="auto"/>
        <w:rPr>
          <w:rFonts w:ascii="Times New Roman" w:eastAsia="Times New Roman" w:hAnsi="Times New Roman" w:cs="Times New Roman"/>
          <w:color w:val="000000"/>
          <w:sz w:val="27"/>
          <w:szCs w:val="27"/>
        </w:rPr>
      </w:pPr>
      <w:r w:rsidRPr="00FD27A2">
        <w:rPr>
          <w:rFonts w:ascii="Verdana" w:eastAsia="Times New Roman" w:hAnsi="Verdana" w:cs="Times New Roman"/>
          <w:b/>
          <w:bCs/>
          <w:color w:val="000000"/>
          <w:sz w:val="20"/>
          <w:szCs w:val="20"/>
        </w:rPr>
        <w:lastRenderedPageBreak/>
        <w:t>Section 4 - Power for State Government to make rules</w:t>
      </w:r>
    </w:p>
    <w:p w14:paraId="2965E647" w14:textId="77777777" w:rsidR="00FD27A2" w:rsidRPr="00FD27A2" w:rsidRDefault="000A5B56" w:rsidP="00FD27A2">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52EB4EEE">
          <v:rect id="_x0000_i1033" style="width:0;height:1.5pt" o:hralign="center" o:hrstd="t" o:hr="t" fillcolor="#a0a0a0" stroked="f"/>
        </w:pict>
      </w:r>
    </w:p>
    <w:p w14:paraId="45400CE8" w14:textId="77777777" w:rsidR="00FD27A2" w:rsidRPr="00FD27A2" w:rsidRDefault="00FD27A2" w:rsidP="00FD27A2">
      <w:pPr>
        <w:spacing w:before="200" w:after="200" w:line="360" w:lineRule="atLeast"/>
        <w:ind w:left="720"/>
        <w:rPr>
          <w:rFonts w:ascii="Times New Roman" w:eastAsia="Times New Roman" w:hAnsi="Times New Roman" w:cs="Times New Roman"/>
          <w:color w:val="000000"/>
          <w:sz w:val="27"/>
          <w:szCs w:val="27"/>
        </w:rPr>
      </w:pPr>
      <w:r w:rsidRPr="00FD27A2">
        <w:rPr>
          <w:rFonts w:ascii="Verdana" w:eastAsia="Times New Roman" w:hAnsi="Verdana" w:cs="Times New Roman"/>
          <w:color w:val="000000"/>
          <w:sz w:val="20"/>
          <w:szCs w:val="20"/>
        </w:rPr>
        <w:t>(1) State Government {Ins. by the Act 4 of 1914, s. 2 and Sch. Pt. I. } [or, in a State for which there is a Board of Revenue or Financial Commissioner, such Board or Financial Commissioner, Subject to the control of the State Government] may, from time to time, {The words "subject to the control of the G. G. in C. " rep. ibid. } make rules as to loans to be made to owners and occupiers of arable land, for the relief of distress, the purchase of seed or cattle, or any other purpose not specified in. the Land Improvement Loans Act, 1883, but connected with agricultural objects.</w:t>
      </w:r>
    </w:p>
    <w:p w14:paraId="453BF553" w14:textId="77777777" w:rsidR="00FD27A2" w:rsidRPr="00FD27A2" w:rsidRDefault="00FD27A2" w:rsidP="00FD27A2">
      <w:pPr>
        <w:spacing w:before="200" w:after="200" w:line="360" w:lineRule="atLeast"/>
        <w:ind w:left="720"/>
        <w:rPr>
          <w:rFonts w:ascii="Times New Roman" w:eastAsia="Times New Roman" w:hAnsi="Times New Roman" w:cs="Times New Roman"/>
          <w:color w:val="000000"/>
          <w:sz w:val="27"/>
          <w:szCs w:val="27"/>
        </w:rPr>
      </w:pPr>
      <w:r w:rsidRPr="00FD27A2">
        <w:rPr>
          <w:rFonts w:ascii="Verdana" w:eastAsia="Times New Roman" w:hAnsi="Verdana" w:cs="Times New Roman"/>
          <w:color w:val="000000"/>
          <w:sz w:val="20"/>
          <w:szCs w:val="20"/>
        </w:rPr>
        <w:t>(2) All such rules shall be published in the Official Gazette.</w:t>
      </w:r>
    </w:p>
    <w:p w14:paraId="283F5136" w14:textId="77777777" w:rsidR="00FD27A2" w:rsidRPr="00FD27A2" w:rsidRDefault="000A5B56" w:rsidP="00FD27A2">
      <w:pPr>
        <w:spacing w:before="200" w:after="200" w:line="360" w:lineRule="atLeast"/>
        <w:ind w:left="720"/>
        <w:rPr>
          <w:rFonts w:ascii="Times New Roman" w:eastAsia="Times New Roman" w:hAnsi="Times New Roman" w:cs="Times New Roman"/>
          <w:color w:val="000000"/>
          <w:sz w:val="27"/>
          <w:szCs w:val="27"/>
        </w:rPr>
      </w:pPr>
      <w:hyperlink r:id="rId5" w:anchor="A5f1" w:history="1">
        <w:r w:rsidR="00FD27A2" w:rsidRPr="00FD27A2">
          <w:rPr>
            <w:rFonts w:ascii="Verdana" w:eastAsia="Times New Roman" w:hAnsi="Verdana" w:cs="Times New Roman"/>
            <w:color w:val="0000FF"/>
            <w:sz w:val="20"/>
            <w:szCs w:val="20"/>
            <w:u w:val="single"/>
            <w:vertAlign w:val="superscript"/>
          </w:rPr>
          <w:t>1</w:t>
        </w:r>
      </w:hyperlink>
      <w:r w:rsidR="00FD27A2" w:rsidRPr="00FD27A2">
        <w:rPr>
          <w:rFonts w:ascii="Verdana" w:eastAsia="Times New Roman" w:hAnsi="Verdana" w:cs="Times New Roman"/>
          <w:color w:val="000000"/>
          <w:sz w:val="20"/>
          <w:szCs w:val="20"/>
        </w:rPr>
        <w:t>(3) Every rule made by the State Government or a Board of Revenue or a Financial Commissioner under this Act shall be laid, as soon as may be after it is made, before the State Legislature</w:t>
      </w:r>
    </w:p>
    <w:p w14:paraId="201B5937" w14:textId="77777777" w:rsidR="00FD27A2" w:rsidRPr="00FD27A2" w:rsidRDefault="00FD27A2" w:rsidP="00FD27A2">
      <w:pPr>
        <w:spacing w:before="100" w:beforeAutospacing="1" w:after="100" w:afterAutospacing="1" w:line="240" w:lineRule="auto"/>
        <w:jc w:val="center"/>
        <w:rPr>
          <w:rFonts w:ascii="Times New Roman" w:eastAsia="Times New Roman" w:hAnsi="Times New Roman" w:cs="Times New Roman"/>
          <w:color w:val="000000"/>
          <w:sz w:val="27"/>
          <w:szCs w:val="27"/>
        </w:rPr>
      </w:pPr>
      <w:r w:rsidRPr="00FD27A2">
        <w:rPr>
          <w:rFonts w:ascii="Verdana" w:eastAsia="Times New Roman" w:hAnsi="Verdana" w:cs="Times New Roman"/>
          <w:b/>
          <w:bCs/>
          <w:color w:val="000000"/>
          <w:sz w:val="20"/>
          <w:szCs w:val="20"/>
        </w:rPr>
        <w:t>[STATE AMENDMENTS</w:t>
      </w:r>
    </w:p>
    <w:p w14:paraId="543A493A" w14:textId="77777777" w:rsidR="00FD27A2" w:rsidRPr="00FD27A2" w:rsidRDefault="00FD27A2" w:rsidP="00FD27A2">
      <w:pPr>
        <w:spacing w:before="200" w:after="200" w:line="360" w:lineRule="atLeast"/>
        <w:ind w:left="720"/>
        <w:rPr>
          <w:rFonts w:ascii="Times New Roman" w:eastAsia="Times New Roman" w:hAnsi="Times New Roman" w:cs="Times New Roman"/>
          <w:color w:val="000000"/>
          <w:sz w:val="27"/>
          <w:szCs w:val="27"/>
        </w:rPr>
      </w:pPr>
      <w:r w:rsidRPr="00FD27A2">
        <w:rPr>
          <w:rFonts w:ascii="Verdana" w:eastAsia="Times New Roman" w:hAnsi="Verdana" w:cs="Times New Roman"/>
          <w:b/>
          <w:bCs/>
          <w:color w:val="000000"/>
          <w:sz w:val="20"/>
          <w:szCs w:val="20"/>
        </w:rPr>
        <w:t>[</w:t>
      </w:r>
      <w:r w:rsidRPr="00FD27A2">
        <w:rPr>
          <w:rFonts w:ascii="Verdana" w:eastAsia="Times New Roman" w:hAnsi="Verdana" w:cs="Times New Roman"/>
          <w:b/>
          <w:bCs/>
          <w:color w:val="AA0A14"/>
          <w:sz w:val="20"/>
          <w:szCs w:val="20"/>
        </w:rPr>
        <w:t>Maharashtra</w:t>
      </w:r>
    </w:p>
    <w:p w14:paraId="5B182364" w14:textId="77777777" w:rsidR="00FD27A2" w:rsidRPr="00FD27A2" w:rsidRDefault="000A5B56" w:rsidP="00FD27A2">
      <w:pPr>
        <w:spacing w:before="200" w:after="200" w:line="360" w:lineRule="atLeast"/>
        <w:ind w:left="720"/>
        <w:rPr>
          <w:rFonts w:ascii="Times New Roman" w:eastAsia="Times New Roman" w:hAnsi="Times New Roman" w:cs="Times New Roman"/>
          <w:color w:val="000000"/>
          <w:sz w:val="27"/>
          <w:szCs w:val="27"/>
        </w:rPr>
      </w:pPr>
      <w:hyperlink r:id="rId6" w:anchor="A5f2" w:history="1">
        <w:r w:rsidR="00FD27A2" w:rsidRPr="00FD27A2">
          <w:rPr>
            <w:rFonts w:ascii="Verdana" w:eastAsia="Times New Roman" w:hAnsi="Verdana" w:cs="Times New Roman"/>
            <w:color w:val="0000FF"/>
            <w:sz w:val="20"/>
            <w:szCs w:val="20"/>
            <w:u w:val="single"/>
            <w:vertAlign w:val="superscript"/>
          </w:rPr>
          <w:t>2</w:t>
        </w:r>
      </w:hyperlink>
      <w:r w:rsidR="00FD27A2" w:rsidRPr="00FD27A2">
        <w:rPr>
          <w:rFonts w:ascii="Verdana" w:eastAsia="Times New Roman" w:hAnsi="Verdana" w:cs="Times New Roman"/>
          <w:color w:val="000000"/>
          <w:sz w:val="20"/>
          <w:szCs w:val="20"/>
        </w:rPr>
        <w:t>[In Section 4</w:t>
      </w:r>
    </w:p>
    <w:p w14:paraId="48128DB1" w14:textId="77777777" w:rsidR="00FD27A2" w:rsidRPr="00FD27A2" w:rsidRDefault="00FD27A2" w:rsidP="00FD27A2">
      <w:pPr>
        <w:spacing w:before="200" w:after="200" w:line="360" w:lineRule="atLeast"/>
        <w:ind w:left="1440"/>
        <w:rPr>
          <w:rFonts w:ascii="Times New Roman" w:eastAsia="Times New Roman" w:hAnsi="Times New Roman" w:cs="Times New Roman"/>
          <w:color w:val="000000"/>
          <w:sz w:val="27"/>
          <w:szCs w:val="27"/>
        </w:rPr>
      </w:pPr>
      <w:r w:rsidRPr="00FD27A2">
        <w:rPr>
          <w:rFonts w:ascii="Verdana" w:eastAsia="Times New Roman" w:hAnsi="Verdana" w:cs="Times New Roman"/>
          <w:color w:val="000000"/>
          <w:sz w:val="20"/>
          <w:szCs w:val="20"/>
        </w:rPr>
        <w:t>The words "for erecting" the words "for purchasing house sites or for erecting" shall be substituted.]</w:t>
      </w:r>
    </w:p>
    <w:p w14:paraId="0AD29B64" w14:textId="77777777" w:rsidR="00FD27A2" w:rsidRPr="00FD27A2" w:rsidRDefault="00FD27A2" w:rsidP="00FD27A2">
      <w:pPr>
        <w:spacing w:before="200" w:after="200" w:line="360" w:lineRule="atLeast"/>
        <w:ind w:left="720"/>
        <w:rPr>
          <w:rFonts w:ascii="Times New Roman" w:eastAsia="Times New Roman" w:hAnsi="Times New Roman" w:cs="Times New Roman"/>
          <w:color w:val="000000"/>
          <w:sz w:val="27"/>
          <w:szCs w:val="27"/>
        </w:rPr>
      </w:pPr>
      <w:r w:rsidRPr="00FD27A2">
        <w:rPr>
          <w:rFonts w:ascii="Verdana" w:eastAsia="Times New Roman" w:hAnsi="Verdana" w:cs="Times New Roman"/>
          <w:b/>
          <w:bCs/>
          <w:color w:val="000000"/>
          <w:sz w:val="20"/>
          <w:szCs w:val="20"/>
        </w:rPr>
        <w:t>[</w:t>
      </w:r>
      <w:r w:rsidRPr="00FD27A2">
        <w:rPr>
          <w:rFonts w:ascii="Verdana" w:eastAsia="Times New Roman" w:hAnsi="Verdana" w:cs="Times New Roman"/>
          <w:b/>
          <w:bCs/>
          <w:color w:val="AA0A14"/>
          <w:sz w:val="20"/>
          <w:szCs w:val="20"/>
        </w:rPr>
        <w:t>Orissa</w:t>
      </w:r>
    </w:p>
    <w:p w14:paraId="4CA007DF" w14:textId="77777777" w:rsidR="00FD27A2" w:rsidRPr="00FD27A2" w:rsidRDefault="000A5B56" w:rsidP="00FD27A2">
      <w:pPr>
        <w:spacing w:before="200" w:after="200" w:line="360" w:lineRule="atLeast"/>
        <w:ind w:left="720"/>
        <w:rPr>
          <w:rFonts w:ascii="Times New Roman" w:eastAsia="Times New Roman" w:hAnsi="Times New Roman" w:cs="Times New Roman"/>
          <w:color w:val="000000"/>
          <w:sz w:val="27"/>
          <w:szCs w:val="27"/>
        </w:rPr>
      </w:pPr>
      <w:hyperlink r:id="rId7" w:anchor="A5f3" w:history="1">
        <w:r w:rsidR="00FD27A2" w:rsidRPr="00FD27A2">
          <w:rPr>
            <w:rFonts w:ascii="Verdana" w:eastAsia="Times New Roman" w:hAnsi="Verdana" w:cs="Times New Roman"/>
            <w:color w:val="0000FF"/>
            <w:sz w:val="20"/>
            <w:szCs w:val="20"/>
            <w:u w:val="single"/>
            <w:vertAlign w:val="superscript"/>
          </w:rPr>
          <w:t>3</w:t>
        </w:r>
      </w:hyperlink>
      <w:r w:rsidR="00FD27A2" w:rsidRPr="00FD27A2">
        <w:rPr>
          <w:rFonts w:ascii="Verdana" w:eastAsia="Times New Roman" w:hAnsi="Verdana" w:cs="Times New Roman"/>
          <w:color w:val="000000"/>
          <w:sz w:val="20"/>
          <w:szCs w:val="20"/>
        </w:rPr>
        <w:t>[In Section 4</w:t>
      </w:r>
    </w:p>
    <w:p w14:paraId="325AC6DC" w14:textId="77777777" w:rsidR="00FD27A2" w:rsidRPr="00FD27A2" w:rsidRDefault="00FD27A2" w:rsidP="00FD27A2">
      <w:pPr>
        <w:spacing w:before="200" w:after="200" w:line="360" w:lineRule="atLeast"/>
        <w:ind w:left="1440"/>
        <w:rPr>
          <w:rFonts w:ascii="Times New Roman" w:eastAsia="Times New Roman" w:hAnsi="Times New Roman" w:cs="Times New Roman"/>
          <w:color w:val="000000"/>
          <w:sz w:val="27"/>
          <w:szCs w:val="27"/>
        </w:rPr>
      </w:pPr>
      <w:r w:rsidRPr="00FD27A2">
        <w:rPr>
          <w:rFonts w:ascii="Verdana" w:eastAsia="Times New Roman" w:hAnsi="Verdana" w:cs="Times New Roman"/>
          <w:color w:val="000000"/>
          <w:sz w:val="20"/>
          <w:szCs w:val="20"/>
        </w:rPr>
        <w:t>The words “the relief of distress”, the words “of indebtedness” shall be inserted.]]]</w:t>
      </w:r>
    </w:p>
    <w:p w14:paraId="5F8BBF62" w14:textId="77777777" w:rsidR="00FD27A2" w:rsidRPr="00FD27A2" w:rsidRDefault="000A5B56" w:rsidP="00FD27A2">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283FE76A">
          <v:rect id="_x0000_i1034" style="width:0;height:1.5pt" o:hralign="center" o:hrstd="t" o:hr="t" fillcolor="#a0a0a0" stroked="f"/>
        </w:pict>
      </w:r>
    </w:p>
    <w:p w14:paraId="0F3A0E29" w14:textId="77777777" w:rsidR="00FD27A2" w:rsidRPr="00FD27A2" w:rsidRDefault="00FD27A2" w:rsidP="00FD27A2">
      <w:pPr>
        <w:spacing w:before="200" w:after="200" w:line="240" w:lineRule="atLeast"/>
        <w:ind w:left="720"/>
        <w:rPr>
          <w:rFonts w:ascii="Times New Roman" w:eastAsia="Times New Roman" w:hAnsi="Times New Roman" w:cs="Times New Roman"/>
          <w:color w:val="000000"/>
          <w:sz w:val="27"/>
          <w:szCs w:val="27"/>
        </w:rPr>
      </w:pPr>
      <w:bookmarkStart w:id="0" w:name="A5f1"/>
      <w:r w:rsidRPr="00FD27A2">
        <w:rPr>
          <w:rFonts w:ascii="Verdana" w:eastAsia="Times New Roman" w:hAnsi="Verdana" w:cs="Times New Roman"/>
          <w:color w:val="000000"/>
          <w:sz w:val="15"/>
          <w:szCs w:val="15"/>
        </w:rPr>
        <w:t>1</w:t>
      </w:r>
      <w:bookmarkEnd w:id="0"/>
      <w:r w:rsidRPr="00FD27A2">
        <w:rPr>
          <w:rFonts w:ascii="Verdana" w:eastAsia="Times New Roman" w:hAnsi="Verdana" w:cs="Times New Roman"/>
          <w:color w:val="000000"/>
          <w:sz w:val="15"/>
          <w:szCs w:val="15"/>
        </w:rPr>
        <w:t>. Inserted vide The Delegated Legislation Provisions (Amendment) Act, 2004.</w:t>
      </w:r>
    </w:p>
    <w:p w14:paraId="413E0287" w14:textId="77777777" w:rsidR="00FD27A2" w:rsidRPr="00FD27A2" w:rsidRDefault="00FD27A2" w:rsidP="00FD27A2">
      <w:pPr>
        <w:spacing w:before="200" w:after="200" w:line="240" w:lineRule="atLeast"/>
        <w:ind w:left="720"/>
        <w:rPr>
          <w:rFonts w:ascii="Times New Roman" w:eastAsia="Times New Roman" w:hAnsi="Times New Roman" w:cs="Times New Roman"/>
          <w:color w:val="000000"/>
          <w:sz w:val="27"/>
          <w:szCs w:val="27"/>
        </w:rPr>
      </w:pPr>
      <w:bookmarkStart w:id="1" w:name="A5f2"/>
      <w:r w:rsidRPr="00FD27A2">
        <w:rPr>
          <w:rFonts w:ascii="Verdana" w:eastAsia="Times New Roman" w:hAnsi="Verdana" w:cs="Times New Roman"/>
          <w:color w:val="000000"/>
          <w:sz w:val="15"/>
          <w:szCs w:val="15"/>
        </w:rPr>
        <w:t>2</w:t>
      </w:r>
      <w:bookmarkEnd w:id="1"/>
      <w:r w:rsidRPr="00FD27A2">
        <w:rPr>
          <w:rFonts w:ascii="Verdana" w:eastAsia="Times New Roman" w:hAnsi="Verdana" w:cs="Times New Roman"/>
          <w:color w:val="000000"/>
          <w:sz w:val="15"/>
          <w:szCs w:val="15"/>
        </w:rPr>
        <w:t>. Substituted by Agriculturists' Loans (Maharashtra Amendment) Act, 1965.</w:t>
      </w:r>
    </w:p>
    <w:p w14:paraId="02F3C166" w14:textId="77777777" w:rsidR="00FD27A2" w:rsidRPr="00FD27A2" w:rsidRDefault="00FD27A2" w:rsidP="00FD27A2">
      <w:pPr>
        <w:spacing w:before="200" w:after="200" w:line="360" w:lineRule="atLeast"/>
        <w:ind w:left="720"/>
        <w:rPr>
          <w:rFonts w:ascii="Times New Roman" w:eastAsia="Times New Roman" w:hAnsi="Times New Roman" w:cs="Times New Roman"/>
          <w:color w:val="000000"/>
          <w:sz w:val="27"/>
          <w:szCs w:val="27"/>
        </w:rPr>
      </w:pPr>
      <w:bookmarkStart w:id="2" w:name="A5f3"/>
      <w:r w:rsidRPr="00FD27A2">
        <w:rPr>
          <w:rFonts w:ascii="Verdana" w:eastAsia="Times New Roman" w:hAnsi="Verdana" w:cs="Times New Roman"/>
          <w:color w:val="000000"/>
          <w:sz w:val="15"/>
          <w:szCs w:val="15"/>
        </w:rPr>
        <w:t>3</w:t>
      </w:r>
      <w:bookmarkEnd w:id="2"/>
      <w:r w:rsidRPr="00FD27A2">
        <w:rPr>
          <w:rFonts w:ascii="Verdana" w:eastAsia="Times New Roman" w:hAnsi="Verdana" w:cs="Times New Roman"/>
          <w:color w:val="000000"/>
          <w:sz w:val="15"/>
          <w:szCs w:val="15"/>
        </w:rPr>
        <w:t>. Inserted by Agriculturists' Loans (Orissa Amendment) Act, 1937.</w:t>
      </w:r>
    </w:p>
    <w:p w14:paraId="5C4F1D0D" w14:textId="77777777" w:rsidR="00FD27A2" w:rsidRPr="00FD27A2" w:rsidRDefault="00FD27A2" w:rsidP="00FD27A2">
      <w:pPr>
        <w:spacing w:before="200" w:after="200" w:line="240" w:lineRule="atLeast"/>
        <w:ind w:left="720"/>
        <w:rPr>
          <w:rFonts w:ascii="Times New Roman" w:eastAsia="Times New Roman" w:hAnsi="Times New Roman" w:cs="Times New Roman"/>
          <w:color w:val="000000"/>
          <w:sz w:val="27"/>
          <w:szCs w:val="27"/>
        </w:rPr>
      </w:pPr>
      <w:r w:rsidRPr="00FD27A2">
        <w:rPr>
          <w:rFonts w:ascii="Times New Roman" w:eastAsia="Times New Roman" w:hAnsi="Times New Roman" w:cs="Times New Roman"/>
          <w:color w:val="000000"/>
          <w:sz w:val="27"/>
          <w:szCs w:val="27"/>
        </w:rPr>
        <w:t> </w:t>
      </w:r>
    </w:p>
    <w:p w14:paraId="621A6200" w14:textId="77777777" w:rsidR="00FD27A2" w:rsidRPr="00FD27A2" w:rsidRDefault="000A5B56" w:rsidP="00FD27A2">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369D9703">
          <v:rect id="_x0000_i1035" style="width:0;height:1.5pt" o:hralign="center" o:hrstd="t" o:hrnoshade="t" o:hr="t" fillcolor="navy" stroked="f"/>
        </w:pict>
      </w:r>
    </w:p>
    <w:p w14:paraId="292E8885" w14:textId="77777777" w:rsidR="00FD27A2" w:rsidRPr="00FD27A2" w:rsidRDefault="00FD27A2" w:rsidP="00FD27A2">
      <w:pPr>
        <w:spacing w:after="0" w:line="240" w:lineRule="auto"/>
        <w:rPr>
          <w:rFonts w:ascii="Times New Roman" w:eastAsia="Times New Roman" w:hAnsi="Times New Roman" w:cs="Times New Roman"/>
          <w:color w:val="000000"/>
          <w:sz w:val="27"/>
          <w:szCs w:val="27"/>
        </w:rPr>
      </w:pPr>
      <w:r w:rsidRPr="00FD27A2">
        <w:rPr>
          <w:rFonts w:ascii="Verdana" w:eastAsia="Times New Roman" w:hAnsi="Verdana" w:cs="Times New Roman"/>
          <w:b/>
          <w:bCs/>
          <w:color w:val="000000"/>
          <w:sz w:val="20"/>
          <w:szCs w:val="20"/>
        </w:rPr>
        <w:lastRenderedPageBreak/>
        <w:t>Section 5 - Recovery of loans</w:t>
      </w:r>
    </w:p>
    <w:p w14:paraId="79382D15" w14:textId="77777777" w:rsidR="00FD27A2" w:rsidRPr="00FD27A2" w:rsidRDefault="000A5B56" w:rsidP="00FD27A2">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56B72F32">
          <v:rect id="_x0000_i1036" style="width:0;height:1.5pt" o:hralign="center" o:hrstd="t" o:hr="t" fillcolor="#a0a0a0" stroked="f"/>
        </w:pict>
      </w:r>
    </w:p>
    <w:p w14:paraId="7B266581" w14:textId="77777777" w:rsidR="00FD27A2" w:rsidRPr="00FD27A2" w:rsidRDefault="00FD27A2" w:rsidP="00FD27A2">
      <w:pPr>
        <w:spacing w:before="240" w:after="240" w:line="240" w:lineRule="atLeast"/>
        <w:ind w:left="720"/>
        <w:rPr>
          <w:rFonts w:ascii="Times New Roman" w:eastAsia="Times New Roman" w:hAnsi="Times New Roman" w:cs="Times New Roman"/>
          <w:color w:val="000000"/>
          <w:sz w:val="27"/>
          <w:szCs w:val="27"/>
        </w:rPr>
      </w:pPr>
      <w:r w:rsidRPr="00FD27A2">
        <w:rPr>
          <w:rFonts w:ascii="Verdana" w:eastAsia="Times New Roman" w:hAnsi="Verdana" w:cs="Times New Roman"/>
          <w:color w:val="000000"/>
          <w:sz w:val="20"/>
          <w:szCs w:val="20"/>
        </w:rPr>
        <w:t>Every loan made in accordance with such rules, all interest (If any) chargeable thereon, and costs (if any) incurred in making or recovering the same, shall, when they become due, be recoverable from the person to whom the loan and made, or from any person who has become surety for the repayment thereof, as if they were arrears of land</w:t>
      </w:r>
      <w:r w:rsidRPr="00FD27A2">
        <w:rPr>
          <w:rFonts w:ascii="Verdana" w:eastAsia="Times New Roman" w:hAnsi="Verdana" w:cs="Times New Roman"/>
          <w:b/>
          <w:bCs/>
          <w:color w:val="000000"/>
          <w:sz w:val="20"/>
          <w:szCs w:val="20"/>
        </w:rPr>
        <w:t>-</w:t>
      </w:r>
      <w:r w:rsidRPr="00FD27A2">
        <w:rPr>
          <w:rFonts w:ascii="Verdana" w:eastAsia="Times New Roman" w:hAnsi="Verdana" w:cs="Times New Roman"/>
          <w:color w:val="000000"/>
          <w:sz w:val="20"/>
          <w:szCs w:val="20"/>
        </w:rPr>
        <w:t>revenue or costs incurred in recovering the same due by the person to whom the loan was made or by his surety</w:t>
      </w:r>
      <w:r w:rsidRPr="00FD27A2">
        <w:rPr>
          <w:rFonts w:ascii="Verdana" w:eastAsia="Times New Roman" w:hAnsi="Verdana" w:cs="Times New Roman"/>
          <w:b/>
          <w:bCs/>
          <w:color w:val="000000"/>
          <w:sz w:val="20"/>
          <w:szCs w:val="20"/>
        </w:rPr>
        <w:t>.</w:t>
      </w:r>
    </w:p>
    <w:p w14:paraId="0B10EED7" w14:textId="77777777" w:rsidR="00FD27A2" w:rsidRPr="00FD27A2" w:rsidRDefault="000A5B56" w:rsidP="00FD27A2">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4C9A7A96">
          <v:rect id="_x0000_i1037" style="width:0;height:1.5pt" o:hralign="center" o:hrstd="t" o:hrnoshade="t" o:hr="t" fillcolor="navy" stroked="f"/>
        </w:pict>
      </w:r>
    </w:p>
    <w:p w14:paraId="23A77404" w14:textId="77777777" w:rsidR="00FD27A2" w:rsidRPr="00FD27A2" w:rsidRDefault="00FD27A2" w:rsidP="00FD27A2">
      <w:pPr>
        <w:spacing w:after="0" w:line="240" w:lineRule="auto"/>
        <w:rPr>
          <w:rFonts w:ascii="Times New Roman" w:eastAsia="Times New Roman" w:hAnsi="Times New Roman" w:cs="Times New Roman"/>
          <w:color w:val="000000"/>
          <w:sz w:val="27"/>
          <w:szCs w:val="27"/>
        </w:rPr>
      </w:pPr>
      <w:r w:rsidRPr="00FD27A2">
        <w:rPr>
          <w:rFonts w:ascii="Verdana" w:eastAsia="Times New Roman" w:hAnsi="Verdana" w:cs="Times New Roman"/>
          <w:b/>
          <w:bCs/>
          <w:color w:val="000000"/>
          <w:sz w:val="20"/>
          <w:szCs w:val="20"/>
        </w:rPr>
        <w:t>Section 6 - Liability of joint-borrowers as among themselves</w:t>
      </w:r>
    </w:p>
    <w:p w14:paraId="6A1A82FC" w14:textId="77777777" w:rsidR="00FD27A2" w:rsidRPr="00FD27A2" w:rsidRDefault="000A5B56" w:rsidP="00FD27A2">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5D5DBC22">
          <v:rect id="_x0000_i1038" style="width:0;height:1.5pt" o:hralign="center" o:hrstd="t" o:hr="t" fillcolor="#a0a0a0" stroked="f"/>
        </w:pict>
      </w:r>
    </w:p>
    <w:p w14:paraId="161FECF8" w14:textId="77777777" w:rsidR="00FD27A2" w:rsidRPr="00FD27A2" w:rsidRDefault="00FD27A2" w:rsidP="00FD27A2">
      <w:pPr>
        <w:spacing w:before="240" w:after="240" w:line="240" w:lineRule="atLeast"/>
        <w:ind w:left="720"/>
        <w:rPr>
          <w:rFonts w:ascii="Times New Roman" w:eastAsia="Times New Roman" w:hAnsi="Times New Roman" w:cs="Times New Roman"/>
          <w:color w:val="000000"/>
          <w:sz w:val="27"/>
          <w:szCs w:val="27"/>
        </w:rPr>
      </w:pPr>
      <w:r w:rsidRPr="00FD27A2">
        <w:rPr>
          <w:rFonts w:ascii="Verdana" w:eastAsia="Times New Roman" w:hAnsi="Verdana" w:cs="Times New Roman"/>
          <w:color w:val="000000"/>
          <w:sz w:val="20"/>
          <w:szCs w:val="20"/>
        </w:rPr>
        <w:t>When a loan is made under this Act, to the members of a village community or to any other persons such terms that all of them are jointly and severally bound  to the Government for the payment of the whole amount payable in respect thereof, and a statement showing the portion of that amount which as  among themselves each is  bound to contribute is entered upon the order granting the loan and is signed , marked, or sealed by  each of them or his agent duly  authorized in this behalf and by the  officer making the order, that statement shall be conclusive evidence of  the portion of that amount which  as among themselves each of those  persons is bound  to contribute</w:t>
      </w:r>
      <w:r w:rsidRPr="00FD27A2">
        <w:rPr>
          <w:rFonts w:ascii="Verdana" w:eastAsia="Times New Roman" w:hAnsi="Verdana" w:cs="Times New Roman"/>
          <w:b/>
          <w:bCs/>
          <w:color w:val="000000"/>
          <w:sz w:val="20"/>
          <w:szCs w:val="20"/>
        </w:rPr>
        <w:t>.</w:t>
      </w:r>
    </w:p>
    <w:p w14:paraId="61D29D64" w14:textId="77777777" w:rsidR="00FD27A2" w:rsidRPr="00FD27A2" w:rsidRDefault="000A5B56" w:rsidP="00FD27A2">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700756EA">
          <v:rect id="_x0000_i1039" style="width:0;height:1.5pt" o:hralign="center" o:hrstd="t" o:hrnoshade="t" o:hr="t" fillcolor="navy" stroked="f"/>
        </w:pict>
      </w:r>
    </w:p>
    <w:p w14:paraId="67ECE11D" w14:textId="77777777" w:rsidR="00FD27A2" w:rsidRPr="00FD27A2" w:rsidRDefault="00FD27A2" w:rsidP="00FD27A2">
      <w:pPr>
        <w:spacing w:after="270" w:line="240" w:lineRule="auto"/>
        <w:rPr>
          <w:rFonts w:ascii="Times New Roman" w:eastAsia="Times New Roman" w:hAnsi="Times New Roman" w:cs="Times New Roman"/>
          <w:color w:val="000000"/>
          <w:sz w:val="27"/>
          <w:szCs w:val="27"/>
        </w:rPr>
      </w:pPr>
    </w:p>
    <w:p w14:paraId="058502EF" w14:textId="77777777" w:rsidR="00FD27A2" w:rsidRPr="00FD27A2" w:rsidRDefault="000A5B56" w:rsidP="00FD27A2">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649E44CB">
          <v:rect id="_x0000_i1040" style="width:0;height:1.5pt" o:hralign="center" o:hrstd="t" o:hr="t" fillcolor="#a0a0a0" stroked="f"/>
        </w:pict>
      </w:r>
    </w:p>
    <w:p w14:paraId="5ACE45CB" w14:textId="77777777" w:rsidR="00FD27A2" w:rsidRPr="00FD27A2" w:rsidRDefault="00FD27A2" w:rsidP="00FD27A2">
      <w:pPr>
        <w:spacing w:after="0" w:line="240" w:lineRule="auto"/>
        <w:rPr>
          <w:rFonts w:ascii="Times New Roman" w:eastAsia="Times New Roman" w:hAnsi="Times New Roman" w:cs="Times New Roman"/>
          <w:color w:val="000000"/>
          <w:sz w:val="27"/>
          <w:szCs w:val="27"/>
        </w:rPr>
      </w:pPr>
    </w:p>
    <w:p w14:paraId="365854B6" w14:textId="77777777" w:rsidR="00FD27A2" w:rsidRPr="00FD27A2" w:rsidRDefault="00FD27A2" w:rsidP="00FD27A2">
      <w:pPr>
        <w:spacing w:after="0" w:line="240" w:lineRule="auto"/>
        <w:jc w:val="right"/>
        <w:rPr>
          <w:rFonts w:ascii="Times New Roman" w:eastAsia="Times New Roman" w:hAnsi="Times New Roman" w:cs="Times New Roman"/>
          <w:color w:val="000000"/>
          <w:sz w:val="27"/>
          <w:szCs w:val="27"/>
        </w:rPr>
      </w:pPr>
      <w:r w:rsidRPr="00FD27A2">
        <w:rPr>
          <w:rFonts w:ascii="Times New Roman" w:eastAsia="Times New Roman" w:hAnsi="Times New Roman" w:cs="Times New Roman"/>
          <w:color w:val="000000"/>
          <w:sz w:val="27"/>
          <w:szCs w:val="27"/>
        </w:rPr>
        <w:t>  </w:t>
      </w:r>
    </w:p>
    <w:p w14:paraId="75B6AD65" w14:textId="77777777" w:rsidR="00FD27A2" w:rsidRPr="00FD27A2" w:rsidRDefault="00FD27A2" w:rsidP="00FD27A2">
      <w:pPr>
        <w:spacing w:after="270" w:line="240" w:lineRule="auto"/>
        <w:rPr>
          <w:rFonts w:ascii="Times New Roman" w:eastAsia="Times New Roman" w:hAnsi="Times New Roman" w:cs="Times New Roman"/>
          <w:color w:val="000000"/>
          <w:sz w:val="27"/>
          <w:szCs w:val="27"/>
        </w:rPr>
      </w:pPr>
      <w:r w:rsidRPr="00FD27A2">
        <w:rPr>
          <w:rFonts w:ascii="Times New Roman" w:eastAsia="Times New Roman" w:hAnsi="Times New Roman" w:cs="Times New Roman"/>
          <w:color w:val="000000"/>
          <w:sz w:val="27"/>
          <w:szCs w:val="27"/>
        </w:rPr>
        <w:br/>
      </w:r>
      <w:r w:rsidRPr="00FD27A2">
        <w:rPr>
          <w:rFonts w:ascii="Times New Roman" w:eastAsia="Times New Roman" w:hAnsi="Times New Roman" w:cs="Times New Roman"/>
          <w:color w:val="000000"/>
          <w:sz w:val="27"/>
          <w:szCs w:val="27"/>
        </w:rPr>
        <w:br/>
      </w:r>
      <w:r w:rsidRPr="00FD27A2">
        <w:rPr>
          <w:rFonts w:ascii="Times New Roman" w:eastAsia="Times New Roman" w:hAnsi="Times New Roman" w:cs="Times New Roman"/>
          <w:color w:val="000000"/>
          <w:sz w:val="27"/>
          <w:szCs w:val="27"/>
        </w:rPr>
        <w:br/>
      </w:r>
      <w:r w:rsidRPr="00FD27A2">
        <w:rPr>
          <w:rFonts w:ascii="Times New Roman" w:eastAsia="Times New Roman" w:hAnsi="Times New Roman" w:cs="Times New Roman"/>
          <w:color w:val="000000"/>
          <w:sz w:val="27"/>
          <w:szCs w:val="27"/>
        </w:rPr>
        <w:br/>
      </w:r>
      <w:r w:rsidRPr="00FD27A2">
        <w:rPr>
          <w:rFonts w:ascii="Times New Roman" w:eastAsia="Times New Roman" w:hAnsi="Times New Roman" w:cs="Times New Roman"/>
          <w:color w:val="000000"/>
          <w:sz w:val="27"/>
          <w:szCs w:val="27"/>
        </w:rPr>
        <w:br/>
      </w:r>
      <w:r w:rsidRPr="00FD27A2">
        <w:rPr>
          <w:rFonts w:ascii="Times New Roman" w:eastAsia="Times New Roman" w:hAnsi="Times New Roman" w:cs="Times New Roman"/>
          <w:color w:val="000000"/>
          <w:sz w:val="27"/>
          <w:szCs w:val="27"/>
        </w:rPr>
        <w:br/>
      </w:r>
      <w:r w:rsidRPr="00FD27A2">
        <w:rPr>
          <w:rFonts w:ascii="Times New Roman" w:eastAsia="Times New Roman" w:hAnsi="Times New Roman" w:cs="Times New Roman"/>
          <w:color w:val="000000"/>
          <w:sz w:val="27"/>
          <w:szCs w:val="27"/>
        </w:rPr>
        <w:br/>
      </w:r>
      <w:r w:rsidRPr="00FD27A2">
        <w:rPr>
          <w:rFonts w:ascii="Times New Roman" w:eastAsia="Times New Roman" w:hAnsi="Times New Roman" w:cs="Times New Roman"/>
          <w:color w:val="000000"/>
          <w:sz w:val="27"/>
          <w:szCs w:val="27"/>
        </w:rPr>
        <w:br/>
      </w:r>
      <w:r w:rsidRPr="00FD27A2">
        <w:rPr>
          <w:rFonts w:ascii="Times New Roman" w:eastAsia="Times New Roman" w:hAnsi="Times New Roman" w:cs="Times New Roman"/>
          <w:color w:val="000000"/>
          <w:sz w:val="27"/>
          <w:szCs w:val="27"/>
        </w:rPr>
        <w:br/>
      </w:r>
      <w:r w:rsidRPr="00FD27A2">
        <w:rPr>
          <w:rFonts w:ascii="Times New Roman" w:eastAsia="Times New Roman" w:hAnsi="Times New Roman" w:cs="Times New Roman"/>
          <w:color w:val="000000"/>
          <w:sz w:val="27"/>
          <w:szCs w:val="27"/>
        </w:rPr>
        <w:br/>
      </w:r>
      <w:r w:rsidRPr="00FD27A2">
        <w:rPr>
          <w:rFonts w:ascii="Times New Roman" w:eastAsia="Times New Roman" w:hAnsi="Times New Roman" w:cs="Times New Roman"/>
          <w:color w:val="000000"/>
          <w:sz w:val="27"/>
          <w:szCs w:val="27"/>
        </w:rPr>
        <w:br/>
      </w:r>
      <w:r w:rsidRPr="00FD27A2">
        <w:rPr>
          <w:rFonts w:ascii="Times New Roman" w:eastAsia="Times New Roman" w:hAnsi="Times New Roman" w:cs="Times New Roman"/>
          <w:color w:val="000000"/>
          <w:sz w:val="27"/>
          <w:szCs w:val="27"/>
        </w:rPr>
        <w:br/>
      </w:r>
      <w:r w:rsidRPr="00FD27A2">
        <w:rPr>
          <w:rFonts w:ascii="Times New Roman" w:eastAsia="Times New Roman" w:hAnsi="Times New Roman" w:cs="Times New Roman"/>
          <w:color w:val="000000"/>
          <w:sz w:val="27"/>
          <w:szCs w:val="27"/>
        </w:rPr>
        <w:br/>
      </w:r>
      <w:r w:rsidRPr="00FD27A2">
        <w:rPr>
          <w:rFonts w:ascii="Times New Roman" w:eastAsia="Times New Roman" w:hAnsi="Times New Roman" w:cs="Times New Roman"/>
          <w:color w:val="000000"/>
          <w:sz w:val="27"/>
          <w:szCs w:val="27"/>
        </w:rPr>
        <w:br/>
      </w:r>
      <w:r w:rsidRPr="00FD27A2">
        <w:rPr>
          <w:rFonts w:ascii="Times New Roman" w:eastAsia="Times New Roman" w:hAnsi="Times New Roman" w:cs="Times New Roman"/>
          <w:color w:val="000000"/>
          <w:sz w:val="27"/>
          <w:szCs w:val="27"/>
        </w:rPr>
        <w:br/>
      </w:r>
    </w:p>
    <w:p w14:paraId="7C26EF61" w14:textId="77777777" w:rsidR="00FD27A2" w:rsidRPr="00FD27A2" w:rsidRDefault="00FD27A2" w:rsidP="00FD27A2">
      <w:pPr>
        <w:spacing w:before="100" w:beforeAutospacing="1" w:after="100" w:afterAutospacing="1" w:line="240" w:lineRule="auto"/>
        <w:jc w:val="both"/>
        <w:rPr>
          <w:rFonts w:ascii="Times New Roman" w:eastAsia="Times New Roman" w:hAnsi="Times New Roman" w:cs="Times New Roman"/>
          <w:color w:val="000000"/>
          <w:sz w:val="15"/>
          <w:szCs w:val="15"/>
        </w:rPr>
      </w:pPr>
      <w:bookmarkStart w:id="3" w:name="note"/>
      <w:bookmarkEnd w:id="3"/>
      <w:r w:rsidRPr="00FD27A2">
        <w:rPr>
          <w:rFonts w:ascii="Times New Roman" w:eastAsia="Times New Roman" w:hAnsi="Times New Roman" w:cs="Times New Roman"/>
          <w:color w:val="000000"/>
          <w:sz w:val="15"/>
          <w:szCs w:val="15"/>
        </w:rPr>
        <w:lastRenderedPageBreak/>
        <w:t xml:space="preserve">Disclaimer: The document is being furnished for information and research purpose only. The content of the document </w:t>
      </w:r>
      <w:proofErr w:type="gramStart"/>
      <w:r w:rsidRPr="00FD27A2">
        <w:rPr>
          <w:rFonts w:ascii="Times New Roman" w:eastAsia="Times New Roman" w:hAnsi="Times New Roman" w:cs="Times New Roman"/>
          <w:color w:val="000000"/>
          <w:sz w:val="15"/>
          <w:szCs w:val="15"/>
        </w:rPr>
        <w:t>have</w:t>
      </w:r>
      <w:proofErr w:type="gramEnd"/>
      <w:r w:rsidRPr="00FD27A2">
        <w:rPr>
          <w:rFonts w:ascii="Times New Roman" w:eastAsia="Times New Roman" w:hAnsi="Times New Roman" w:cs="Times New Roman"/>
          <w:color w:val="000000"/>
          <w:sz w:val="15"/>
          <w:szCs w:val="15"/>
        </w:rPr>
        <w:t xml:space="preserve"> been obtained from sources we believe to be trustworthy. The Content provided herein is on “As Is” or “As Available Basis”. Whilst we endeavor to keep the information up to date and correct, </w:t>
      </w:r>
      <w:proofErr w:type="spellStart"/>
      <w:r w:rsidRPr="00FD27A2">
        <w:rPr>
          <w:rFonts w:ascii="Times New Roman" w:eastAsia="Times New Roman" w:hAnsi="Times New Roman" w:cs="Times New Roman"/>
          <w:color w:val="000000"/>
          <w:sz w:val="15"/>
          <w:szCs w:val="15"/>
        </w:rPr>
        <w:t>Manupatra</w:t>
      </w:r>
      <w:proofErr w:type="spellEnd"/>
      <w:r w:rsidRPr="00FD27A2">
        <w:rPr>
          <w:rFonts w:ascii="Times New Roman" w:eastAsia="Times New Roman" w:hAnsi="Times New Roman" w:cs="Times New Roman"/>
          <w:color w:val="000000"/>
          <w:sz w:val="15"/>
          <w:szCs w:val="15"/>
        </w:rPr>
        <w:t xml:space="preserve"> makes no representation or warranty as to the accuracy, completeness or correctness of the content. In some </w:t>
      </w:r>
      <w:proofErr w:type="gramStart"/>
      <w:r w:rsidRPr="00FD27A2">
        <w:rPr>
          <w:rFonts w:ascii="Times New Roman" w:eastAsia="Times New Roman" w:hAnsi="Times New Roman" w:cs="Times New Roman"/>
          <w:color w:val="000000"/>
          <w:sz w:val="15"/>
          <w:szCs w:val="15"/>
        </w:rPr>
        <w:t>cases</w:t>
      </w:r>
      <w:proofErr w:type="gramEnd"/>
      <w:r w:rsidRPr="00FD27A2">
        <w:rPr>
          <w:rFonts w:ascii="Times New Roman" w:eastAsia="Times New Roman" w:hAnsi="Times New Roman" w:cs="Times New Roman"/>
          <w:color w:val="000000"/>
          <w:sz w:val="15"/>
          <w:szCs w:val="15"/>
        </w:rPr>
        <w:t xml:space="preserve"> the Principal Acts and/or Amendment Acts may not be available. Principal Acts may or may not include subsequent amendments. </w:t>
      </w:r>
      <w:proofErr w:type="spellStart"/>
      <w:r w:rsidRPr="00FD27A2">
        <w:rPr>
          <w:rFonts w:ascii="Times New Roman" w:eastAsia="Times New Roman" w:hAnsi="Times New Roman" w:cs="Times New Roman"/>
          <w:color w:val="000000"/>
          <w:sz w:val="15"/>
          <w:szCs w:val="15"/>
        </w:rPr>
        <w:t>Manupatra</w:t>
      </w:r>
      <w:proofErr w:type="spellEnd"/>
      <w:r w:rsidRPr="00FD27A2">
        <w:rPr>
          <w:rFonts w:ascii="Times New Roman" w:eastAsia="Times New Roman" w:hAnsi="Times New Roman" w:cs="Times New Roman"/>
          <w:color w:val="000000"/>
          <w:sz w:val="15"/>
          <w:szCs w:val="15"/>
        </w:rPr>
        <w:t xml:space="preserve"> expressly disclaims all responsibility for any loss, injury, liability or damage of any kind resulting from and arising out of, or any way related to the above Content. For authoritative text, please refer relevant government publication or the gazette notification.</w:t>
      </w:r>
    </w:p>
    <w:p w14:paraId="4B5E6562" w14:textId="77777777" w:rsidR="000876B2" w:rsidRDefault="000876B2"/>
    <w:sectPr w:rsidR="000876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7A2"/>
    <w:rsid w:val="000876B2"/>
    <w:rsid w:val="000A5B56"/>
    <w:rsid w:val="00FD2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8E97C"/>
  <w15:chartTrackingRefBased/>
  <w15:docId w15:val="{17EF8A51-62C9-4DE6-9302-4626F15F4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D27A2"/>
    <w:rPr>
      <w:color w:val="0000FF"/>
      <w:u w:val="single"/>
    </w:rPr>
  </w:style>
  <w:style w:type="paragraph" w:styleId="NormalWeb">
    <w:name w:val="Normal (Web)"/>
    <w:basedOn w:val="Normal"/>
    <w:uiPriority w:val="99"/>
    <w:semiHidden/>
    <w:unhideWhenUsed/>
    <w:rsid w:val="00FD27A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4183352">
      <w:bodyDiv w:val="1"/>
      <w:marLeft w:val="0"/>
      <w:marRight w:val="0"/>
      <w:marTop w:val="0"/>
      <w:marBottom w:val="0"/>
      <w:divBdr>
        <w:top w:val="none" w:sz="0" w:space="0" w:color="auto"/>
        <w:left w:val="none" w:sz="0" w:space="0" w:color="auto"/>
        <w:bottom w:val="none" w:sz="0" w:space="0" w:color="auto"/>
        <w:right w:val="none" w:sz="0" w:space="0" w:color="auto"/>
      </w:divBdr>
      <w:divsChild>
        <w:div w:id="16317855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elibrary.symlaw.ac.in:2060/ba/fulldisp.aspx?iactid=5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library.symlaw.ac.in:2060/ba/fulldisp.aspx?iactid=518" TargetMode="External"/><Relationship Id="rId5" Type="http://schemas.openxmlformats.org/officeDocument/2006/relationships/hyperlink" Target="http://elibrary.symlaw.ac.in:2060/ba/fulldisp.aspx?iactid=518" TargetMode="External"/><Relationship Id="rId4" Type="http://schemas.openxmlformats.org/officeDocument/2006/relationships/hyperlink" Target="javascript:fnOpenLinkPopUp('16236','44973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774</Words>
  <Characters>4416</Characters>
  <Application>Microsoft Office Word</Application>
  <DocSecurity>0</DocSecurity>
  <Lines>36</Lines>
  <Paragraphs>10</Paragraphs>
  <ScaleCrop>false</ScaleCrop>
  <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2020-04-20T10:53:00Z</dcterms:created>
  <dcterms:modified xsi:type="dcterms:W3CDTF">2020-04-20T10:59:00Z</dcterms:modified>
</cp:coreProperties>
</file>