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863" w:rsidRDefault="00127A2C" w:rsidP="00127A2C">
      <w:pPr>
        <w:jc w:val="center"/>
        <w:rPr>
          <w:rFonts w:ascii="Times New Roman" w:hAnsi="Times New Roman" w:cs="Times New Roman"/>
          <w:b/>
          <w:sz w:val="28"/>
          <w:szCs w:val="28"/>
          <w:u w:val="single"/>
        </w:rPr>
      </w:pPr>
      <w:r w:rsidRPr="00127A2C">
        <w:rPr>
          <w:rFonts w:ascii="Times New Roman" w:hAnsi="Times New Roman" w:cs="Times New Roman"/>
          <w:b/>
          <w:sz w:val="28"/>
          <w:szCs w:val="28"/>
          <w:u w:val="single"/>
        </w:rPr>
        <w:t>How to: process of Collective Bargaining in India</w:t>
      </w:r>
    </w:p>
    <w:p w:rsidR="00020E6B" w:rsidRPr="00020E6B" w:rsidRDefault="00020E6B" w:rsidP="00020E6B">
      <w:pPr>
        <w:spacing w:line="360" w:lineRule="auto"/>
        <w:jc w:val="both"/>
        <w:rPr>
          <w:rFonts w:ascii="Times New Roman" w:hAnsi="Times New Roman" w:cs="Times New Roman"/>
          <w:b/>
          <w:i/>
          <w:sz w:val="28"/>
          <w:szCs w:val="28"/>
          <w:u w:val="single"/>
        </w:rPr>
      </w:pPr>
    </w:p>
    <w:p w:rsidR="00020E6B" w:rsidRDefault="00020E6B" w:rsidP="00020E6B">
      <w:pPr>
        <w:spacing w:line="360" w:lineRule="auto"/>
        <w:jc w:val="both"/>
        <w:rPr>
          <w:rFonts w:ascii="Times New Roman" w:hAnsi="Times New Roman" w:cs="Times New Roman"/>
          <w:b/>
          <w:i/>
          <w:sz w:val="28"/>
          <w:szCs w:val="28"/>
        </w:rPr>
      </w:pPr>
      <w:r w:rsidRPr="00020E6B">
        <w:rPr>
          <w:rFonts w:ascii="Times New Roman" w:hAnsi="Times New Roman" w:cs="Times New Roman"/>
          <w:b/>
          <w:i/>
          <w:sz w:val="28"/>
          <w:szCs w:val="28"/>
        </w:rPr>
        <w:t xml:space="preserve">Synopsis: </w:t>
      </w:r>
    </w:p>
    <w:p w:rsidR="00020E6B" w:rsidRDefault="00020E6B" w:rsidP="00020E6B">
      <w:pPr>
        <w:spacing w:line="360" w:lineRule="auto"/>
        <w:jc w:val="both"/>
        <w:rPr>
          <w:rFonts w:ascii="Times New Roman" w:hAnsi="Times New Roman" w:cs="Times New Roman"/>
          <w:i/>
          <w:sz w:val="28"/>
          <w:szCs w:val="28"/>
        </w:rPr>
      </w:pPr>
      <w:r>
        <w:rPr>
          <w:rFonts w:ascii="Times New Roman" w:hAnsi="Times New Roman" w:cs="Times New Roman"/>
          <w:b/>
          <w:i/>
          <w:sz w:val="28"/>
          <w:szCs w:val="28"/>
        </w:rPr>
        <w:t>-</w:t>
      </w:r>
      <w:r w:rsidRPr="00020E6B">
        <w:rPr>
          <w:rFonts w:ascii="Times New Roman" w:hAnsi="Times New Roman" w:cs="Times New Roman"/>
          <w:i/>
          <w:sz w:val="28"/>
          <w:szCs w:val="28"/>
        </w:rPr>
        <w:t>The following article includes the introduction to the concept of Collective Bargaining in India and</w:t>
      </w:r>
      <w:r>
        <w:rPr>
          <w:rFonts w:ascii="Times New Roman" w:hAnsi="Times New Roman" w:cs="Times New Roman"/>
          <w:i/>
          <w:sz w:val="28"/>
          <w:szCs w:val="28"/>
        </w:rPr>
        <w:t>,</w:t>
      </w:r>
    </w:p>
    <w:p w:rsidR="00020E6B" w:rsidRDefault="00020E6B" w:rsidP="00020E6B">
      <w:pPr>
        <w:spacing w:line="360" w:lineRule="auto"/>
        <w:jc w:val="both"/>
        <w:rPr>
          <w:rFonts w:ascii="Times New Roman" w:hAnsi="Times New Roman" w:cs="Times New Roman"/>
          <w:i/>
          <w:sz w:val="28"/>
          <w:szCs w:val="28"/>
        </w:rPr>
      </w:pPr>
      <w:r w:rsidRPr="00020E6B">
        <w:rPr>
          <w:rFonts w:ascii="Times New Roman" w:hAnsi="Times New Roman" w:cs="Times New Roman"/>
          <w:i/>
          <w:sz w:val="28"/>
          <w:szCs w:val="28"/>
        </w:rPr>
        <w:t xml:space="preserve"> </w:t>
      </w:r>
      <w:proofErr w:type="gramStart"/>
      <w:r>
        <w:rPr>
          <w:rFonts w:ascii="Times New Roman" w:hAnsi="Times New Roman" w:cs="Times New Roman"/>
          <w:i/>
          <w:sz w:val="28"/>
          <w:szCs w:val="28"/>
        </w:rPr>
        <w:t>-</w:t>
      </w:r>
      <w:r w:rsidR="00EC3C22">
        <w:rPr>
          <w:rFonts w:ascii="Times New Roman" w:hAnsi="Times New Roman" w:cs="Times New Roman"/>
          <w:i/>
          <w:sz w:val="28"/>
          <w:szCs w:val="28"/>
        </w:rPr>
        <w:t>the basic p</w:t>
      </w:r>
      <w:r w:rsidRPr="00020E6B">
        <w:rPr>
          <w:rFonts w:ascii="Times New Roman" w:hAnsi="Times New Roman" w:cs="Times New Roman"/>
          <w:i/>
          <w:sz w:val="28"/>
          <w:szCs w:val="28"/>
        </w:rPr>
        <w:t>r</w:t>
      </w:r>
      <w:r w:rsidR="00EC3C22">
        <w:rPr>
          <w:rFonts w:ascii="Times New Roman" w:hAnsi="Times New Roman" w:cs="Times New Roman"/>
          <w:i/>
          <w:sz w:val="28"/>
          <w:szCs w:val="28"/>
        </w:rPr>
        <w:t>ocedure to initiate collective b</w:t>
      </w:r>
      <w:r w:rsidRPr="00020E6B">
        <w:rPr>
          <w:rFonts w:ascii="Times New Roman" w:hAnsi="Times New Roman" w:cs="Times New Roman"/>
          <w:i/>
          <w:sz w:val="28"/>
          <w:szCs w:val="28"/>
        </w:rPr>
        <w:t>argaining in India.</w:t>
      </w:r>
      <w:proofErr w:type="gramEnd"/>
      <w:r w:rsidRPr="00020E6B">
        <w:rPr>
          <w:rFonts w:ascii="Times New Roman" w:hAnsi="Times New Roman" w:cs="Times New Roman"/>
          <w:i/>
          <w:sz w:val="28"/>
          <w:szCs w:val="28"/>
        </w:rPr>
        <w:t xml:space="preserve"> </w:t>
      </w:r>
    </w:p>
    <w:p w:rsidR="00020E6B" w:rsidRPr="00020E6B" w:rsidRDefault="00020E6B" w:rsidP="00020E6B">
      <w:pPr>
        <w:spacing w:line="360" w:lineRule="auto"/>
        <w:jc w:val="both"/>
        <w:rPr>
          <w:rFonts w:ascii="Times New Roman" w:hAnsi="Times New Roman" w:cs="Times New Roman"/>
          <w:i/>
          <w:sz w:val="28"/>
          <w:szCs w:val="28"/>
        </w:rPr>
      </w:pPr>
      <w:r>
        <w:rPr>
          <w:rFonts w:ascii="Times New Roman" w:hAnsi="Times New Roman" w:cs="Times New Roman"/>
          <w:i/>
          <w:sz w:val="28"/>
          <w:szCs w:val="28"/>
        </w:rPr>
        <w:t>-</w:t>
      </w:r>
      <w:r w:rsidRPr="00020E6B">
        <w:rPr>
          <w:rFonts w:ascii="Times New Roman" w:hAnsi="Times New Roman" w:cs="Times New Roman"/>
          <w:i/>
          <w:sz w:val="28"/>
          <w:szCs w:val="28"/>
        </w:rPr>
        <w:t xml:space="preserve">There are three types of Collective Bargaining methods in India as mentioned in this article. </w:t>
      </w:r>
    </w:p>
    <w:p w:rsidR="00127A2C" w:rsidRDefault="00127A2C" w:rsidP="00127A2C">
      <w:pPr>
        <w:rPr>
          <w:rFonts w:ascii="Times New Roman" w:hAnsi="Times New Roman" w:cs="Times New Roman"/>
          <w:b/>
          <w:sz w:val="28"/>
          <w:szCs w:val="28"/>
          <w:u w:val="single"/>
        </w:rPr>
      </w:pPr>
    </w:p>
    <w:p w:rsidR="00127A2C" w:rsidRDefault="00127A2C" w:rsidP="009A2924">
      <w:pPr>
        <w:pStyle w:val="ListParagraph"/>
        <w:numPr>
          <w:ilvl w:val="0"/>
          <w:numId w:val="1"/>
        </w:numPr>
        <w:spacing w:line="360" w:lineRule="auto"/>
        <w:jc w:val="both"/>
        <w:rPr>
          <w:rFonts w:ascii="Times New Roman" w:hAnsi="Times New Roman" w:cs="Times New Roman"/>
          <w:b/>
          <w:sz w:val="28"/>
          <w:szCs w:val="28"/>
        </w:rPr>
      </w:pPr>
      <w:r w:rsidRPr="00127A2C">
        <w:rPr>
          <w:rFonts w:ascii="Times New Roman" w:hAnsi="Times New Roman" w:cs="Times New Roman"/>
          <w:b/>
          <w:sz w:val="28"/>
          <w:szCs w:val="28"/>
        </w:rPr>
        <w:t>What is Collective Bargaining?</w:t>
      </w:r>
    </w:p>
    <w:p w:rsidR="00127A2C" w:rsidRPr="00127A2C" w:rsidRDefault="00127A2C" w:rsidP="009A2924">
      <w:pPr>
        <w:pStyle w:val="ListParagraph"/>
        <w:spacing w:line="360" w:lineRule="auto"/>
        <w:jc w:val="both"/>
        <w:rPr>
          <w:rFonts w:ascii="Times New Roman" w:hAnsi="Times New Roman" w:cs="Times New Roman"/>
          <w:b/>
          <w:sz w:val="28"/>
          <w:szCs w:val="28"/>
        </w:rPr>
      </w:pPr>
    </w:p>
    <w:p w:rsidR="00127A2C" w:rsidRPr="00C46005" w:rsidRDefault="00127A2C" w:rsidP="009A2924">
      <w:pPr>
        <w:pStyle w:val="ListParagraph"/>
        <w:spacing w:line="360" w:lineRule="auto"/>
        <w:jc w:val="both"/>
        <w:rPr>
          <w:rFonts w:ascii="Times New Roman" w:hAnsi="Times New Roman" w:cs="Times New Roman"/>
          <w:b/>
          <w:sz w:val="28"/>
          <w:szCs w:val="28"/>
        </w:rPr>
      </w:pPr>
      <w:r w:rsidRPr="00127A2C">
        <w:rPr>
          <w:rFonts w:ascii="Times New Roman" w:hAnsi="Times New Roman" w:cs="Times New Roman"/>
          <w:sz w:val="28"/>
          <w:szCs w:val="28"/>
        </w:rPr>
        <w:t xml:space="preserve">Collective bargaining is a mechanism of discourse and negotiation between an employer and a collective union that culminates in a negotiated agreement and an alteration of the issues occurring under the agreement. The Indian Supreme Court has described the collective bargaining process as a mechanism by which, by </w:t>
      </w:r>
      <w:r w:rsidRPr="00C46005">
        <w:rPr>
          <w:rFonts w:ascii="Times New Roman" w:hAnsi="Times New Roman" w:cs="Times New Roman"/>
          <w:b/>
          <w:sz w:val="28"/>
          <w:szCs w:val="28"/>
        </w:rPr>
        <w:t>consensus</w:t>
      </w:r>
      <w:r w:rsidRPr="00127A2C">
        <w:rPr>
          <w:rFonts w:ascii="Times New Roman" w:hAnsi="Times New Roman" w:cs="Times New Roman"/>
          <w:sz w:val="28"/>
          <w:szCs w:val="28"/>
        </w:rPr>
        <w:t xml:space="preserve"> rather than force, conflict about conditions of employment is resolved </w:t>
      </w:r>
      <w:r w:rsidRPr="00C46005">
        <w:rPr>
          <w:rFonts w:ascii="Times New Roman" w:hAnsi="Times New Roman" w:cs="Times New Roman"/>
          <w:b/>
          <w:sz w:val="28"/>
          <w:szCs w:val="28"/>
        </w:rPr>
        <w:t>amicably.</w:t>
      </w:r>
      <w:r w:rsidRPr="00127A2C">
        <w:rPr>
          <w:rFonts w:ascii="Times New Roman" w:hAnsi="Times New Roman" w:cs="Times New Roman"/>
          <w:sz w:val="28"/>
          <w:szCs w:val="28"/>
        </w:rPr>
        <w:t xml:space="preserve"> </w:t>
      </w:r>
      <w:r w:rsidR="00E95F07" w:rsidRPr="00127A2C">
        <w:rPr>
          <w:rFonts w:ascii="Times New Roman" w:hAnsi="Times New Roman" w:cs="Times New Roman"/>
          <w:sz w:val="28"/>
          <w:szCs w:val="28"/>
        </w:rPr>
        <w:t>Staffs</w:t>
      </w:r>
      <w:r w:rsidRPr="00127A2C">
        <w:rPr>
          <w:rFonts w:ascii="Times New Roman" w:hAnsi="Times New Roman" w:cs="Times New Roman"/>
          <w:sz w:val="28"/>
          <w:szCs w:val="28"/>
        </w:rPr>
        <w:t xml:space="preserve">, </w:t>
      </w:r>
      <w:r w:rsidR="00E95F07" w:rsidRPr="00127A2C">
        <w:rPr>
          <w:rFonts w:ascii="Times New Roman" w:hAnsi="Times New Roman" w:cs="Times New Roman"/>
          <w:sz w:val="28"/>
          <w:szCs w:val="28"/>
        </w:rPr>
        <w:t>which</w:t>
      </w:r>
      <w:r w:rsidRPr="00127A2C">
        <w:rPr>
          <w:rFonts w:ascii="Times New Roman" w:hAnsi="Times New Roman" w:cs="Times New Roman"/>
          <w:sz w:val="28"/>
          <w:szCs w:val="28"/>
        </w:rPr>
        <w:t xml:space="preserve"> are usually served by a labo</w:t>
      </w:r>
      <w:r w:rsidR="00E95F07">
        <w:rPr>
          <w:rFonts w:ascii="Times New Roman" w:hAnsi="Times New Roman" w:cs="Times New Roman"/>
          <w:sz w:val="28"/>
          <w:szCs w:val="28"/>
        </w:rPr>
        <w:t>u</w:t>
      </w:r>
      <w:r w:rsidRPr="00127A2C">
        <w:rPr>
          <w:rFonts w:ascii="Times New Roman" w:hAnsi="Times New Roman" w:cs="Times New Roman"/>
          <w:sz w:val="28"/>
          <w:szCs w:val="28"/>
        </w:rPr>
        <w:t xml:space="preserve">r union, use this medium to express their anger about different issues </w:t>
      </w:r>
      <w:r w:rsidRPr="00C46005">
        <w:rPr>
          <w:rFonts w:ascii="Times New Roman" w:hAnsi="Times New Roman" w:cs="Times New Roman"/>
          <w:b/>
          <w:sz w:val="28"/>
          <w:szCs w:val="28"/>
        </w:rPr>
        <w:t>such as wages and working conditions.</w:t>
      </w:r>
    </w:p>
    <w:p w:rsidR="00127A2C" w:rsidRDefault="00127A2C" w:rsidP="009A2924">
      <w:pPr>
        <w:pStyle w:val="ListParagraph"/>
        <w:spacing w:line="360" w:lineRule="auto"/>
        <w:jc w:val="both"/>
        <w:rPr>
          <w:rFonts w:ascii="Times New Roman" w:hAnsi="Times New Roman" w:cs="Times New Roman"/>
          <w:sz w:val="28"/>
          <w:szCs w:val="28"/>
        </w:rPr>
      </w:pPr>
    </w:p>
    <w:p w:rsidR="00127A2C" w:rsidRPr="009A2924" w:rsidRDefault="00127A2C" w:rsidP="009A2924">
      <w:pPr>
        <w:pStyle w:val="ListParagraph"/>
        <w:numPr>
          <w:ilvl w:val="0"/>
          <w:numId w:val="1"/>
        </w:numPr>
        <w:spacing w:line="360" w:lineRule="auto"/>
        <w:jc w:val="both"/>
        <w:rPr>
          <w:rFonts w:ascii="Times New Roman" w:hAnsi="Times New Roman" w:cs="Times New Roman"/>
          <w:b/>
          <w:sz w:val="28"/>
          <w:szCs w:val="28"/>
        </w:rPr>
      </w:pPr>
      <w:r w:rsidRPr="009A2924">
        <w:rPr>
          <w:rFonts w:ascii="Times New Roman" w:hAnsi="Times New Roman" w:cs="Times New Roman"/>
          <w:b/>
          <w:sz w:val="28"/>
          <w:szCs w:val="28"/>
        </w:rPr>
        <w:t>What is the procedure to initiate Collective Bargaining in India?</w:t>
      </w:r>
    </w:p>
    <w:p w:rsidR="00C55477" w:rsidRDefault="00C55477" w:rsidP="009A2924">
      <w:pPr>
        <w:pStyle w:val="ListParagraph"/>
        <w:spacing w:line="360" w:lineRule="auto"/>
        <w:jc w:val="both"/>
        <w:rPr>
          <w:rFonts w:ascii="Times New Roman" w:hAnsi="Times New Roman" w:cs="Times New Roman"/>
          <w:sz w:val="28"/>
          <w:szCs w:val="28"/>
        </w:rPr>
      </w:pPr>
    </w:p>
    <w:p w:rsidR="00127A2C" w:rsidRDefault="009A2924" w:rsidP="009A2924">
      <w:pPr>
        <w:pStyle w:val="ListParagraph"/>
        <w:spacing w:line="360" w:lineRule="auto"/>
        <w:jc w:val="both"/>
        <w:rPr>
          <w:rFonts w:ascii="Times New Roman" w:hAnsi="Times New Roman" w:cs="Times New Roman"/>
          <w:i/>
          <w:sz w:val="28"/>
          <w:szCs w:val="28"/>
        </w:rPr>
      </w:pPr>
      <w:r>
        <w:rPr>
          <w:rFonts w:ascii="Times New Roman" w:hAnsi="Times New Roman" w:cs="Times New Roman"/>
          <w:sz w:val="28"/>
          <w:szCs w:val="28"/>
        </w:rPr>
        <w:t xml:space="preserve">Etymologically stating, </w:t>
      </w:r>
      <w:r w:rsidR="00C46005">
        <w:rPr>
          <w:rFonts w:ascii="Times New Roman" w:hAnsi="Times New Roman" w:cs="Times New Roman"/>
          <w:sz w:val="28"/>
          <w:szCs w:val="28"/>
        </w:rPr>
        <w:t>a</w:t>
      </w:r>
      <w:r w:rsidR="00127A2C">
        <w:rPr>
          <w:rFonts w:ascii="Times New Roman" w:hAnsi="Times New Roman" w:cs="Times New Roman"/>
          <w:sz w:val="28"/>
          <w:szCs w:val="28"/>
        </w:rPr>
        <w:t xml:space="preserve"> major pa</w:t>
      </w:r>
      <w:r w:rsidR="00C55477">
        <w:rPr>
          <w:rFonts w:ascii="Times New Roman" w:hAnsi="Times New Roman" w:cs="Times New Roman"/>
          <w:sz w:val="28"/>
          <w:szCs w:val="28"/>
        </w:rPr>
        <w:t>rt of Collective Bargaining pro</w:t>
      </w:r>
      <w:r w:rsidR="00127A2C">
        <w:rPr>
          <w:rFonts w:ascii="Times New Roman" w:hAnsi="Times New Roman" w:cs="Times New Roman"/>
          <w:sz w:val="28"/>
          <w:szCs w:val="28"/>
        </w:rPr>
        <w:t xml:space="preserve">cedures can be said to </w:t>
      </w:r>
      <w:r w:rsidR="00C55477">
        <w:rPr>
          <w:rFonts w:ascii="Times New Roman" w:hAnsi="Times New Roman" w:cs="Times New Roman"/>
          <w:sz w:val="28"/>
          <w:szCs w:val="28"/>
        </w:rPr>
        <w:t xml:space="preserve">have evolved </w:t>
      </w:r>
      <w:r w:rsidR="00C55477" w:rsidRPr="00C46005">
        <w:rPr>
          <w:rFonts w:ascii="Times New Roman" w:hAnsi="Times New Roman" w:cs="Times New Roman"/>
          <w:b/>
          <w:sz w:val="28"/>
          <w:szCs w:val="28"/>
        </w:rPr>
        <w:t>after the Independence of India</w:t>
      </w:r>
      <w:r w:rsidR="00C55477">
        <w:rPr>
          <w:rFonts w:ascii="Times New Roman" w:hAnsi="Times New Roman" w:cs="Times New Roman"/>
          <w:sz w:val="28"/>
          <w:szCs w:val="28"/>
        </w:rPr>
        <w:t xml:space="preserve">. </w:t>
      </w:r>
      <w:r w:rsidR="00C55477" w:rsidRPr="00C55477">
        <w:rPr>
          <w:rFonts w:ascii="Times New Roman" w:hAnsi="Times New Roman" w:cs="Times New Roman"/>
          <w:sz w:val="28"/>
          <w:szCs w:val="28"/>
        </w:rPr>
        <w:t xml:space="preserve">There was a tremendous increase in the issues covered under the </w:t>
      </w:r>
      <w:r w:rsidR="00C55477">
        <w:rPr>
          <w:rFonts w:ascii="Times New Roman" w:hAnsi="Times New Roman" w:cs="Times New Roman"/>
          <w:sz w:val="28"/>
          <w:szCs w:val="28"/>
        </w:rPr>
        <w:t xml:space="preserve">Labour and </w:t>
      </w:r>
      <w:r w:rsidR="00C55477">
        <w:rPr>
          <w:rFonts w:ascii="Times New Roman" w:hAnsi="Times New Roman" w:cs="Times New Roman"/>
          <w:sz w:val="28"/>
          <w:szCs w:val="28"/>
        </w:rPr>
        <w:lastRenderedPageBreak/>
        <w:t>Industrial laws</w:t>
      </w:r>
      <w:r w:rsidR="00C55477" w:rsidRPr="00C55477">
        <w:rPr>
          <w:rFonts w:ascii="Times New Roman" w:hAnsi="Times New Roman" w:cs="Times New Roman"/>
          <w:sz w:val="28"/>
          <w:szCs w:val="28"/>
        </w:rPr>
        <w:t xml:space="preserve"> during the </w:t>
      </w:r>
      <w:r w:rsidR="00C55477">
        <w:rPr>
          <w:rFonts w:ascii="Times New Roman" w:hAnsi="Times New Roman" w:cs="Times New Roman"/>
          <w:sz w:val="28"/>
          <w:szCs w:val="28"/>
        </w:rPr>
        <w:t xml:space="preserve">post-independence </w:t>
      </w:r>
      <w:r w:rsidR="00C55477" w:rsidRPr="00C55477">
        <w:rPr>
          <w:rFonts w:ascii="Times New Roman" w:hAnsi="Times New Roman" w:cs="Times New Roman"/>
          <w:sz w:val="28"/>
          <w:szCs w:val="28"/>
        </w:rPr>
        <w:t>period</w:t>
      </w:r>
      <w:r w:rsidR="00C55477">
        <w:rPr>
          <w:rFonts w:ascii="Times New Roman" w:hAnsi="Times New Roman" w:cs="Times New Roman"/>
          <w:sz w:val="28"/>
          <w:szCs w:val="28"/>
        </w:rPr>
        <w:t xml:space="preserve">. A report was published in this </w:t>
      </w:r>
      <w:r w:rsidR="00C46005">
        <w:rPr>
          <w:rFonts w:ascii="Times New Roman" w:hAnsi="Times New Roman" w:cs="Times New Roman"/>
          <w:sz w:val="28"/>
          <w:szCs w:val="28"/>
        </w:rPr>
        <w:t xml:space="preserve">regard </w:t>
      </w:r>
      <w:r w:rsidR="00C55477">
        <w:rPr>
          <w:rFonts w:ascii="Times New Roman" w:hAnsi="Times New Roman" w:cs="Times New Roman"/>
          <w:sz w:val="28"/>
          <w:szCs w:val="28"/>
        </w:rPr>
        <w:t xml:space="preserve">by the </w:t>
      </w:r>
      <w:r w:rsidR="00C55477" w:rsidRPr="00C46005">
        <w:rPr>
          <w:rFonts w:ascii="Times New Roman" w:hAnsi="Times New Roman" w:cs="Times New Roman"/>
          <w:b/>
          <w:sz w:val="28"/>
          <w:szCs w:val="28"/>
        </w:rPr>
        <w:t>National Commission of Labour</w:t>
      </w:r>
      <w:r w:rsidR="00C55477">
        <w:rPr>
          <w:rFonts w:ascii="Times New Roman" w:hAnsi="Times New Roman" w:cs="Times New Roman"/>
          <w:sz w:val="28"/>
          <w:szCs w:val="28"/>
        </w:rPr>
        <w:t xml:space="preserve">. </w:t>
      </w:r>
      <w:r w:rsidR="00C55477" w:rsidRPr="00C55477">
        <w:rPr>
          <w:rFonts w:ascii="Times New Roman" w:hAnsi="Times New Roman" w:cs="Times New Roman"/>
          <w:sz w:val="28"/>
          <w:szCs w:val="28"/>
        </w:rPr>
        <w:t xml:space="preserve">The report on collective bargaining published by the </w:t>
      </w:r>
      <w:r w:rsidR="00C55477">
        <w:rPr>
          <w:rFonts w:ascii="Times New Roman" w:hAnsi="Times New Roman" w:cs="Times New Roman"/>
          <w:sz w:val="28"/>
          <w:szCs w:val="28"/>
        </w:rPr>
        <w:t>commission</w:t>
      </w:r>
      <w:r w:rsidR="00C55477" w:rsidRPr="00C55477">
        <w:rPr>
          <w:rFonts w:ascii="Times New Roman" w:hAnsi="Times New Roman" w:cs="Times New Roman"/>
          <w:sz w:val="28"/>
          <w:szCs w:val="28"/>
        </w:rPr>
        <w:t xml:space="preserve"> </w:t>
      </w:r>
      <w:r w:rsidR="00C55477">
        <w:rPr>
          <w:rFonts w:ascii="Times New Roman" w:hAnsi="Times New Roman" w:cs="Times New Roman"/>
          <w:sz w:val="28"/>
          <w:szCs w:val="28"/>
        </w:rPr>
        <w:t xml:space="preserve">during the late sixties revealed </w:t>
      </w:r>
      <w:r w:rsidR="00C55477" w:rsidRPr="00C55477">
        <w:rPr>
          <w:rFonts w:ascii="Times New Roman" w:hAnsi="Times New Roman" w:cs="Times New Roman"/>
          <w:sz w:val="28"/>
          <w:szCs w:val="28"/>
        </w:rPr>
        <w:t>that the determination of wages and conditions of employment through collec</w:t>
      </w:r>
      <w:r w:rsidR="00C55477">
        <w:rPr>
          <w:rFonts w:ascii="Times New Roman" w:hAnsi="Times New Roman" w:cs="Times New Roman"/>
          <w:sz w:val="28"/>
          <w:szCs w:val="28"/>
        </w:rPr>
        <w:t>tive agreements has spread to mo</w:t>
      </w:r>
      <w:r w:rsidR="00C55477" w:rsidRPr="00C55477">
        <w:rPr>
          <w:rFonts w:ascii="Times New Roman" w:hAnsi="Times New Roman" w:cs="Times New Roman"/>
          <w:sz w:val="28"/>
          <w:szCs w:val="28"/>
        </w:rPr>
        <w:t xml:space="preserve">st of the major segments of the economy. In this connection the </w:t>
      </w:r>
      <w:r w:rsidR="00C55477">
        <w:rPr>
          <w:rFonts w:ascii="Times New Roman" w:hAnsi="Times New Roman" w:cs="Times New Roman"/>
          <w:sz w:val="28"/>
          <w:szCs w:val="28"/>
        </w:rPr>
        <w:t>c</w:t>
      </w:r>
      <w:r w:rsidR="00C55477" w:rsidRPr="00C55477">
        <w:rPr>
          <w:rFonts w:ascii="Times New Roman" w:hAnsi="Times New Roman" w:cs="Times New Roman"/>
          <w:sz w:val="28"/>
          <w:szCs w:val="28"/>
        </w:rPr>
        <w:t xml:space="preserve">ommission </w:t>
      </w:r>
      <w:r w:rsidR="00C55477">
        <w:rPr>
          <w:rFonts w:ascii="Times New Roman" w:hAnsi="Times New Roman" w:cs="Times New Roman"/>
          <w:sz w:val="28"/>
          <w:szCs w:val="28"/>
        </w:rPr>
        <w:t xml:space="preserve">(NCL) </w:t>
      </w:r>
      <w:r w:rsidR="00C55477" w:rsidRPr="009A2924">
        <w:rPr>
          <w:rFonts w:ascii="Times New Roman" w:hAnsi="Times New Roman" w:cs="Times New Roman"/>
          <w:sz w:val="28"/>
          <w:szCs w:val="28"/>
        </w:rPr>
        <w:t>observed: "</w:t>
      </w:r>
      <w:r w:rsidR="00C55477" w:rsidRPr="009A2924">
        <w:rPr>
          <w:rFonts w:ascii="Times New Roman" w:hAnsi="Times New Roman" w:cs="Times New Roman"/>
          <w:i/>
          <w:sz w:val="28"/>
          <w:szCs w:val="28"/>
        </w:rPr>
        <w:t xml:space="preserve">Most of the collective agreements have been at the </w:t>
      </w:r>
      <w:r w:rsidR="00C55477" w:rsidRPr="00C46005">
        <w:rPr>
          <w:rFonts w:ascii="Times New Roman" w:hAnsi="Times New Roman" w:cs="Times New Roman"/>
          <w:b/>
          <w:i/>
          <w:sz w:val="28"/>
          <w:szCs w:val="28"/>
        </w:rPr>
        <w:t>plant level</w:t>
      </w:r>
      <w:r w:rsidR="00C55477" w:rsidRPr="009A2924">
        <w:rPr>
          <w:rFonts w:ascii="Times New Roman" w:hAnsi="Times New Roman" w:cs="Times New Roman"/>
          <w:i/>
          <w:sz w:val="28"/>
          <w:szCs w:val="28"/>
        </w:rPr>
        <w:t xml:space="preserve">, though in important textile centres, like Bombay and Ahmedabad, industry level agreements have been common —- such agreements are also to be found in the plantation industry in the south and in Assam, and in the coal industry. Apart from these, in new industries, like </w:t>
      </w:r>
      <w:r w:rsidR="00C55477" w:rsidRPr="00C46005">
        <w:rPr>
          <w:rFonts w:ascii="Times New Roman" w:hAnsi="Times New Roman" w:cs="Times New Roman"/>
          <w:b/>
          <w:i/>
          <w:sz w:val="28"/>
          <w:szCs w:val="28"/>
        </w:rPr>
        <w:t>chemicals, petroleum, oil refining and distribution, aluminium, manufacture of electrical equipment and automobile repairing,</w:t>
      </w:r>
      <w:r w:rsidR="00C55477" w:rsidRPr="009A2924">
        <w:rPr>
          <w:rFonts w:ascii="Times New Roman" w:hAnsi="Times New Roman" w:cs="Times New Roman"/>
          <w:i/>
          <w:sz w:val="28"/>
          <w:szCs w:val="28"/>
        </w:rPr>
        <w:t xml:space="preserve"> arrangements for settlement of </w:t>
      </w:r>
      <w:r w:rsidR="00C55477" w:rsidRPr="00C55477">
        <w:rPr>
          <w:rFonts w:ascii="Times New Roman" w:hAnsi="Times New Roman" w:cs="Times New Roman"/>
          <w:i/>
          <w:sz w:val="28"/>
          <w:szCs w:val="28"/>
        </w:rPr>
        <w:t>disputes through voluntary agreements have become common in recent years.”</w:t>
      </w:r>
    </w:p>
    <w:p w:rsidR="00C55477" w:rsidRPr="004C336A" w:rsidRDefault="00C55477" w:rsidP="009A2924">
      <w:pPr>
        <w:pStyle w:val="ListParagraph"/>
        <w:spacing w:line="360" w:lineRule="auto"/>
        <w:jc w:val="both"/>
        <w:rPr>
          <w:rFonts w:ascii="Times New Roman" w:hAnsi="Times New Roman" w:cs="Times New Roman"/>
          <w:sz w:val="28"/>
          <w:szCs w:val="28"/>
        </w:rPr>
      </w:pPr>
      <w:r>
        <w:rPr>
          <w:rFonts w:ascii="Times New Roman" w:hAnsi="Times New Roman" w:cs="Times New Roman"/>
          <w:sz w:val="28"/>
          <w:szCs w:val="28"/>
        </w:rPr>
        <w:t>Coming to the present scenario, c</w:t>
      </w:r>
      <w:r w:rsidRPr="00C55477">
        <w:rPr>
          <w:rFonts w:ascii="Times New Roman" w:hAnsi="Times New Roman" w:cs="Times New Roman"/>
          <w:sz w:val="28"/>
          <w:szCs w:val="28"/>
        </w:rPr>
        <w:t xml:space="preserve">ollective bargaining takes place not only at the level of plants and firms, </w:t>
      </w:r>
      <w:r w:rsidRPr="004C336A">
        <w:rPr>
          <w:rFonts w:ascii="Times New Roman" w:hAnsi="Times New Roman" w:cs="Times New Roman"/>
          <w:sz w:val="28"/>
          <w:szCs w:val="28"/>
        </w:rPr>
        <w:t xml:space="preserve">but also at the Industry level, where the parties are united at regional or national level, as in the case of cotton, silk, jute, plantation and coal mines. A major landmark event that affected labour policies in the post-Independence period was the Labour Investigation Committee report, 1946. In 1946, the national government drew up a four-year step plan to: </w:t>
      </w:r>
    </w:p>
    <w:p w:rsidR="00C55477" w:rsidRPr="004C336A" w:rsidRDefault="00C55477" w:rsidP="009A2924">
      <w:pPr>
        <w:pStyle w:val="ListParagraph"/>
        <w:spacing w:line="360" w:lineRule="auto"/>
        <w:jc w:val="both"/>
        <w:rPr>
          <w:rFonts w:ascii="Times New Roman" w:hAnsi="Times New Roman" w:cs="Times New Roman"/>
          <w:sz w:val="28"/>
          <w:szCs w:val="28"/>
        </w:rPr>
      </w:pPr>
      <w:r w:rsidRPr="004C336A">
        <w:rPr>
          <w:rFonts w:ascii="Times New Roman" w:hAnsi="Times New Roman" w:cs="Times New Roman"/>
          <w:sz w:val="28"/>
          <w:szCs w:val="28"/>
        </w:rPr>
        <w:t xml:space="preserve">a) Amend existing labour laws to suit the evolving needs of the time, </w:t>
      </w:r>
    </w:p>
    <w:p w:rsidR="00C55477" w:rsidRPr="004C336A" w:rsidRDefault="00C55477" w:rsidP="009A2924">
      <w:pPr>
        <w:pStyle w:val="ListParagraph"/>
        <w:spacing w:line="360" w:lineRule="auto"/>
        <w:jc w:val="both"/>
        <w:rPr>
          <w:rFonts w:ascii="Times New Roman" w:hAnsi="Times New Roman" w:cs="Times New Roman"/>
          <w:sz w:val="28"/>
          <w:szCs w:val="28"/>
        </w:rPr>
      </w:pPr>
      <w:r w:rsidRPr="004C336A">
        <w:rPr>
          <w:rFonts w:ascii="Times New Roman" w:hAnsi="Times New Roman" w:cs="Times New Roman"/>
          <w:sz w:val="28"/>
          <w:szCs w:val="28"/>
        </w:rPr>
        <w:t xml:space="preserve">b) Fully abolish and/or regulate contract labour, </w:t>
      </w:r>
    </w:p>
    <w:p w:rsidR="00C55477" w:rsidRPr="004C336A" w:rsidRDefault="00C55477" w:rsidP="009A2924">
      <w:pPr>
        <w:pStyle w:val="ListParagraph"/>
        <w:spacing w:line="360" w:lineRule="auto"/>
        <w:jc w:val="both"/>
        <w:rPr>
          <w:rFonts w:ascii="Times New Roman" w:hAnsi="Times New Roman" w:cs="Times New Roman"/>
          <w:sz w:val="28"/>
          <w:szCs w:val="28"/>
        </w:rPr>
      </w:pPr>
      <w:r w:rsidRPr="004C336A">
        <w:rPr>
          <w:rFonts w:ascii="Times New Roman" w:hAnsi="Times New Roman" w:cs="Times New Roman"/>
          <w:sz w:val="28"/>
          <w:szCs w:val="28"/>
        </w:rPr>
        <w:t xml:space="preserve">c) Expand job opportunities to include all classes of employees, </w:t>
      </w:r>
    </w:p>
    <w:p w:rsidR="00C55477" w:rsidRPr="004C336A" w:rsidRDefault="00C55477" w:rsidP="009A2924">
      <w:pPr>
        <w:pStyle w:val="ListParagraph"/>
        <w:spacing w:line="360" w:lineRule="auto"/>
        <w:jc w:val="both"/>
        <w:rPr>
          <w:rFonts w:ascii="Times New Roman" w:hAnsi="Times New Roman" w:cs="Times New Roman"/>
          <w:sz w:val="28"/>
          <w:szCs w:val="28"/>
        </w:rPr>
      </w:pPr>
      <w:r w:rsidRPr="004C336A">
        <w:rPr>
          <w:rFonts w:ascii="Times New Roman" w:hAnsi="Times New Roman" w:cs="Times New Roman"/>
          <w:sz w:val="28"/>
          <w:szCs w:val="28"/>
        </w:rPr>
        <w:t>d) Establish equal terms of service and trade for employees.</w:t>
      </w:r>
    </w:p>
    <w:p w:rsidR="00C55477" w:rsidRPr="004C336A" w:rsidRDefault="00C55477" w:rsidP="009A2924">
      <w:pPr>
        <w:pStyle w:val="ListParagraph"/>
        <w:spacing w:line="360" w:lineRule="auto"/>
        <w:jc w:val="both"/>
        <w:rPr>
          <w:rFonts w:ascii="Times New Roman" w:hAnsi="Times New Roman" w:cs="Times New Roman"/>
          <w:sz w:val="28"/>
          <w:szCs w:val="28"/>
        </w:rPr>
      </w:pPr>
    </w:p>
    <w:p w:rsidR="00C55477" w:rsidRPr="004C336A" w:rsidRDefault="00C55477" w:rsidP="009A2924">
      <w:pPr>
        <w:pStyle w:val="ListParagraph"/>
        <w:spacing w:line="360" w:lineRule="auto"/>
        <w:jc w:val="both"/>
        <w:rPr>
          <w:rFonts w:ascii="Times New Roman" w:hAnsi="Times New Roman" w:cs="Times New Roman"/>
          <w:sz w:val="28"/>
          <w:szCs w:val="28"/>
        </w:rPr>
      </w:pPr>
      <w:r w:rsidRPr="004C336A">
        <w:rPr>
          <w:rFonts w:ascii="Times New Roman" w:hAnsi="Times New Roman" w:cs="Times New Roman"/>
          <w:sz w:val="28"/>
          <w:szCs w:val="28"/>
        </w:rPr>
        <w:t xml:space="preserve">The procedure of Collective Bargaining in India includes: </w:t>
      </w:r>
    </w:p>
    <w:p w:rsidR="004C336A" w:rsidRPr="004C336A" w:rsidRDefault="004C336A" w:rsidP="009A2924">
      <w:pPr>
        <w:pStyle w:val="ListParagraph"/>
        <w:spacing w:line="360" w:lineRule="auto"/>
        <w:jc w:val="both"/>
        <w:rPr>
          <w:rFonts w:ascii="Times New Roman" w:hAnsi="Times New Roman" w:cs="Times New Roman"/>
          <w:sz w:val="28"/>
          <w:szCs w:val="28"/>
        </w:rPr>
      </w:pPr>
    </w:p>
    <w:p w:rsidR="00AA64CE" w:rsidRPr="004C336A" w:rsidRDefault="004C336A" w:rsidP="009A2924">
      <w:pPr>
        <w:pStyle w:val="ListParagraph"/>
        <w:numPr>
          <w:ilvl w:val="0"/>
          <w:numId w:val="2"/>
        </w:numPr>
        <w:spacing w:line="360" w:lineRule="auto"/>
        <w:jc w:val="both"/>
        <w:rPr>
          <w:rFonts w:ascii="Times New Roman" w:hAnsi="Times New Roman" w:cs="Times New Roman"/>
          <w:b/>
          <w:sz w:val="28"/>
          <w:szCs w:val="28"/>
        </w:rPr>
      </w:pPr>
      <w:r w:rsidRPr="004C336A">
        <w:rPr>
          <w:rFonts w:ascii="Times New Roman" w:hAnsi="Times New Roman" w:cs="Times New Roman"/>
          <w:b/>
          <w:sz w:val="28"/>
          <w:szCs w:val="28"/>
          <w:shd w:val="clear" w:color="auto" w:fill="FFFFFF"/>
        </w:rPr>
        <w:lastRenderedPageBreak/>
        <w:t>A charter of demands</w:t>
      </w:r>
    </w:p>
    <w:p w:rsidR="004C336A" w:rsidRPr="004C336A" w:rsidRDefault="004C336A" w:rsidP="009A2924">
      <w:pPr>
        <w:pStyle w:val="ListParagraph"/>
        <w:spacing w:line="360" w:lineRule="auto"/>
        <w:ind w:left="1080"/>
        <w:jc w:val="both"/>
        <w:rPr>
          <w:rFonts w:ascii="Times New Roman" w:hAnsi="Times New Roman" w:cs="Times New Roman"/>
          <w:sz w:val="28"/>
          <w:szCs w:val="28"/>
        </w:rPr>
      </w:pPr>
      <w:r w:rsidRPr="004C336A">
        <w:rPr>
          <w:rFonts w:ascii="Times New Roman" w:hAnsi="Times New Roman" w:cs="Times New Roman"/>
          <w:sz w:val="28"/>
          <w:szCs w:val="28"/>
        </w:rPr>
        <w:t xml:space="preserve">The trade union will notify the employer for commencing collective bargaining negotiations. The representatives of the trade union will then </w:t>
      </w:r>
      <w:r w:rsidRPr="00C46005">
        <w:rPr>
          <w:rFonts w:ascii="Times New Roman" w:hAnsi="Times New Roman" w:cs="Times New Roman"/>
          <w:b/>
          <w:sz w:val="28"/>
          <w:szCs w:val="28"/>
        </w:rPr>
        <w:t xml:space="preserve">draft a charter of demands </w:t>
      </w:r>
      <w:r w:rsidRPr="004C336A">
        <w:rPr>
          <w:rFonts w:ascii="Times New Roman" w:hAnsi="Times New Roman" w:cs="Times New Roman"/>
          <w:sz w:val="28"/>
          <w:szCs w:val="28"/>
        </w:rPr>
        <w:t>which will contain issues related to terms of employment and the working conditions namely wages and allowances, bonuses, working hours, benefits, holidays etc. In some cases, an employer can also notify the trade union and initiate collective bargaining negotiations.</w:t>
      </w:r>
    </w:p>
    <w:p w:rsidR="004C336A" w:rsidRPr="004C336A" w:rsidRDefault="004C336A" w:rsidP="009A2924">
      <w:pPr>
        <w:pStyle w:val="ListParagraph"/>
        <w:spacing w:line="360" w:lineRule="auto"/>
        <w:ind w:left="1080"/>
        <w:jc w:val="both"/>
        <w:rPr>
          <w:rFonts w:ascii="Times New Roman" w:hAnsi="Times New Roman" w:cs="Times New Roman"/>
          <w:sz w:val="28"/>
          <w:szCs w:val="28"/>
        </w:rPr>
      </w:pPr>
    </w:p>
    <w:p w:rsidR="004C336A" w:rsidRPr="004C336A" w:rsidRDefault="004C336A" w:rsidP="009A2924">
      <w:pPr>
        <w:pStyle w:val="ListParagraph"/>
        <w:numPr>
          <w:ilvl w:val="0"/>
          <w:numId w:val="2"/>
        </w:numPr>
        <w:spacing w:line="360" w:lineRule="auto"/>
        <w:jc w:val="both"/>
        <w:rPr>
          <w:rFonts w:ascii="Times New Roman" w:hAnsi="Times New Roman" w:cs="Times New Roman"/>
          <w:b/>
          <w:sz w:val="28"/>
          <w:szCs w:val="28"/>
        </w:rPr>
      </w:pPr>
      <w:r w:rsidRPr="004C336A">
        <w:rPr>
          <w:rFonts w:ascii="Times New Roman" w:hAnsi="Times New Roman" w:cs="Times New Roman"/>
          <w:b/>
          <w:sz w:val="28"/>
          <w:szCs w:val="28"/>
          <w:shd w:val="clear" w:color="auto" w:fill="FFFFFF"/>
        </w:rPr>
        <w:t>Negotiations</w:t>
      </w:r>
    </w:p>
    <w:p w:rsidR="004C336A" w:rsidRPr="004C336A" w:rsidRDefault="004C336A" w:rsidP="009A2924">
      <w:pPr>
        <w:pStyle w:val="ListParagraph"/>
        <w:spacing w:line="360" w:lineRule="auto"/>
        <w:ind w:left="1080"/>
        <w:jc w:val="both"/>
        <w:rPr>
          <w:rFonts w:ascii="Times New Roman" w:hAnsi="Times New Roman" w:cs="Times New Roman"/>
          <w:sz w:val="28"/>
          <w:szCs w:val="28"/>
          <w:shd w:val="clear" w:color="auto" w:fill="FFFFFF"/>
        </w:rPr>
      </w:pPr>
      <w:r w:rsidRPr="004C336A">
        <w:rPr>
          <w:rFonts w:ascii="Times New Roman" w:hAnsi="Times New Roman" w:cs="Times New Roman"/>
          <w:sz w:val="28"/>
          <w:szCs w:val="28"/>
          <w:shd w:val="clear" w:color="auto" w:fill="FFFFFF"/>
        </w:rPr>
        <w:t xml:space="preserve">Negotiation is the subsequent step after the compliance of the </w:t>
      </w:r>
      <w:r w:rsidRPr="004C336A">
        <w:rPr>
          <w:rFonts w:ascii="Times New Roman" w:hAnsi="Times New Roman" w:cs="Times New Roman"/>
          <w:i/>
          <w:sz w:val="28"/>
          <w:szCs w:val="28"/>
          <w:shd w:val="clear" w:color="auto" w:fill="FFFFFF"/>
        </w:rPr>
        <w:t xml:space="preserve">charter of demands </w:t>
      </w:r>
      <w:r w:rsidRPr="004C336A">
        <w:rPr>
          <w:rFonts w:ascii="Times New Roman" w:hAnsi="Times New Roman" w:cs="Times New Roman"/>
          <w:sz w:val="28"/>
          <w:szCs w:val="28"/>
          <w:shd w:val="clear" w:color="auto" w:fill="FFFFFF"/>
        </w:rPr>
        <w:t xml:space="preserve">by the trade union. Both the employer and the employee shall seek opportunities to suggest compromise solutions in their favour thereby trying to find a </w:t>
      </w:r>
      <w:r w:rsidRPr="00C46005">
        <w:rPr>
          <w:rFonts w:ascii="Times New Roman" w:hAnsi="Times New Roman" w:cs="Times New Roman"/>
          <w:b/>
          <w:sz w:val="28"/>
          <w:szCs w:val="28"/>
          <w:shd w:val="clear" w:color="auto" w:fill="FFFFFF"/>
        </w:rPr>
        <w:t>middle ground</w:t>
      </w:r>
      <w:r w:rsidRPr="004C336A">
        <w:rPr>
          <w:rFonts w:ascii="Times New Roman" w:hAnsi="Times New Roman" w:cs="Times New Roman"/>
          <w:sz w:val="28"/>
          <w:szCs w:val="28"/>
          <w:shd w:val="clear" w:color="auto" w:fill="FFFFFF"/>
        </w:rPr>
        <w:t xml:space="preserve"> until an agreement is reached. </w:t>
      </w:r>
      <w:proofErr w:type="gramStart"/>
      <w:r w:rsidRPr="004C336A">
        <w:rPr>
          <w:rFonts w:ascii="Times New Roman" w:hAnsi="Times New Roman" w:cs="Times New Roman"/>
          <w:sz w:val="28"/>
          <w:szCs w:val="28"/>
          <w:shd w:val="clear" w:color="auto" w:fill="FFFFFF"/>
        </w:rPr>
        <w:t>If it impossible to reach out to an agreement, a third party such as a mediator or an arbitrator may be brought in from outside.</w:t>
      </w:r>
      <w:proofErr w:type="gramEnd"/>
      <w:r w:rsidRPr="004C336A">
        <w:rPr>
          <w:rFonts w:ascii="Times New Roman" w:hAnsi="Times New Roman" w:cs="Times New Roman"/>
          <w:sz w:val="28"/>
          <w:szCs w:val="28"/>
          <w:shd w:val="clear" w:color="auto" w:fill="FFFFFF"/>
        </w:rPr>
        <w:t xml:space="preserve"> If, even with the assistance of the third party, no viable solution can be found to resolve the parties’ differences, the trade union may decide to </w:t>
      </w:r>
      <w:r w:rsidRPr="00C46005">
        <w:rPr>
          <w:rFonts w:ascii="Times New Roman" w:hAnsi="Times New Roman" w:cs="Times New Roman"/>
          <w:b/>
          <w:sz w:val="28"/>
          <w:szCs w:val="28"/>
          <w:shd w:val="clear" w:color="auto" w:fill="FFFFFF"/>
        </w:rPr>
        <w:t>engage in strikes.</w:t>
      </w:r>
    </w:p>
    <w:p w:rsidR="004C336A" w:rsidRPr="004C336A" w:rsidRDefault="004C336A" w:rsidP="009A2924">
      <w:pPr>
        <w:pStyle w:val="ListParagraph"/>
        <w:spacing w:line="360" w:lineRule="auto"/>
        <w:ind w:left="1080"/>
        <w:jc w:val="both"/>
        <w:rPr>
          <w:rFonts w:ascii="Times New Roman" w:hAnsi="Times New Roman" w:cs="Times New Roman"/>
          <w:sz w:val="28"/>
          <w:szCs w:val="28"/>
        </w:rPr>
      </w:pPr>
    </w:p>
    <w:p w:rsidR="004C336A" w:rsidRPr="004C336A" w:rsidRDefault="004C336A" w:rsidP="009A2924">
      <w:pPr>
        <w:pStyle w:val="ListParagraph"/>
        <w:numPr>
          <w:ilvl w:val="0"/>
          <w:numId w:val="2"/>
        </w:numPr>
        <w:spacing w:line="360" w:lineRule="auto"/>
        <w:jc w:val="both"/>
        <w:rPr>
          <w:rFonts w:ascii="Times New Roman" w:hAnsi="Times New Roman" w:cs="Times New Roman"/>
          <w:b/>
          <w:sz w:val="28"/>
          <w:szCs w:val="28"/>
        </w:rPr>
      </w:pPr>
      <w:r w:rsidRPr="004C336A">
        <w:rPr>
          <w:rFonts w:ascii="Times New Roman" w:hAnsi="Times New Roman" w:cs="Times New Roman"/>
          <w:b/>
          <w:sz w:val="28"/>
          <w:szCs w:val="28"/>
          <w:shd w:val="clear" w:color="auto" w:fill="FFFFFF"/>
        </w:rPr>
        <w:t>Collective Bargaining Agreement</w:t>
      </w:r>
    </w:p>
    <w:p w:rsidR="004C336A" w:rsidRPr="00C46005" w:rsidRDefault="004C336A" w:rsidP="009A2924">
      <w:pPr>
        <w:pStyle w:val="ListParagraph"/>
        <w:spacing w:line="360" w:lineRule="auto"/>
        <w:ind w:left="1080"/>
        <w:jc w:val="both"/>
        <w:rPr>
          <w:rFonts w:ascii="Times New Roman" w:hAnsi="Times New Roman" w:cs="Times New Roman"/>
          <w:b/>
          <w:sz w:val="28"/>
          <w:szCs w:val="28"/>
        </w:rPr>
      </w:pPr>
      <w:r w:rsidRPr="004C336A">
        <w:rPr>
          <w:rFonts w:ascii="Times New Roman" w:hAnsi="Times New Roman" w:cs="Times New Roman"/>
          <w:sz w:val="28"/>
          <w:szCs w:val="28"/>
        </w:rPr>
        <w:t xml:space="preserve">Pursuant to the discussions between the parties, a </w:t>
      </w:r>
      <w:r w:rsidRPr="004C336A">
        <w:rPr>
          <w:rFonts w:ascii="Times New Roman" w:hAnsi="Times New Roman" w:cs="Times New Roman"/>
          <w:i/>
          <w:sz w:val="28"/>
          <w:szCs w:val="28"/>
        </w:rPr>
        <w:t xml:space="preserve">collective bargaining agreement </w:t>
      </w:r>
      <w:r w:rsidRPr="004C336A">
        <w:rPr>
          <w:rFonts w:ascii="Times New Roman" w:hAnsi="Times New Roman" w:cs="Times New Roman"/>
          <w:sz w:val="28"/>
          <w:szCs w:val="28"/>
        </w:rPr>
        <w:t xml:space="preserve">will be executed between the employer and employees represented by trade union(s), </w:t>
      </w:r>
      <w:r w:rsidRPr="00C46005">
        <w:rPr>
          <w:rFonts w:ascii="Times New Roman" w:hAnsi="Times New Roman" w:cs="Times New Roman"/>
          <w:b/>
          <w:sz w:val="28"/>
          <w:szCs w:val="28"/>
        </w:rPr>
        <w:t>setting out the terms of employment and the working conditions and environment of labours in the industry.</w:t>
      </w:r>
    </w:p>
    <w:p w:rsidR="004C336A" w:rsidRPr="004C336A" w:rsidRDefault="004C336A" w:rsidP="009A2924">
      <w:pPr>
        <w:pStyle w:val="ListParagraph"/>
        <w:spacing w:line="360" w:lineRule="auto"/>
        <w:ind w:left="1080"/>
        <w:jc w:val="both"/>
        <w:rPr>
          <w:rFonts w:ascii="Times New Roman" w:hAnsi="Times New Roman" w:cs="Times New Roman"/>
          <w:sz w:val="28"/>
          <w:szCs w:val="28"/>
        </w:rPr>
      </w:pPr>
    </w:p>
    <w:p w:rsidR="004C336A" w:rsidRPr="004C336A" w:rsidRDefault="004C336A" w:rsidP="009A2924">
      <w:pPr>
        <w:pStyle w:val="ListParagraph"/>
        <w:numPr>
          <w:ilvl w:val="0"/>
          <w:numId w:val="2"/>
        </w:numPr>
        <w:spacing w:line="360" w:lineRule="auto"/>
        <w:jc w:val="both"/>
        <w:rPr>
          <w:rFonts w:ascii="Times New Roman" w:hAnsi="Times New Roman" w:cs="Times New Roman"/>
          <w:b/>
          <w:sz w:val="28"/>
          <w:szCs w:val="28"/>
        </w:rPr>
      </w:pPr>
      <w:r w:rsidRPr="004C336A">
        <w:rPr>
          <w:rFonts w:ascii="Times New Roman" w:hAnsi="Times New Roman" w:cs="Times New Roman"/>
          <w:b/>
          <w:sz w:val="28"/>
          <w:szCs w:val="28"/>
          <w:shd w:val="clear" w:color="auto" w:fill="FFFFFF"/>
        </w:rPr>
        <w:t>Strikes</w:t>
      </w:r>
    </w:p>
    <w:p w:rsidR="004C336A" w:rsidRPr="004C336A" w:rsidRDefault="004C336A" w:rsidP="009A2924">
      <w:pPr>
        <w:pStyle w:val="ListParagraph"/>
        <w:spacing w:line="360" w:lineRule="auto"/>
        <w:ind w:left="1080"/>
        <w:jc w:val="both"/>
        <w:rPr>
          <w:rFonts w:ascii="Times New Roman" w:hAnsi="Times New Roman" w:cs="Times New Roman"/>
          <w:sz w:val="28"/>
          <w:szCs w:val="28"/>
        </w:rPr>
      </w:pPr>
      <w:r w:rsidRPr="004C336A">
        <w:rPr>
          <w:rFonts w:ascii="Times New Roman" w:hAnsi="Times New Roman" w:cs="Times New Roman"/>
          <w:sz w:val="28"/>
          <w:szCs w:val="28"/>
        </w:rPr>
        <w:lastRenderedPageBreak/>
        <w:t xml:space="preserve">If both parties </w:t>
      </w:r>
      <w:r w:rsidRPr="00C46005">
        <w:rPr>
          <w:rFonts w:ascii="Times New Roman" w:hAnsi="Times New Roman" w:cs="Times New Roman"/>
          <w:b/>
          <w:sz w:val="28"/>
          <w:szCs w:val="28"/>
        </w:rPr>
        <w:t>are unsuccessful</w:t>
      </w:r>
      <w:r w:rsidRPr="004C336A">
        <w:rPr>
          <w:rFonts w:ascii="Times New Roman" w:hAnsi="Times New Roman" w:cs="Times New Roman"/>
          <w:sz w:val="28"/>
          <w:szCs w:val="28"/>
        </w:rPr>
        <w:t xml:space="preserve"> </w:t>
      </w:r>
      <w:r>
        <w:rPr>
          <w:rFonts w:ascii="Times New Roman" w:hAnsi="Times New Roman" w:cs="Times New Roman"/>
          <w:sz w:val="28"/>
          <w:szCs w:val="28"/>
        </w:rPr>
        <w:t>in</w:t>
      </w:r>
      <w:r w:rsidRPr="004C336A">
        <w:rPr>
          <w:rFonts w:ascii="Times New Roman" w:hAnsi="Times New Roman" w:cs="Times New Roman"/>
          <w:sz w:val="28"/>
          <w:szCs w:val="28"/>
        </w:rPr>
        <w:t xml:space="preserve"> reach</w:t>
      </w:r>
      <w:r>
        <w:rPr>
          <w:rFonts w:ascii="Times New Roman" w:hAnsi="Times New Roman" w:cs="Times New Roman"/>
          <w:sz w:val="28"/>
          <w:szCs w:val="28"/>
        </w:rPr>
        <w:t>ing</w:t>
      </w:r>
      <w:r w:rsidRPr="004C336A">
        <w:rPr>
          <w:rFonts w:ascii="Times New Roman" w:hAnsi="Times New Roman" w:cs="Times New Roman"/>
          <w:sz w:val="28"/>
          <w:szCs w:val="28"/>
        </w:rPr>
        <w:t xml:space="preserve"> an agreement because of mutual unanimity, the union has an option to go on a strike, which shall be in accordance with the provisions of the Industrial Disputes Act 1947.</w:t>
      </w:r>
    </w:p>
    <w:p w:rsidR="004C336A" w:rsidRPr="004C336A" w:rsidRDefault="004C336A" w:rsidP="009A2924">
      <w:pPr>
        <w:pStyle w:val="ListParagraph"/>
        <w:spacing w:line="360" w:lineRule="auto"/>
        <w:ind w:left="1080"/>
        <w:jc w:val="both"/>
        <w:rPr>
          <w:rFonts w:ascii="Times New Roman" w:hAnsi="Times New Roman" w:cs="Times New Roman"/>
          <w:sz w:val="28"/>
          <w:szCs w:val="28"/>
        </w:rPr>
      </w:pPr>
    </w:p>
    <w:p w:rsidR="004C336A" w:rsidRPr="004C336A" w:rsidRDefault="004C336A" w:rsidP="009A2924">
      <w:pPr>
        <w:pStyle w:val="ListParagraph"/>
        <w:numPr>
          <w:ilvl w:val="0"/>
          <w:numId w:val="2"/>
        </w:numPr>
        <w:spacing w:line="360" w:lineRule="auto"/>
        <w:jc w:val="both"/>
        <w:rPr>
          <w:rFonts w:ascii="Times New Roman" w:hAnsi="Times New Roman" w:cs="Times New Roman"/>
          <w:b/>
          <w:sz w:val="28"/>
          <w:szCs w:val="28"/>
        </w:rPr>
      </w:pPr>
      <w:r w:rsidRPr="004C336A">
        <w:rPr>
          <w:rFonts w:ascii="Times New Roman" w:hAnsi="Times New Roman" w:cs="Times New Roman"/>
          <w:b/>
          <w:sz w:val="28"/>
          <w:szCs w:val="28"/>
          <w:shd w:val="clear" w:color="auto" w:fill="FFFFFF"/>
        </w:rPr>
        <w:t>Conciliation</w:t>
      </w:r>
    </w:p>
    <w:p w:rsidR="00E95F07" w:rsidRDefault="004C336A" w:rsidP="009A2924">
      <w:pPr>
        <w:pStyle w:val="ListParagraph"/>
        <w:spacing w:line="360" w:lineRule="auto"/>
        <w:ind w:left="1080"/>
        <w:jc w:val="both"/>
        <w:rPr>
          <w:rFonts w:ascii="Times New Roman" w:hAnsi="Times New Roman" w:cs="Times New Roman"/>
          <w:sz w:val="28"/>
          <w:szCs w:val="28"/>
          <w:shd w:val="clear" w:color="auto" w:fill="FFFFFF"/>
        </w:rPr>
      </w:pPr>
      <w:r w:rsidRPr="004C336A">
        <w:rPr>
          <w:rFonts w:ascii="Times New Roman" w:hAnsi="Times New Roman" w:cs="Times New Roman"/>
          <w:sz w:val="28"/>
          <w:szCs w:val="28"/>
          <w:shd w:val="clear" w:color="auto" w:fill="FFFFFF"/>
        </w:rPr>
        <w:t xml:space="preserve">Once the conciliation officer receives a notification of strike or lockout, the conciliation proceedings </w:t>
      </w:r>
      <w:r>
        <w:rPr>
          <w:rFonts w:ascii="Times New Roman" w:hAnsi="Times New Roman" w:cs="Times New Roman"/>
          <w:sz w:val="28"/>
          <w:szCs w:val="28"/>
          <w:shd w:val="clear" w:color="auto" w:fill="FFFFFF"/>
        </w:rPr>
        <w:t>will</w:t>
      </w:r>
      <w:r w:rsidRPr="004C336A">
        <w:rPr>
          <w:rFonts w:ascii="Times New Roman" w:hAnsi="Times New Roman" w:cs="Times New Roman"/>
          <w:sz w:val="28"/>
          <w:szCs w:val="28"/>
          <w:shd w:val="clear" w:color="auto" w:fill="FFFFFF"/>
        </w:rPr>
        <w:t xml:space="preserve"> begin. The </w:t>
      </w:r>
      <w:r w:rsidR="00E95F07">
        <w:rPr>
          <w:rFonts w:ascii="Times New Roman" w:hAnsi="Times New Roman" w:cs="Times New Roman"/>
          <w:sz w:val="28"/>
          <w:szCs w:val="28"/>
          <w:shd w:val="clear" w:color="auto" w:fill="FFFFFF"/>
        </w:rPr>
        <w:t>appropriate</w:t>
      </w:r>
      <w:r w:rsidRPr="004C336A">
        <w:rPr>
          <w:rFonts w:ascii="Times New Roman" w:hAnsi="Times New Roman" w:cs="Times New Roman"/>
          <w:sz w:val="28"/>
          <w:szCs w:val="28"/>
          <w:shd w:val="clear" w:color="auto" w:fill="FFFFFF"/>
        </w:rPr>
        <w:t xml:space="preserve"> Government may </w:t>
      </w:r>
      <w:r w:rsidRPr="00C46005">
        <w:rPr>
          <w:rFonts w:ascii="Times New Roman" w:hAnsi="Times New Roman" w:cs="Times New Roman"/>
          <w:b/>
          <w:sz w:val="28"/>
          <w:szCs w:val="28"/>
          <w:shd w:val="clear" w:color="auto" w:fill="FFFFFF"/>
        </w:rPr>
        <w:t>appoint a conciliation officer</w:t>
      </w:r>
      <w:r w:rsidRPr="004C336A">
        <w:rPr>
          <w:rFonts w:ascii="Times New Roman" w:hAnsi="Times New Roman" w:cs="Times New Roman"/>
          <w:sz w:val="28"/>
          <w:szCs w:val="28"/>
          <w:shd w:val="clear" w:color="auto" w:fill="FFFFFF"/>
        </w:rPr>
        <w:t xml:space="preserve"> or a Board of Conciliation to investigate disputes, mediate and </w:t>
      </w:r>
      <w:r w:rsidR="00E95F07">
        <w:rPr>
          <w:rFonts w:ascii="Times New Roman" w:hAnsi="Times New Roman" w:cs="Times New Roman"/>
          <w:sz w:val="28"/>
          <w:szCs w:val="28"/>
          <w:shd w:val="clear" w:color="auto" w:fill="FFFFFF"/>
        </w:rPr>
        <w:t xml:space="preserve">then </w:t>
      </w:r>
      <w:r w:rsidRPr="004C336A">
        <w:rPr>
          <w:rFonts w:ascii="Times New Roman" w:hAnsi="Times New Roman" w:cs="Times New Roman"/>
          <w:sz w:val="28"/>
          <w:szCs w:val="28"/>
          <w:shd w:val="clear" w:color="auto" w:fill="FFFFFF"/>
        </w:rPr>
        <w:t xml:space="preserve">promote a settlement. Workers are </w:t>
      </w:r>
      <w:r w:rsidRPr="00C46005">
        <w:rPr>
          <w:rFonts w:ascii="Times New Roman" w:hAnsi="Times New Roman" w:cs="Times New Roman"/>
          <w:b/>
          <w:sz w:val="28"/>
          <w:szCs w:val="28"/>
          <w:shd w:val="clear" w:color="auto" w:fill="FFFFFF"/>
        </w:rPr>
        <w:t>prohibited from going on strike</w:t>
      </w:r>
      <w:r w:rsidRPr="004C336A">
        <w:rPr>
          <w:rFonts w:ascii="Times New Roman" w:hAnsi="Times New Roman" w:cs="Times New Roman"/>
          <w:sz w:val="28"/>
          <w:szCs w:val="28"/>
          <w:shd w:val="clear" w:color="auto" w:fill="FFFFFF"/>
        </w:rPr>
        <w:t xml:space="preserve"> during the pendency of such conciliation proceedings</w:t>
      </w:r>
    </w:p>
    <w:p w:rsidR="00E95F07" w:rsidRDefault="00E95F07" w:rsidP="009A2924">
      <w:pPr>
        <w:pStyle w:val="ListParagraph"/>
        <w:spacing w:line="360" w:lineRule="auto"/>
        <w:ind w:left="1080"/>
        <w:jc w:val="both"/>
        <w:rPr>
          <w:rFonts w:ascii="Times New Roman" w:hAnsi="Times New Roman" w:cs="Times New Roman"/>
          <w:sz w:val="28"/>
          <w:szCs w:val="28"/>
          <w:shd w:val="clear" w:color="auto" w:fill="FFFFFF"/>
        </w:rPr>
      </w:pPr>
    </w:p>
    <w:p w:rsidR="004C336A" w:rsidRPr="00E95F07" w:rsidRDefault="004C336A" w:rsidP="009A2924">
      <w:pPr>
        <w:pStyle w:val="ListParagraph"/>
        <w:numPr>
          <w:ilvl w:val="0"/>
          <w:numId w:val="2"/>
        </w:numPr>
        <w:spacing w:line="360" w:lineRule="auto"/>
        <w:jc w:val="both"/>
        <w:rPr>
          <w:rFonts w:ascii="Times New Roman" w:hAnsi="Times New Roman" w:cs="Times New Roman"/>
          <w:b/>
          <w:sz w:val="28"/>
          <w:szCs w:val="28"/>
          <w:shd w:val="clear" w:color="auto" w:fill="FFFFFF"/>
        </w:rPr>
      </w:pPr>
      <w:r w:rsidRPr="00E95F07">
        <w:rPr>
          <w:rFonts w:ascii="Times New Roman" w:hAnsi="Times New Roman" w:cs="Times New Roman"/>
          <w:b/>
          <w:color w:val="252525"/>
          <w:sz w:val="28"/>
          <w:szCs w:val="28"/>
          <w:shd w:val="clear" w:color="auto" w:fill="FFFFFF"/>
        </w:rPr>
        <w:t>Compulsory Arbitration and adjudication</w:t>
      </w:r>
    </w:p>
    <w:p w:rsidR="00E95F07" w:rsidRPr="00E95F07" w:rsidRDefault="00E95F07" w:rsidP="009A2924">
      <w:pPr>
        <w:pStyle w:val="ListParagraph"/>
        <w:spacing w:line="360" w:lineRule="auto"/>
        <w:ind w:left="1080"/>
        <w:jc w:val="both"/>
        <w:rPr>
          <w:rFonts w:ascii="Times New Roman" w:hAnsi="Times New Roman" w:cs="Times New Roman"/>
          <w:sz w:val="28"/>
          <w:szCs w:val="28"/>
          <w:shd w:val="clear" w:color="auto" w:fill="FFFFFF"/>
        </w:rPr>
      </w:pPr>
      <w:r w:rsidRPr="00E95F07">
        <w:rPr>
          <w:rFonts w:ascii="Times New Roman" w:hAnsi="Times New Roman" w:cs="Times New Roman"/>
          <w:sz w:val="28"/>
          <w:szCs w:val="28"/>
          <w:shd w:val="clear" w:color="auto" w:fill="FFFFFF"/>
        </w:rPr>
        <w:t>When conciliation and mediation fail</w:t>
      </w:r>
      <w:r>
        <w:rPr>
          <w:rFonts w:ascii="Times New Roman" w:hAnsi="Times New Roman" w:cs="Times New Roman"/>
          <w:sz w:val="28"/>
          <w:szCs w:val="28"/>
          <w:shd w:val="clear" w:color="auto" w:fill="FFFFFF"/>
        </w:rPr>
        <w:t>s</w:t>
      </w:r>
      <w:r w:rsidRPr="00E95F07">
        <w:rPr>
          <w:rFonts w:ascii="Times New Roman" w:hAnsi="Times New Roman" w:cs="Times New Roman"/>
          <w:sz w:val="28"/>
          <w:szCs w:val="28"/>
          <w:shd w:val="clear" w:color="auto" w:fill="FFFFFF"/>
        </w:rPr>
        <w:t xml:space="preserve">, parties may either resort to compulsory or voluntary arbitration. Arbitration and the commendations of the arbitrator may be obligatory to the parties. </w:t>
      </w:r>
      <w:r w:rsidRPr="00E95F07">
        <w:rPr>
          <w:rFonts w:ascii="Times New Roman" w:hAnsi="Times New Roman" w:cs="Times New Roman"/>
          <w:b/>
          <w:sz w:val="28"/>
          <w:szCs w:val="28"/>
          <w:shd w:val="clear" w:color="auto" w:fill="FFFFFF"/>
        </w:rPr>
        <w:t>Section 7A of the ID Act</w:t>
      </w:r>
      <w:r w:rsidRPr="00E95F07">
        <w:rPr>
          <w:rFonts w:ascii="Times New Roman" w:hAnsi="Times New Roman" w:cs="Times New Roman"/>
          <w:sz w:val="28"/>
          <w:szCs w:val="28"/>
          <w:shd w:val="clear" w:color="auto" w:fill="FFFFFF"/>
        </w:rPr>
        <w:t xml:space="preserve"> provides for a labour court or industrial tribunal in a state to adjudge lingering industrial disputes such as strikes and lockouts. </w:t>
      </w:r>
      <w:r w:rsidRPr="00E95F07">
        <w:rPr>
          <w:rFonts w:ascii="Times New Roman" w:hAnsi="Times New Roman" w:cs="Times New Roman"/>
          <w:b/>
          <w:sz w:val="28"/>
          <w:szCs w:val="28"/>
          <w:shd w:val="clear" w:color="auto" w:fill="FFFFFF"/>
        </w:rPr>
        <w:t>Section 7B of the ID</w:t>
      </w:r>
      <w:r w:rsidRPr="00E95F07">
        <w:rPr>
          <w:rFonts w:ascii="Times New Roman" w:hAnsi="Times New Roman" w:cs="Times New Roman"/>
          <w:sz w:val="28"/>
          <w:szCs w:val="28"/>
          <w:shd w:val="clear" w:color="auto" w:fill="FFFFFF"/>
        </w:rPr>
        <w:t xml:space="preserve"> Act provides for composition of national tribunals to resolve </w:t>
      </w:r>
      <w:r>
        <w:rPr>
          <w:rFonts w:ascii="Times New Roman" w:hAnsi="Times New Roman" w:cs="Times New Roman"/>
          <w:sz w:val="28"/>
          <w:szCs w:val="28"/>
          <w:shd w:val="clear" w:color="auto" w:fill="FFFFFF"/>
        </w:rPr>
        <w:t xml:space="preserve">disputes and </w:t>
      </w:r>
      <w:r w:rsidRPr="00E95F07">
        <w:rPr>
          <w:rFonts w:ascii="Times New Roman" w:hAnsi="Times New Roman" w:cs="Times New Roman"/>
          <w:sz w:val="28"/>
          <w:szCs w:val="28"/>
          <w:shd w:val="clear" w:color="auto" w:fill="FFFFFF"/>
        </w:rPr>
        <w:t xml:space="preserve">clashes concerning questions of national interest or issues regarding more than two states. In the event, a labour dispute is not resolved by conciliation and mediation, the employer, and the workers may refer the case by a </w:t>
      </w:r>
      <w:r w:rsidRPr="00C46005">
        <w:rPr>
          <w:rFonts w:ascii="Times New Roman" w:hAnsi="Times New Roman" w:cs="Times New Roman"/>
          <w:b/>
          <w:sz w:val="28"/>
          <w:szCs w:val="28"/>
          <w:shd w:val="clear" w:color="auto" w:fill="FFFFFF"/>
        </w:rPr>
        <w:t>written agreement</w:t>
      </w:r>
      <w:r w:rsidRPr="00E95F07">
        <w:rPr>
          <w:rFonts w:ascii="Times New Roman" w:hAnsi="Times New Roman" w:cs="Times New Roman"/>
          <w:sz w:val="28"/>
          <w:szCs w:val="28"/>
          <w:shd w:val="clear" w:color="auto" w:fill="FFFFFF"/>
        </w:rPr>
        <w:t xml:space="preserve"> to a labour court, industrial tribunal or national tribunal for adjudication or compulsory arbitration.</w:t>
      </w:r>
    </w:p>
    <w:p w:rsidR="00C55477" w:rsidRPr="004C336A" w:rsidRDefault="00C55477" w:rsidP="009A2924">
      <w:pPr>
        <w:pStyle w:val="ListParagraph"/>
        <w:spacing w:line="360" w:lineRule="auto"/>
        <w:jc w:val="both"/>
        <w:rPr>
          <w:rFonts w:ascii="Times New Roman" w:hAnsi="Times New Roman" w:cs="Times New Roman"/>
          <w:sz w:val="28"/>
          <w:szCs w:val="28"/>
        </w:rPr>
      </w:pPr>
    </w:p>
    <w:p w:rsidR="00C55477" w:rsidRPr="004C336A" w:rsidRDefault="00C55477" w:rsidP="009A2924">
      <w:pPr>
        <w:pStyle w:val="ListParagraph"/>
        <w:spacing w:line="360" w:lineRule="auto"/>
        <w:jc w:val="both"/>
        <w:rPr>
          <w:rFonts w:ascii="Times New Roman" w:hAnsi="Times New Roman" w:cs="Times New Roman"/>
          <w:sz w:val="28"/>
          <w:szCs w:val="28"/>
        </w:rPr>
      </w:pPr>
    </w:p>
    <w:p w:rsidR="00127A2C" w:rsidRDefault="00127A2C" w:rsidP="009A2924">
      <w:pPr>
        <w:pStyle w:val="ListParagraph"/>
        <w:numPr>
          <w:ilvl w:val="0"/>
          <w:numId w:val="1"/>
        </w:numPr>
        <w:spacing w:line="360" w:lineRule="auto"/>
        <w:jc w:val="both"/>
        <w:rPr>
          <w:rFonts w:ascii="Times New Roman" w:hAnsi="Times New Roman" w:cs="Times New Roman"/>
          <w:b/>
          <w:sz w:val="28"/>
          <w:szCs w:val="28"/>
        </w:rPr>
      </w:pPr>
      <w:r w:rsidRPr="00E95F07">
        <w:rPr>
          <w:rFonts w:ascii="Times New Roman" w:hAnsi="Times New Roman" w:cs="Times New Roman"/>
          <w:b/>
          <w:sz w:val="28"/>
          <w:szCs w:val="28"/>
        </w:rPr>
        <w:t>What types of collective Bargaining are prevalent in India?</w:t>
      </w:r>
    </w:p>
    <w:p w:rsidR="00E95F07" w:rsidRDefault="00E95F07" w:rsidP="009A2924">
      <w:pPr>
        <w:pStyle w:val="ListParagraph"/>
        <w:spacing w:line="360" w:lineRule="auto"/>
        <w:jc w:val="both"/>
        <w:rPr>
          <w:rFonts w:ascii="Times New Roman" w:hAnsi="Times New Roman" w:cs="Times New Roman"/>
          <w:b/>
          <w:sz w:val="28"/>
          <w:szCs w:val="28"/>
        </w:rPr>
      </w:pPr>
    </w:p>
    <w:p w:rsidR="00E95F07" w:rsidRDefault="00E95F07" w:rsidP="009A2924">
      <w:pPr>
        <w:pStyle w:val="ListParagraph"/>
        <w:numPr>
          <w:ilvl w:val="0"/>
          <w:numId w:val="3"/>
        </w:numPr>
        <w:spacing w:line="360" w:lineRule="auto"/>
        <w:jc w:val="both"/>
        <w:rPr>
          <w:rFonts w:ascii="Times New Roman" w:hAnsi="Times New Roman" w:cs="Times New Roman"/>
          <w:sz w:val="28"/>
          <w:szCs w:val="28"/>
        </w:rPr>
      </w:pPr>
      <w:r w:rsidRPr="00E95F07">
        <w:rPr>
          <w:rFonts w:ascii="Times New Roman" w:hAnsi="Times New Roman" w:cs="Times New Roman"/>
          <w:b/>
          <w:sz w:val="28"/>
          <w:szCs w:val="28"/>
        </w:rPr>
        <w:t>Bipartite agreements -</w:t>
      </w:r>
      <w:r w:rsidRPr="00E95F07">
        <w:rPr>
          <w:rFonts w:ascii="Times New Roman" w:hAnsi="Times New Roman" w:cs="Times New Roman"/>
          <w:sz w:val="28"/>
          <w:szCs w:val="28"/>
        </w:rPr>
        <w:t>These agreements are the result of joint negotiations between employer and trade union, and are binding in compliance with ID Act provisions.</w:t>
      </w:r>
    </w:p>
    <w:p w:rsidR="00E95F07" w:rsidRDefault="00E95F07" w:rsidP="009A2924">
      <w:pPr>
        <w:pStyle w:val="ListParagraph"/>
        <w:numPr>
          <w:ilvl w:val="0"/>
          <w:numId w:val="3"/>
        </w:numPr>
        <w:spacing w:line="360" w:lineRule="auto"/>
        <w:jc w:val="both"/>
        <w:rPr>
          <w:rFonts w:ascii="Times New Roman" w:hAnsi="Times New Roman" w:cs="Times New Roman"/>
          <w:sz w:val="28"/>
          <w:szCs w:val="28"/>
        </w:rPr>
      </w:pPr>
      <w:r w:rsidRPr="00E95F07">
        <w:rPr>
          <w:rFonts w:ascii="Times New Roman" w:hAnsi="Times New Roman" w:cs="Times New Roman"/>
          <w:b/>
          <w:sz w:val="28"/>
          <w:szCs w:val="28"/>
        </w:rPr>
        <w:t>Settlements</w:t>
      </w:r>
      <w:r w:rsidRPr="00E95F0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95F07">
        <w:rPr>
          <w:rFonts w:ascii="Times New Roman" w:hAnsi="Times New Roman" w:cs="Times New Roman"/>
          <w:sz w:val="28"/>
          <w:szCs w:val="28"/>
        </w:rPr>
        <w:t xml:space="preserve">By essence it is tripartite because it includes the employer, the trade union and the conciliation official. Settlements emerge from particular conflicts which a mediation officer addresses. Unless the conciliation officer suspects at any point in time that there is a likelihood of reaching a settlement during the conciliation process, then the officer can withdraw from the negotiations. The parties are free to finalize the terms of the agreement and, if such an agreement is reached after its termination, they </w:t>
      </w:r>
      <w:bookmarkStart w:id="0" w:name="_GoBack"/>
      <w:bookmarkEnd w:id="0"/>
      <w:r w:rsidRPr="00E95F07">
        <w:rPr>
          <w:rFonts w:ascii="Times New Roman" w:hAnsi="Times New Roman" w:cs="Times New Roman"/>
          <w:sz w:val="28"/>
          <w:szCs w:val="28"/>
        </w:rPr>
        <w:t>will contact the conciliation officer within a prescribed time frame.</w:t>
      </w:r>
    </w:p>
    <w:p w:rsidR="00E95F07" w:rsidRDefault="00E95F07" w:rsidP="009A2924">
      <w:pPr>
        <w:pStyle w:val="ListParagraph"/>
        <w:spacing w:line="360" w:lineRule="auto"/>
        <w:ind w:left="1080"/>
        <w:jc w:val="both"/>
        <w:rPr>
          <w:rFonts w:ascii="Times New Roman" w:hAnsi="Times New Roman" w:cs="Times New Roman"/>
          <w:sz w:val="28"/>
          <w:szCs w:val="28"/>
        </w:rPr>
      </w:pPr>
    </w:p>
    <w:p w:rsidR="00E95F07" w:rsidRDefault="00E95F07" w:rsidP="009A2924">
      <w:pPr>
        <w:pStyle w:val="ListParagraph"/>
        <w:numPr>
          <w:ilvl w:val="0"/>
          <w:numId w:val="3"/>
        </w:numPr>
        <w:spacing w:line="360" w:lineRule="auto"/>
        <w:jc w:val="both"/>
        <w:rPr>
          <w:rFonts w:ascii="Times New Roman" w:hAnsi="Times New Roman" w:cs="Times New Roman"/>
          <w:sz w:val="28"/>
          <w:szCs w:val="28"/>
        </w:rPr>
      </w:pPr>
      <w:r w:rsidRPr="00E95F07">
        <w:rPr>
          <w:rFonts w:ascii="Times New Roman" w:hAnsi="Times New Roman" w:cs="Times New Roman"/>
          <w:b/>
          <w:sz w:val="28"/>
          <w:szCs w:val="28"/>
        </w:rPr>
        <w:t>Consent awards</w:t>
      </w:r>
      <w:r w:rsidRPr="00E95F0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95F07">
        <w:rPr>
          <w:rFonts w:ascii="Times New Roman" w:hAnsi="Times New Roman" w:cs="Times New Roman"/>
          <w:sz w:val="28"/>
          <w:szCs w:val="28"/>
        </w:rPr>
        <w:t>These are settlements which have been concluded when a dispute is pending before an adjudicator. Such agreement is incorporated into the award of the authority, and while it is jointly agreed between the parties, it is binding under the award passed by the authority.</w:t>
      </w:r>
    </w:p>
    <w:p w:rsidR="00E95F07" w:rsidRPr="00E95F07" w:rsidRDefault="00E95F07" w:rsidP="009A2924">
      <w:pPr>
        <w:spacing w:line="360" w:lineRule="auto"/>
        <w:jc w:val="both"/>
        <w:rPr>
          <w:rFonts w:ascii="Times New Roman" w:hAnsi="Times New Roman" w:cs="Times New Roman"/>
          <w:sz w:val="28"/>
          <w:szCs w:val="28"/>
        </w:rPr>
      </w:pPr>
    </w:p>
    <w:p w:rsidR="00127A2C" w:rsidRPr="00E95F07" w:rsidRDefault="00127A2C" w:rsidP="009A2924">
      <w:pPr>
        <w:pStyle w:val="ListParagraph"/>
        <w:numPr>
          <w:ilvl w:val="0"/>
          <w:numId w:val="1"/>
        </w:numPr>
        <w:spacing w:line="360" w:lineRule="auto"/>
        <w:jc w:val="both"/>
        <w:rPr>
          <w:rFonts w:ascii="Times New Roman" w:hAnsi="Times New Roman" w:cs="Times New Roman"/>
          <w:b/>
          <w:sz w:val="28"/>
          <w:szCs w:val="28"/>
        </w:rPr>
      </w:pPr>
      <w:r w:rsidRPr="00E95F07">
        <w:rPr>
          <w:rFonts w:ascii="Times New Roman" w:hAnsi="Times New Roman" w:cs="Times New Roman"/>
          <w:b/>
          <w:sz w:val="28"/>
          <w:szCs w:val="28"/>
        </w:rPr>
        <w:t>Conclusion</w:t>
      </w:r>
      <w:r w:rsidR="00E95F07" w:rsidRPr="00E95F07">
        <w:rPr>
          <w:rFonts w:ascii="Times New Roman" w:hAnsi="Times New Roman" w:cs="Times New Roman"/>
          <w:sz w:val="28"/>
          <w:szCs w:val="28"/>
        </w:rPr>
        <w:t>:</w:t>
      </w:r>
      <w:r w:rsidR="00E95F07">
        <w:rPr>
          <w:rFonts w:ascii="Times New Roman" w:hAnsi="Times New Roman" w:cs="Times New Roman"/>
          <w:sz w:val="28"/>
          <w:szCs w:val="28"/>
        </w:rPr>
        <w:t xml:space="preserve"> </w:t>
      </w:r>
    </w:p>
    <w:p w:rsidR="00E95F07" w:rsidRDefault="00E95F07" w:rsidP="009A2924">
      <w:pPr>
        <w:pStyle w:val="ListParagraph"/>
        <w:spacing w:line="360" w:lineRule="auto"/>
        <w:jc w:val="both"/>
        <w:rPr>
          <w:rFonts w:ascii="Times New Roman" w:hAnsi="Times New Roman" w:cs="Times New Roman"/>
          <w:sz w:val="28"/>
          <w:szCs w:val="28"/>
        </w:rPr>
      </w:pPr>
      <w:r w:rsidRPr="00E95F07">
        <w:rPr>
          <w:rFonts w:ascii="Times New Roman" w:hAnsi="Times New Roman" w:cs="Times New Roman"/>
          <w:sz w:val="28"/>
          <w:szCs w:val="28"/>
        </w:rPr>
        <w:t>Refusal of collective bargaining in good faith by the employer is an unfair labo</w:t>
      </w:r>
      <w:r>
        <w:rPr>
          <w:rFonts w:ascii="Times New Roman" w:hAnsi="Times New Roman" w:cs="Times New Roman"/>
          <w:sz w:val="28"/>
          <w:szCs w:val="28"/>
        </w:rPr>
        <w:t>u</w:t>
      </w:r>
      <w:r w:rsidRPr="00E95F07">
        <w:rPr>
          <w:rFonts w:ascii="Times New Roman" w:hAnsi="Times New Roman" w:cs="Times New Roman"/>
          <w:sz w:val="28"/>
          <w:szCs w:val="28"/>
        </w:rPr>
        <w:t xml:space="preserve">r practice as provided for in the ID Act. </w:t>
      </w:r>
      <w:r w:rsidRPr="00C46005">
        <w:rPr>
          <w:rFonts w:ascii="Times New Roman" w:hAnsi="Times New Roman" w:cs="Times New Roman"/>
          <w:b/>
          <w:sz w:val="28"/>
          <w:szCs w:val="28"/>
        </w:rPr>
        <w:t>Under Section 18 of the ID Act, collective bargaining arrangements between the trade-union and employers are enforceable.</w:t>
      </w:r>
      <w:r w:rsidRPr="00E95F07">
        <w:rPr>
          <w:rFonts w:ascii="Times New Roman" w:hAnsi="Times New Roman" w:cs="Times New Roman"/>
          <w:sz w:val="28"/>
          <w:szCs w:val="28"/>
        </w:rPr>
        <w:t xml:space="preserve"> For an effective collective bargaining process, it needs to start with ideas rather than demands and the parties should be able to discuss and compromise. The collective bargaining </w:t>
      </w:r>
      <w:r w:rsidRPr="00E95F07">
        <w:rPr>
          <w:rFonts w:ascii="Times New Roman" w:hAnsi="Times New Roman" w:cs="Times New Roman"/>
          <w:sz w:val="28"/>
          <w:szCs w:val="28"/>
        </w:rPr>
        <w:lastRenderedPageBreak/>
        <w:t>process allows for constructive negotiations between employers and employees and promotes the development of labo</w:t>
      </w:r>
      <w:r>
        <w:rPr>
          <w:rFonts w:ascii="Times New Roman" w:hAnsi="Times New Roman" w:cs="Times New Roman"/>
          <w:sz w:val="28"/>
          <w:szCs w:val="28"/>
        </w:rPr>
        <w:t>u</w:t>
      </w:r>
      <w:r w:rsidRPr="00E95F07">
        <w:rPr>
          <w:rFonts w:ascii="Times New Roman" w:hAnsi="Times New Roman" w:cs="Times New Roman"/>
          <w:sz w:val="28"/>
          <w:szCs w:val="28"/>
        </w:rPr>
        <w:t>r relations.</w:t>
      </w:r>
    </w:p>
    <w:p w:rsidR="00EC3C22" w:rsidRDefault="00EC3C22" w:rsidP="00EC3C22">
      <w:pPr>
        <w:spacing w:line="360" w:lineRule="auto"/>
        <w:jc w:val="both"/>
        <w:rPr>
          <w:rFonts w:ascii="Times New Roman" w:hAnsi="Times New Roman" w:cs="Times New Roman"/>
          <w:sz w:val="28"/>
          <w:szCs w:val="28"/>
        </w:rPr>
      </w:pPr>
    </w:p>
    <w:p w:rsidR="00EC3C22" w:rsidRDefault="00EC3C22" w:rsidP="00EC3C22">
      <w:pPr>
        <w:spacing w:line="360" w:lineRule="auto"/>
        <w:jc w:val="both"/>
        <w:rPr>
          <w:rFonts w:ascii="Times New Roman" w:hAnsi="Times New Roman" w:cs="Times New Roman"/>
          <w:sz w:val="28"/>
          <w:szCs w:val="28"/>
        </w:rPr>
      </w:pPr>
      <w:r>
        <w:rPr>
          <w:rFonts w:ascii="Times New Roman" w:hAnsi="Times New Roman" w:cs="Times New Roman"/>
          <w:sz w:val="28"/>
          <w:szCs w:val="28"/>
        </w:rPr>
        <w:t>…………………………………………………………………………………</w:t>
      </w:r>
    </w:p>
    <w:p w:rsidR="00EC3C22" w:rsidRDefault="00EC3C22" w:rsidP="00EC3C22">
      <w:pPr>
        <w:spacing w:line="360" w:lineRule="auto"/>
        <w:jc w:val="both"/>
        <w:rPr>
          <w:rFonts w:ascii="Times New Roman" w:hAnsi="Times New Roman" w:cs="Times New Roman"/>
          <w:sz w:val="28"/>
          <w:szCs w:val="28"/>
        </w:rPr>
      </w:pPr>
    </w:p>
    <w:p w:rsidR="00EC3C22" w:rsidRPr="00EC3C22" w:rsidRDefault="00EC3C22" w:rsidP="00EC3C2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Meta Description: What is Collective Bargaining, Methods of collective Bargaining, Process of Collective Bargaining in India, Types of Collective Bargaining prevalent in </w:t>
      </w:r>
      <w:proofErr w:type="gramStart"/>
      <w:r>
        <w:rPr>
          <w:rFonts w:ascii="Times New Roman" w:hAnsi="Times New Roman" w:cs="Times New Roman"/>
          <w:sz w:val="28"/>
          <w:szCs w:val="28"/>
        </w:rPr>
        <w:t>India.</w:t>
      </w:r>
      <w:proofErr w:type="gramEnd"/>
      <w:r>
        <w:rPr>
          <w:rFonts w:ascii="Times New Roman" w:hAnsi="Times New Roman" w:cs="Times New Roman"/>
          <w:sz w:val="28"/>
          <w:szCs w:val="28"/>
        </w:rPr>
        <w:t xml:space="preserve"> </w:t>
      </w:r>
    </w:p>
    <w:sectPr w:rsidR="00EC3C22" w:rsidRPr="00EC3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D3485"/>
    <w:multiLevelType w:val="hybridMultilevel"/>
    <w:tmpl w:val="879ABD9C"/>
    <w:lvl w:ilvl="0" w:tplc="1C1236A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4D2B2CBB"/>
    <w:multiLevelType w:val="hybridMultilevel"/>
    <w:tmpl w:val="BC021508"/>
    <w:lvl w:ilvl="0" w:tplc="A762DB2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75D41BF0"/>
    <w:multiLevelType w:val="hybridMultilevel"/>
    <w:tmpl w:val="4B2C43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A2C"/>
    <w:rsid w:val="00020E6B"/>
    <w:rsid w:val="00127A2C"/>
    <w:rsid w:val="004C336A"/>
    <w:rsid w:val="009A2924"/>
    <w:rsid w:val="00AA64CE"/>
    <w:rsid w:val="00C46005"/>
    <w:rsid w:val="00C55477"/>
    <w:rsid w:val="00C60863"/>
    <w:rsid w:val="00E95F07"/>
    <w:rsid w:val="00EC3C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A2C"/>
    <w:pPr>
      <w:ind w:left="720"/>
      <w:contextualSpacing/>
    </w:pPr>
  </w:style>
  <w:style w:type="paragraph" w:styleId="NormalWeb">
    <w:name w:val="Normal (Web)"/>
    <w:basedOn w:val="Normal"/>
    <w:uiPriority w:val="99"/>
    <w:semiHidden/>
    <w:unhideWhenUsed/>
    <w:rsid w:val="004C336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A2C"/>
    <w:pPr>
      <w:ind w:left="720"/>
      <w:contextualSpacing/>
    </w:pPr>
  </w:style>
  <w:style w:type="paragraph" w:styleId="NormalWeb">
    <w:name w:val="Normal (Web)"/>
    <w:basedOn w:val="Normal"/>
    <w:uiPriority w:val="99"/>
    <w:semiHidden/>
    <w:unhideWhenUsed/>
    <w:rsid w:val="004C336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336802">
      <w:bodyDiv w:val="1"/>
      <w:marLeft w:val="0"/>
      <w:marRight w:val="0"/>
      <w:marTop w:val="0"/>
      <w:marBottom w:val="0"/>
      <w:divBdr>
        <w:top w:val="none" w:sz="0" w:space="0" w:color="auto"/>
        <w:left w:val="none" w:sz="0" w:space="0" w:color="auto"/>
        <w:bottom w:val="none" w:sz="0" w:space="0" w:color="auto"/>
        <w:right w:val="none" w:sz="0" w:space="0" w:color="auto"/>
      </w:divBdr>
    </w:div>
    <w:div w:id="164385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2020-04-15T12:53:00Z</dcterms:created>
  <dcterms:modified xsi:type="dcterms:W3CDTF">2020-04-15T14:22:00Z</dcterms:modified>
</cp:coreProperties>
</file>