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62555D" w14:textId="2A76AD35" w:rsidR="00EB15D0" w:rsidRPr="00EB15D0" w:rsidRDefault="00EB15D0" w:rsidP="00EB15D0">
      <w:pPr>
        <w:jc w:val="both"/>
        <w:rPr>
          <w:rFonts w:asciiTheme="majorHAnsi" w:hAnsiTheme="majorHAnsi"/>
          <w:b/>
          <w:bCs/>
          <w:sz w:val="44"/>
          <w:szCs w:val="44"/>
          <w:u w:val="single"/>
        </w:rPr>
      </w:pPr>
      <w:r w:rsidRPr="00EB15D0">
        <w:rPr>
          <w:rFonts w:asciiTheme="majorHAnsi" w:hAnsiTheme="majorHAnsi"/>
          <w:b/>
          <w:bCs/>
          <w:sz w:val="44"/>
          <w:szCs w:val="44"/>
          <w:u w:val="single"/>
        </w:rPr>
        <w:t>RBI RELAXATION DUE TO COVID19</w:t>
      </w:r>
    </w:p>
    <w:p w14:paraId="70247C2D" w14:textId="46A8286F" w:rsidR="009F144B" w:rsidRDefault="009F144B" w:rsidP="00EB15D0">
      <w:pPr>
        <w:jc w:val="both"/>
        <w:rPr>
          <w:rFonts w:asciiTheme="majorHAnsi" w:hAnsiTheme="majorHAnsi"/>
          <w:b/>
          <w:bCs/>
          <w:sz w:val="32"/>
          <w:szCs w:val="32"/>
        </w:rPr>
      </w:pPr>
      <w:r w:rsidRPr="00EB15D0">
        <w:rPr>
          <w:rFonts w:asciiTheme="majorHAnsi" w:hAnsiTheme="majorHAnsi"/>
          <w:b/>
          <w:bCs/>
          <w:sz w:val="32"/>
          <w:szCs w:val="32"/>
        </w:rPr>
        <w:t xml:space="preserve">RBI </w:t>
      </w:r>
      <w:r w:rsidR="00EB15D0" w:rsidRPr="00EB15D0">
        <w:rPr>
          <w:rFonts w:asciiTheme="majorHAnsi" w:hAnsiTheme="majorHAnsi"/>
          <w:b/>
          <w:bCs/>
          <w:sz w:val="32"/>
          <w:szCs w:val="32"/>
        </w:rPr>
        <w:t>governor</w:t>
      </w:r>
      <w:r w:rsidR="00EB15D0">
        <w:rPr>
          <w:rFonts w:asciiTheme="majorHAnsi" w:hAnsiTheme="majorHAnsi"/>
          <w:b/>
          <w:bCs/>
          <w:sz w:val="32"/>
          <w:szCs w:val="32"/>
        </w:rPr>
        <w:t xml:space="preserve"> vide </w:t>
      </w:r>
      <w:r w:rsidR="00EB15D0" w:rsidRPr="00EB15D0">
        <w:rPr>
          <w:rFonts w:asciiTheme="majorHAnsi" w:hAnsiTheme="majorHAnsi"/>
          <w:b/>
          <w:bCs/>
          <w:sz w:val="32"/>
          <w:szCs w:val="32"/>
        </w:rPr>
        <w:t>Press Conference</w:t>
      </w:r>
      <w:r w:rsidR="00EB15D0">
        <w:rPr>
          <w:rFonts w:asciiTheme="majorHAnsi" w:hAnsiTheme="majorHAnsi"/>
          <w:b/>
          <w:bCs/>
          <w:sz w:val="32"/>
          <w:szCs w:val="32"/>
        </w:rPr>
        <w:t xml:space="preserve"> </w:t>
      </w:r>
      <w:r w:rsidRPr="00EB15D0">
        <w:rPr>
          <w:rFonts w:asciiTheme="majorHAnsi" w:hAnsiTheme="majorHAnsi"/>
          <w:b/>
          <w:bCs/>
          <w:sz w:val="32"/>
          <w:szCs w:val="32"/>
        </w:rPr>
        <w:t xml:space="preserve">dated 27.03.2020 </w:t>
      </w:r>
      <w:r w:rsidR="00EB15D0">
        <w:rPr>
          <w:rFonts w:asciiTheme="majorHAnsi" w:hAnsiTheme="majorHAnsi"/>
          <w:b/>
          <w:bCs/>
          <w:sz w:val="32"/>
          <w:szCs w:val="32"/>
        </w:rPr>
        <w:t>has discussed about various relaxation due to COVID19.</w:t>
      </w:r>
    </w:p>
    <w:p w14:paraId="3C241074" w14:textId="77777777" w:rsidR="00EB15D0" w:rsidRPr="00EB15D0" w:rsidRDefault="00EB15D0" w:rsidP="00EB15D0">
      <w:pPr>
        <w:jc w:val="both"/>
        <w:rPr>
          <w:rFonts w:asciiTheme="majorHAnsi" w:hAnsiTheme="majorHAnsi"/>
          <w:b/>
          <w:bCs/>
          <w:sz w:val="32"/>
          <w:szCs w:val="32"/>
        </w:rPr>
      </w:pPr>
    </w:p>
    <w:p w14:paraId="47BE69EB" w14:textId="77777777" w:rsidR="00EB15D0" w:rsidRDefault="00EB15D0" w:rsidP="00EB15D0">
      <w:pPr>
        <w:jc w:val="both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 xml:space="preserve">1. </w:t>
      </w:r>
      <w:r w:rsidRPr="00EB15D0">
        <w:rPr>
          <w:rFonts w:asciiTheme="majorHAnsi" w:hAnsiTheme="majorHAnsi"/>
          <w:b/>
          <w:bCs/>
          <w:sz w:val="28"/>
          <w:szCs w:val="28"/>
        </w:rPr>
        <w:t xml:space="preserve">Targeted </w:t>
      </w:r>
      <w:proofErr w:type="gramStart"/>
      <w:r w:rsidRPr="00EB15D0">
        <w:rPr>
          <w:rFonts w:asciiTheme="majorHAnsi" w:hAnsiTheme="majorHAnsi"/>
          <w:b/>
          <w:bCs/>
          <w:sz w:val="28"/>
          <w:szCs w:val="28"/>
        </w:rPr>
        <w:t>Long Term</w:t>
      </w:r>
      <w:proofErr w:type="gramEnd"/>
      <w:r w:rsidRPr="00EB15D0">
        <w:rPr>
          <w:rFonts w:asciiTheme="majorHAnsi" w:hAnsiTheme="majorHAnsi"/>
          <w:b/>
          <w:bCs/>
          <w:sz w:val="28"/>
          <w:szCs w:val="28"/>
        </w:rPr>
        <w:t xml:space="preserve"> Repos Operations (TLTROs)</w:t>
      </w:r>
      <w:r w:rsidRPr="00EB15D0">
        <w:rPr>
          <w:rFonts w:asciiTheme="majorHAnsi" w:hAnsiTheme="majorHAnsi"/>
          <w:b/>
          <w:bCs/>
          <w:sz w:val="28"/>
          <w:szCs w:val="28"/>
        </w:rPr>
        <w:t>:</w:t>
      </w:r>
      <w:r>
        <w:rPr>
          <w:rFonts w:asciiTheme="majorHAnsi" w:hAnsiTheme="majorHAnsi"/>
          <w:sz w:val="28"/>
          <w:szCs w:val="28"/>
        </w:rPr>
        <w:t xml:space="preserve"> </w:t>
      </w:r>
    </w:p>
    <w:p w14:paraId="3201BB0F" w14:textId="3D9CE9B4" w:rsidR="00EB15D0" w:rsidRPr="00EB15D0" w:rsidRDefault="00EB15D0" w:rsidP="00EB15D0">
      <w:pPr>
        <w:jc w:val="both"/>
        <w:rPr>
          <w:rFonts w:asciiTheme="majorHAnsi" w:hAnsiTheme="majorHAnsi"/>
          <w:sz w:val="24"/>
          <w:szCs w:val="24"/>
        </w:rPr>
      </w:pPr>
      <w:r w:rsidRPr="00EB15D0">
        <w:rPr>
          <w:rFonts w:asciiTheme="majorHAnsi" w:hAnsiTheme="majorHAnsi"/>
          <w:sz w:val="24"/>
          <w:szCs w:val="24"/>
        </w:rPr>
        <w:t>Reserve Bank will conduct auctions of targeted term repos of up to three years tenor of appropriate sizes for a total amount of up to ₹ 1,00,000 crore at a floating rate linked to the policy repo rate.</w:t>
      </w:r>
    </w:p>
    <w:p w14:paraId="49D6A9AE" w14:textId="09B8B1BB" w:rsidR="00EB15D0" w:rsidRPr="009F144B" w:rsidRDefault="009F144B" w:rsidP="00EB15D0">
      <w:pPr>
        <w:jc w:val="both"/>
        <w:rPr>
          <w:rFonts w:asciiTheme="majorHAnsi" w:hAnsiTheme="majorHAnsi"/>
          <w:sz w:val="28"/>
          <w:szCs w:val="28"/>
        </w:rPr>
      </w:pPr>
      <w:r w:rsidRPr="009F144B">
        <w:rPr>
          <w:rFonts w:asciiTheme="majorHAnsi" w:hAnsiTheme="majorHAnsi"/>
          <w:sz w:val="28"/>
          <w:szCs w:val="28"/>
        </w:rPr>
        <w:t xml:space="preserve">1. Repo rate reduce - </w:t>
      </w:r>
      <w:r w:rsidR="00EB15D0" w:rsidRPr="00EB15D0">
        <w:rPr>
          <w:rFonts w:asciiTheme="majorHAnsi" w:hAnsiTheme="majorHAnsi"/>
          <w:sz w:val="28"/>
          <w:szCs w:val="28"/>
        </w:rPr>
        <w:t>Repo rate cut by 75 bps to 4.4%</w:t>
      </w:r>
    </w:p>
    <w:p w14:paraId="60752E39" w14:textId="73C50373" w:rsidR="009F144B" w:rsidRPr="009F144B" w:rsidRDefault="009F144B" w:rsidP="00EB15D0">
      <w:pPr>
        <w:jc w:val="both"/>
        <w:rPr>
          <w:rFonts w:asciiTheme="majorHAnsi" w:hAnsiTheme="majorHAnsi"/>
          <w:sz w:val="28"/>
          <w:szCs w:val="28"/>
        </w:rPr>
      </w:pPr>
      <w:r w:rsidRPr="009F144B">
        <w:rPr>
          <w:rFonts w:asciiTheme="majorHAnsi" w:hAnsiTheme="majorHAnsi"/>
          <w:sz w:val="28"/>
          <w:szCs w:val="28"/>
        </w:rPr>
        <w:t xml:space="preserve">2. Reverse repo rate </w:t>
      </w:r>
      <w:r w:rsidR="00EB15D0" w:rsidRPr="00EB15D0">
        <w:rPr>
          <w:rFonts w:asciiTheme="majorHAnsi" w:hAnsiTheme="majorHAnsi"/>
          <w:sz w:val="28"/>
          <w:szCs w:val="28"/>
        </w:rPr>
        <w:t xml:space="preserve">cut by </w:t>
      </w:r>
      <w:r w:rsidR="00EB15D0">
        <w:rPr>
          <w:rFonts w:asciiTheme="majorHAnsi" w:hAnsiTheme="majorHAnsi"/>
          <w:sz w:val="28"/>
          <w:szCs w:val="28"/>
        </w:rPr>
        <w:t>90</w:t>
      </w:r>
      <w:r w:rsidR="00EB15D0" w:rsidRPr="00EB15D0">
        <w:rPr>
          <w:rFonts w:asciiTheme="majorHAnsi" w:hAnsiTheme="majorHAnsi"/>
          <w:sz w:val="28"/>
          <w:szCs w:val="28"/>
        </w:rPr>
        <w:t xml:space="preserve"> bps to 4%</w:t>
      </w:r>
    </w:p>
    <w:p w14:paraId="31542BE9" w14:textId="27789727" w:rsidR="009F144B" w:rsidRPr="009F144B" w:rsidRDefault="009F144B" w:rsidP="00EB15D0">
      <w:pPr>
        <w:jc w:val="both"/>
        <w:rPr>
          <w:rFonts w:asciiTheme="majorHAnsi" w:hAnsiTheme="majorHAnsi"/>
          <w:sz w:val="28"/>
          <w:szCs w:val="28"/>
        </w:rPr>
      </w:pPr>
      <w:r w:rsidRPr="009F144B">
        <w:rPr>
          <w:rFonts w:asciiTheme="majorHAnsi" w:hAnsiTheme="majorHAnsi"/>
          <w:sz w:val="28"/>
          <w:szCs w:val="28"/>
        </w:rPr>
        <w:t>3.CRR reduced by 100 basis points to 3%. ₹ 1.37 trillion of liquidity to be injected</w:t>
      </w:r>
    </w:p>
    <w:p w14:paraId="287C7422" w14:textId="584B67EB" w:rsidR="009F144B" w:rsidRPr="009F144B" w:rsidRDefault="009F144B" w:rsidP="00EB15D0">
      <w:pPr>
        <w:jc w:val="both"/>
        <w:rPr>
          <w:rFonts w:asciiTheme="majorHAnsi" w:hAnsiTheme="majorHAnsi"/>
          <w:sz w:val="28"/>
          <w:szCs w:val="28"/>
        </w:rPr>
      </w:pPr>
      <w:r w:rsidRPr="009F144B">
        <w:rPr>
          <w:rFonts w:asciiTheme="majorHAnsi" w:hAnsiTheme="majorHAnsi"/>
          <w:sz w:val="28"/>
          <w:szCs w:val="28"/>
        </w:rPr>
        <w:t>4. Home loans - 3 months relaxation</w:t>
      </w:r>
    </w:p>
    <w:p w14:paraId="4DD27629" w14:textId="3A7888AB" w:rsidR="009F144B" w:rsidRPr="00FE2F4C" w:rsidRDefault="009F144B" w:rsidP="00EB15D0">
      <w:pPr>
        <w:jc w:val="both"/>
        <w:rPr>
          <w:rFonts w:asciiTheme="majorHAnsi" w:hAnsiTheme="majorHAnsi"/>
          <w:sz w:val="24"/>
          <w:szCs w:val="24"/>
        </w:rPr>
      </w:pPr>
      <w:r w:rsidRPr="009F144B">
        <w:rPr>
          <w:rFonts w:asciiTheme="majorHAnsi" w:hAnsiTheme="majorHAnsi"/>
          <w:sz w:val="28"/>
          <w:szCs w:val="28"/>
        </w:rPr>
        <w:t xml:space="preserve">5. </w:t>
      </w:r>
      <w:r w:rsidR="00FE2F4C" w:rsidRPr="00FE2F4C">
        <w:rPr>
          <w:rFonts w:asciiTheme="majorHAnsi" w:hAnsiTheme="majorHAnsi"/>
          <w:b/>
          <w:bCs/>
          <w:sz w:val="28"/>
          <w:szCs w:val="28"/>
        </w:rPr>
        <w:t>Moratorium on Term Loans</w:t>
      </w:r>
      <w:r w:rsidR="00FE2F4C" w:rsidRPr="00FE2F4C">
        <w:rPr>
          <w:rFonts w:asciiTheme="majorHAnsi" w:hAnsiTheme="majorHAnsi"/>
          <w:b/>
          <w:bCs/>
          <w:sz w:val="28"/>
          <w:szCs w:val="28"/>
        </w:rPr>
        <w:t>:</w:t>
      </w:r>
      <w:r w:rsidR="00FE2F4C">
        <w:rPr>
          <w:rFonts w:asciiTheme="majorHAnsi" w:hAnsiTheme="majorHAnsi"/>
          <w:sz w:val="28"/>
          <w:szCs w:val="28"/>
        </w:rPr>
        <w:t xml:space="preserve"> </w:t>
      </w:r>
      <w:r w:rsidR="00FE2F4C" w:rsidRPr="00FE2F4C">
        <w:rPr>
          <w:rFonts w:asciiTheme="majorHAnsi" w:hAnsiTheme="majorHAnsi"/>
          <w:sz w:val="24"/>
          <w:szCs w:val="24"/>
        </w:rPr>
        <w:t>T</w:t>
      </w:r>
      <w:r w:rsidR="00FE2F4C" w:rsidRPr="00FE2F4C">
        <w:rPr>
          <w:rFonts w:asciiTheme="majorHAnsi" w:hAnsiTheme="majorHAnsi"/>
          <w:sz w:val="24"/>
          <w:szCs w:val="24"/>
        </w:rPr>
        <w:t>he repayment schedule and all subsequent due dates, as also the tenor for such loans, may be shifted across the board by three months</w:t>
      </w:r>
    </w:p>
    <w:p w14:paraId="48A46F7E" w14:textId="78F64ADF" w:rsidR="009F144B" w:rsidRPr="009F144B" w:rsidRDefault="009F144B" w:rsidP="00EB15D0">
      <w:pPr>
        <w:jc w:val="both"/>
        <w:rPr>
          <w:rFonts w:asciiTheme="majorHAnsi" w:hAnsiTheme="majorHAnsi"/>
          <w:sz w:val="28"/>
          <w:szCs w:val="28"/>
        </w:rPr>
      </w:pPr>
      <w:r w:rsidRPr="009F144B">
        <w:rPr>
          <w:rFonts w:asciiTheme="majorHAnsi" w:hAnsiTheme="majorHAnsi"/>
          <w:sz w:val="28"/>
          <w:szCs w:val="28"/>
        </w:rPr>
        <w:t>6. OMOs are ongoing, LTROs are done. Regulatory moratoriums are done.</w:t>
      </w:r>
    </w:p>
    <w:p w14:paraId="00B04530" w14:textId="1BA34FEA" w:rsidR="009F144B" w:rsidRPr="009F144B" w:rsidRDefault="009F144B" w:rsidP="00EB15D0">
      <w:pPr>
        <w:jc w:val="both"/>
        <w:rPr>
          <w:rFonts w:asciiTheme="majorHAnsi" w:hAnsiTheme="majorHAnsi"/>
          <w:sz w:val="28"/>
          <w:szCs w:val="28"/>
        </w:rPr>
      </w:pPr>
      <w:r w:rsidRPr="009F144B">
        <w:rPr>
          <w:rFonts w:asciiTheme="majorHAnsi" w:hAnsiTheme="majorHAnsi"/>
          <w:sz w:val="28"/>
          <w:szCs w:val="28"/>
        </w:rPr>
        <w:t xml:space="preserve">7. ₹ 1,00,000 crore </w:t>
      </w:r>
      <w:proofErr w:type="gramStart"/>
      <w:r w:rsidRPr="009F144B">
        <w:rPr>
          <w:rFonts w:asciiTheme="majorHAnsi" w:hAnsiTheme="majorHAnsi"/>
          <w:sz w:val="28"/>
          <w:szCs w:val="28"/>
        </w:rPr>
        <w:t>3 month</w:t>
      </w:r>
      <w:proofErr w:type="gramEnd"/>
      <w:r w:rsidRPr="009F144B">
        <w:rPr>
          <w:rFonts w:asciiTheme="majorHAnsi" w:hAnsiTheme="majorHAnsi"/>
          <w:sz w:val="28"/>
          <w:szCs w:val="28"/>
        </w:rPr>
        <w:t xml:space="preserve"> bill auctions, first tranche of ₹25,000 crore auction starts today.</w:t>
      </w:r>
    </w:p>
    <w:p w14:paraId="7232DA1A" w14:textId="633D8412" w:rsidR="009F144B" w:rsidRPr="009F144B" w:rsidRDefault="009F144B" w:rsidP="00EB15D0">
      <w:pPr>
        <w:jc w:val="both"/>
        <w:rPr>
          <w:rFonts w:asciiTheme="majorHAnsi" w:hAnsiTheme="majorHAnsi"/>
          <w:sz w:val="28"/>
          <w:szCs w:val="28"/>
        </w:rPr>
      </w:pPr>
      <w:r w:rsidRPr="009F144B">
        <w:rPr>
          <w:rFonts w:asciiTheme="majorHAnsi" w:hAnsiTheme="majorHAnsi"/>
          <w:sz w:val="28"/>
          <w:szCs w:val="28"/>
        </w:rPr>
        <w:t>8. ₹3,74,000 lakh crore into the system.</w:t>
      </w:r>
    </w:p>
    <w:p w14:paraId="53DCF53E" w14:textId="77777777" w:rsidR="009F144B" w:rsidRPr="009F144B" w:rsidRDefault="009F144B" w:rsidP="00EB15D0">
      <w:pPr>
        <w:jc w:val="both"/>
        <w:rPr>
          <w:rFonts w:asciiTheme="majorHAnsi" w:hAnsiTheme="majorHAnsi"/>
          <w:sz w:val="28"/>
          <w:szCs w:val="28"/>
        </w:rPr>
      </w:pPr>
      <w:r w:rsidRPr="009F144B">
        <w:rPr>
          <w:rFonts w:asciiTheme="majorHAnsi" w:hAnsiTheme="majorHAnsi"/>
          <w:sz w:val="28"/>
          <w:szCs w:val="28"/>
        </w:rPr>
        <w:t>9. Min daily CRR balance reduced from 90% - 80% till 30/06/2020</w:t>
      </w:r>
    </w:p>
    <w:p w14:paraId="67D292DD" w14:textId="130D5C18" w:rsidR="009F144B" w:rsidRDefault="009F144B" w:rsidP="00EB15D0">
      <w:pPr>
        <w:jc w:val="both"/>
        <w:rPr>
          <w:rFonts w:asciiTheme="majorHAnsi" w:hAnsiTheme="majorHAnsi"/>
          <w:sz w:val="28"/>
          <w:szCs w:val="28"/>
        </w:rPr>
      </w:pPr>
      <w:r w:rsidRPr="009F144B">
        <w:rPr>
          <w:rFonts w:asciiTheme="majorHAnsi" w:hAnsiTheme="majorHAnsi"/>
          <w:sz w:val="28"/>
          <w:szCs w:val="28"/>
        </w:rPr>
        <w:t>10. Total liquidity injection 3.4% of GDP</w:t>
      </w:r>
    </w:p>
    <w:p w14:paraId="70BFCCCE" w14:textId="1AFA903A" w:rsidR="00763003" w:rsidRPr="009F144B" w:rsidRDefault="00763003" w:rsidP="00EB15D0">
      <w:pPr>
        <w:jc w:val="both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 xml:space="preserve">11. </w:t>
      </w:r>
      <w:r w:rsidRPr="00763003">
        <w:rPr>
          <w:rFonts w:asciiTheme="majorHAnsi" w:hAnsiTheme="majorHAnsi"/>
          <w:b/>
          <w:bCs/>
          <w:sz w:val="28"/>
          <w:szCs w:val="28"/>
        </w:rPr>
        <w:t>Deferment of Last Tranche of Capital Conservation Buffer</w:t>
      </w:r>
      <w:r>
        <w:rPr>
          <w:rFonts w:asciiTheme="majorHAnsi" w:hAnsiTheme="majorHAnsi"/>
          <w:b/>
          <w:bCs/>
          <w:sz w:val="28"/>
          <w:szCs w:val="28"/>
        </w:rPr>
        <w:t xml:space="preserve">: </w:t>
      </w:r>
      <w:r w:rsidRPr="00763003">
        <w:rPr>
          <w:rFonts w:asciiTheme="majorHAnsi" w:hAnsiTheme="majorHAnsi"/>
          <w:sz w:val="24"/>
          <w:szCs w:val="24"/>
        </w:rPr>
        <w:t>I</w:t>
      </w:r>
      <w:r w:rsidRPr="00763003">
        <w:rPr>
          <w:rFonts w:asciiTheme="majorHAnsi" w:hAnsiTheme="majorHAnsi"/>
          <w:sz w:val="24"/>
          <w:szCs w:val="24"/>
        </w:rPr>
        <w:t>t has been decided to further defer the implementation of the last tranche of 0.625 per cent of the CCB from March 31, 2020 to September 30, 2020. Consequently, the pre-specified trigger for loss absorption through conversion/write-down of Additional Tier 1 instruments (PNCPS and PDI) shall remain at 5.5 per cent of risk-weighted assets (RWAs) and will rise to 6.125 per cent of RWAs on September 30, 2020.</w:t>
      </w:r>
    </w:p>
    <w:p w14:paraId="76F28D4D" w14:textId="04584114" w:rsidR="009F144B" w:rsidRDefault="009F144B" w:rsidP="00EB15D0">
      <w:pPr>
        <w:jc w:val="both"/>
        <w:rPr>
          <w:rFonts w:asciiTheme="majorHAnsi" w:hAnsiTheme="majorHAnsi"/>
          <w:sz w:val="28"/>
          <w:szCs w:val="28"/>
        </w:rPr>
      </w:pPr>
    </w:p>
    <w:p w14:paraId="65ABE94B" w14:textId="216E8722" w:rsidR="00EB15D0" w:rsidRPr="00EB15D0" w:rsidRDefault="00EB15D0" w:rsidP="00EB15D0">
      <w:pPr>
        <w:jc w:val="both"/>
        <w:rPr>
          <w:rFonts w:asciiTheme="majorHAnsi" w:hAnsiTheme="majorHAnsi"/>
          <w:b/>
          <w:bCs/>
          <w:sz w:val="28"/>
          <w:szCs w:val="28"/>
        </w:rPr>
      </w:pPr>
      <w:r w:rsidRPr="00EB15D0">
        <w:rPr>
          <w:rFonts w:asciiTheme="majorHAnsi" w:hAnsiTheme="majorHAnsi"/>
          <w:b/>
          <w:bCs/>
          <w:sz w:val="28"/>
          <w:szCs w:val="28"/>
        </w:rPr>
        <w:t xml:space="preserve">Full </w:t>
      </w:r>
      <w:r>
        <w:rPr>
          <w:rFonts w:asciiTheme="majorHAnsi" w:hAnsiTheme="majorHAnsi"/>
          <w:b/>
          <w:bCs/>
          <w:sz w:val="28"/>
          <w:szCs w:val="28"/>
        </w:rPr>
        <w:t xml:space="preserve">Detailed </w:t>
      </w:r>
      <w:r w:rsidRPr="00EB15D0">
        <w:rPr>
          <w:rFonts w:asciiTheme="majorHAnsi" w:hAnsiTheme="majorHAnsi"/>
          <w:b/>
          <w:bCs/>
          <w:sz w:val="28"/>
          <w:szCs w:val="28"/>
        </w:rPr>
        <w:t xml:space="preserve">Press Release is available at: </w:t>
      </w:r>
    </w:p>
    <w:p w14:paraId="48C55EF4" w14:textId="716F9232" w:rsidR="00EB15D0" w:rsidRPr="009F144B" w:rsidRDefault="00EB15D0" w:rsidP="00EB15D0">
      <w:pPr>
        <w:jc w:val="both"/>
        <w:rPr>
          <w:rFonts w:asciiTheme="majorHAnsi" w:hAnsiTheme="majorHAnsi"/>
          <w:sz w:val="28"/>
          <w:szCs w:val="28"/>
        </w:rPr>
      </w:pPr>
      <w:hyperlink r:id="rId7" w:history="1">
        <w:r w:rsidRPr="002354C0">
          <w:rPr>
            <w:rStyle w:val="Hyperlink"/>
            <w:rFonts w:asciiTheme="majorHAnsi" w:hAnsiTheme="majorHAnsi"/>
            <w:sz w:val="28"/>
            <w:szCs w:val="28"/>
          </w:rPr>
          <w:t>https://www.rbi.org.in/Scripts/BS_PressReleaseDisplay.aspx?prid=49582</w:t>
        </w:r>
      </w:hyperlink>
      <w:r>
        <w:rPr>
          <w:rFonts w:asciiTheme="majorHAnsi" w:hAnsiTheme="majorHAnsi"/>
          <w:sz w:val="28"/>
          <w:szCs w:val="28"/>
        </w:rPr>
        <w:t xml:space="preserve">  </w:t>
      </w:r>
    </w:p>
    <w:p w14:paraId="584B5F6A" w14:textId="77777777" w:rsidR="00EB15D0" w:rsidRPr="002C0C11" w:rsidRDefault="00EB15D0" w:rsidP="00EB15D0">
      <w:pPr>
        <w:jc w:val="both"/>
        <w:rPr>
          <w:rFonts w:asciiTheme="majorHAnsi" w:hAnsiTheme="majorHAnsi"/>
          <w:b/>
          <w:bCs/>
          <w:sz w:val="28"/>
          <w:szCs w:val="28"/>
        </w:rPr>
      </w:pPr>
      <w:bookmarkStart w:id="0" w:name="_GoBack"/>
    </w:p>
    <w:p w14:paraId="368AFBFC" w14:textId="60487F60" w:rsidR="009F144B" w:rsidRPr="002C0C11" w:rsidRDefault="009F144B" w:rsidP="00EB15D0">
      <w:pPr>
        <w:jc w:val="both"/>
        <w:rPr>
          <w:rFonts w:asciiTheme="majorHAnsi" w:hAnsiTheme="majorHAnsi"/>
          <w:b/>
          <w:bCs/>
          <w:sz w:val="28"/>
          <w:szCs w:val="28"/>
        </w:rPr>
      </w:pPr>
      <w:r w:rsidRPr="002C0C11">
        <w:rPr>
          <w:rFonts w:asciiTheme="majorHAnsi" w:hAnsiTheme="majorHAnsi"/>
          <w:b/>
          <w:bCs/>
          <w:sz w:val="28"/>
          <w:szCs w:val="28"/>
        </w:rPr>
        <w:t>Disclaimer:</w:t>
      </w:r>
    </w:p>
    <w:bookmarkEnd w:id="0"/>
    <w:p w14:paraId="4B352A6E" w14:textId="77777777" w:rsidR="009F144B" w:rsidRPr="002C0C11" w:rsidRDefault="009F144B" w:rsidP="00EB15D0">
      <w:pPr>
        <w:jc w:val="both"/>
        <w:rPr>
          <w:rFonts w:asciiTheme="majorHAnsi" w:hAnsiTheme="majorHAnsi"/>
          <w:sz w:val="24"/>
          <w:szCs w:val="24"/>
        </w:rPr>
      </w:pPr>
      <w:r w:rsidRPr="002C0C11">
        <w:rPr>
          <w:rFonts w:asciiTheme="majorHAnsi" w:hAnsiTheme="majorHAnsi"/>
          <w:sz w:val="24"/>
          <w:szCs w:val="24"/>
        </w:rPr>
        <w:t>IN NO EVENT THE AUTHOR SHALL BE LIABLE FOR ANY DIRECT, INDIRECT, SPECIAL OR INCIDENTAL DAMAGE RESULTING FROM OR ARISING OUT OF OR IN CONNECTION WITH THE USE OF THIS INFORMATION.</w:t>
      </w:r>
    </w:p>
    <w:p w14:paraId="60DD0B71" w14:textId="77777777" w:rsidR="0022287D" w:rsidRPr="009F144B" w:rsidRDefault="0022287D" w:rsidP="00EB15D0">
      <w:pPr>
        <w:pStyle w:val="Heading1"/>
        <w:jc w:val="both"/>
      </w:pPr>
    </w:p>
    <w:p w14:paraId="7CAAE6A5" w14:textId="77777777" w:rsidR="0022287D" w:rsidRPr="0022287D" w:rsidRDefault="0022287D" w:rsidP="00EB15D0">
      <w:pPr>
        <w:jc w:val="both"/>
        <w:rPr>
          <w:rFonts w:ascii="Cambria" w:eastAsia="Times New Roman" w:hAnsi="Cambria" w:cs="Times New Roman"/>
          <w:color w:val="002060"/>
          <w:sz w:val="24"/>
          <w:szCs w:val="24"/>
        </w:rPr>
      </w:pPr>
    </w:p>
    <w:p w14:paraId="54D01DBE" w14:textId="77777777" w:rsidR="0022287D" w:rsidRDefault="0022287D" w:rsidP="00EB15D0">
      <w:pPr>
        <w:autoSpaceDE w:val="0"/>
        <w:autoSpaceDN w:val="0"/>
        <w:adjustRightInd w:val="0"/>
        <w:spacing w:after="0" w:line="240" w:lineRule="auto"/>
        <w:jc w:val="both"/>
        <w:rPr>
          <w:rFonts w:ascii="Book Antiqua" w:hAnsi="Book Antiqua" w:cs="Times New Roman"/>
          <w:b/>
          <w:bCs/>
          <w:sz w:val="24"/>
          <w:szCs w:val="24"/>
        </w:rPr>
      </w:pPr>
    </w:p>
    <w:p w14:paraId="454C6CC8" w14:textId="77777777" w:rsidR="002C531A" w:rsidRPr="00DD5173" w:rsidRDefault="002C531A" w:rsidP="00EB15D0">
      <w:pPr>
        <w:spacing w:after="0" w:line="240" w:lineRule="auto"/>
        <w:jc w:val="both"/>
        <w:rPr>
          <w:rFonts w:asciiTheme="majorHAnsi" w:hAnsiTheme="majorHAnsi" w:cs="Times New Roman"/>
          <w:b/>
          <w:bCs/>
          <w:color w:val="002060"/>
        </w:rPr>
      </w:pPr>
    </w:p>
    <w:sectPr w:rsidR="002C531A" w:rsidRPr="00DD5173" w:rsidSect="008B3C1D">
      <w:pgSz w:w="12240" w:h="15840"/>
      <w:pgMar w:top="1440" w:right="1440" w:bottom="90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D5F6CFE" w14:textId="77777777" w:rsidR="0021506D" w:rsidRDefault="0021506D" w:rsidP="00880398">
      <w:pPr>
        <w:spacing w:after="0" w:line="240" w:lineRule="auto"/>
      </w:pPr>
      <w:r>
        <w:separator/>
      </w:r>
    </w:p>
  </w:endnote>
  <w:endnote w:type="continuationSeparator" w:id="0">
    <w:p w14:paraId="753B5284" w14:textId="77777777" w:rsidR="0021506D" w:rsidRDefault="0021506D" w:rsidP="008803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8889CD7" w14:textId="77777777" w:rsidR="0021506D" w:rsidRDefault="0021506D" w:rsidP="00880398">
      <w:pPr>
        <w:spacing w:after="0" w:line="240" w:lineRule="auto"/>
      </w:pPr>
      <w:r>
        <w:separator/>
      </w:r>
    </w:p>
  </w:footnote>
  <w:footnote w:type="continuationSeparator" w:id="0">
    <w:p w14:paraId="39BC0A2B" w14:textId="77777777" w:rsidR="0021506D" w:rsidRDefault="0021506D" w:rsidP="0088039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2F4CE8"/>
    <w:multiLevelType w:val="hybridMultilevel"/>
    <w:tmpl w:val="B4AE0456"/>
    <w:lvl w:ilvl="0" w:tplc="99FE3258">
      <w:start w:val="2"/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007FE0"/>
    <w:multiLevelType w:val="hybridMultilevel"/>
    <w:tmpl w:val="C116084A"/>
    <w:lvl w:ilvl="0" w:tplc="66A8B66C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9D4B6D"/>
    <w:multiLevelType w:val="hybridMultilevel"/>
    <w:tmpl w:val="C4D602B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5F6085"/>
    <w:multiLevelType w:val="hybridMultilevel"/>
    <w:tmpl w:val="1870D554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2A554FE"/>
    <w:multiLevelType w:val="hybridMultilevel"/>
    <w:tmpl w:val="549AF3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F21BA7"/>
    <w:multiLevelType w:val="hybridMultilevel"/>
    <w:tmpl w:val="0988EF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9A62F7"/>
    <w:multiLevelType w:val="hybridMultilevel"/>
    <w:tmpl w:val="70CA53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2A2BF4"/>
    <w:multiLevelType w:val="hybridMultilevel"/>
    <w:tmpl w:val="BA48DFD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5DB4C2E"/>
    <w:multiLevelType w:val="hybridMultilevel"/>
    <w:tmpl w:val="CBFE726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F061B5B"/>
    <w:multiLevelType w:val="hybridMultilevel"/>
    <w:tmpl w:val="5852A5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32B0A96"/>
    <w:multiLevelType w:val="hybridMultilevel"/>
    <w:tmpl w:val="DF64B560"/>
    <w:lvl w:ilvl="0" w:tplc="93B29522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4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ADA58AC"/>
    <w:multiLevelType w:val="hybridMultilevel"/>
    <w:tmpl w:val="117031A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B540F9"/>
    <w:multiLevelType w:val="hybridMultilevel"/>
    <w:tmpl w:val="B4641396"/>
    <w:lvl w:ilvl="0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54DD73F0"/>
    <w:multiLevelType w:val="hybridMultilevel"/>
    <w:tmpl w:val="D33AF97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D2C3257"/>
    <w:multiLevelType w:val="multilevel"/>
    <w:tmpl w:val="F508E4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E6F0094"/>
    <w:multiLevelType w:val="hybridMultilevel"/>
    <w:tmpl w:val="B0E27A6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57A358F"/>
    <w:multiLevelType w:val="hybridMultilevel"/>
    <w:tmpl w:val="4274D86A"/>
    <w:lvl w:ilvl="0" w:tplc="E18066E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32"/>
        <w:szCs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6E64304"/>
    <w:multiLevelType w:val="hybridMultilevel"/>
    <w:tmpl w:val="67D4A9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1505682"/>
    <w:multiLevelType w:val="hybridMultilevel"/>
    <w:tmpl w:val="145435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FB514B3"/>
    <w:multiLevelType w:val="multilevel"/>
    <w:tmpl w:val="3702AA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9"/>
  </w:num>
  <w:num w:numId="2">
    <w:abstractNumId w:val="14"/>
  </w:num>
  <w:num w:numId="3">
    <w:abstractNumId w:val="17"/>
  </w:num>
  <w:num w:numId="4">
    <w:abstractNumId w:val="5"/>
  </w:num>
  <w:num w:numId="5">
    <w:abstractNumId w:val="9"/>
  </w:num>
  <w:num w:numId="6">
    <w:abstractNumId w:val="8"/>
  </w:num>
  <w:num w:numId="7">
    <w:abstractNumId w:val="15"/>
  </w:num>
  <w:num w:numId="8">
    <w:abstractNumId w:val="10"/>
  </w:num>
  <w:num w:numId="9">
    <w:abstractNumId w:val="16"/>
  </w:num>
  <w:num w:numId="10">
    <w:abstractNumId w:val="11"/>
  </w:num>
  <w:num w:numId="11">
    <w:abstractNumId w:val="3"/>
  </w:num>
  <w:num w:numId="12">
    <w:abstractNumId w:val="4"/>
  </w:num>
  <w:num w:numId="13">
    <w:abstractNumId w:val="1"/>
  </w:num>
  <w:num w:numId="14">
    <w:abstractNumId w:val="12"/>
  </w:num>
  <w:num w:numId="15">
    <w:abstractNumId w:val="6"/>
  </w:num>
  <w:num w:numId="16">
    <w:abstractNumId w:val="0"/>
  </w:num>
  <w:num w:numId="17">
    <w:abstractNumId w:val="13"/>
  </w:num>
  <w:num w:numId="18">
    <w:abstractNumId w:val="7"/>
  </w:num>
  <w:num w:numId="19">
    <w:abstractNumId w:val="2"/>
  </w:num>
  <w:num w:numId="2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2C40"/>
    <w:rsid w:val="00001D30"/>
    <w:rsid w:val="00056D6C"/>
    <w:rsid w:val="00060175"/>
    <w:rsid w:val="00072D6E"/>
    <w:rsid w:val="000941DB"/>
    <w:rsid w:val="00110FC1"/>
    <w:rsid w:val="00136718"/>
    <w:rsid w:val="00157739"/>
    <w:rsid w:val="001732F3"/>
    <w:rsid w:val="00177084"/>
    <w:rsid w:val="001D0A66"/>
    <w:rsid w:val="001D3FA2"/>
    <w:rsid w:val="001D4880"/>
    <w:rsid w:val="001D6987"/>
    <w:rsid w:val="001F198E"/>
    <w:rsid w:val="0021506D"/>
    <w:rsid w:val="0022287D"/>
    <w:rsid w:val="00224C3B"/>
    <w:rsid w:val="00253227"/>
    <w:rsid w:val="00255C3E"/>
    <w:rsid w:val="002B612F"/>
    <w:rsid w:val="002C0C11"/>
    <w:rsid w:val="002C531A"/>
    <w:rsid w:val="002E4DB4"/>
    <w:rsid w:val="002F2D87"/>
    <w:rsid w:val="00307264"/>
    <w:rsid w:val="00385B48"/>
    <w:rsid w:val="003A6373"/>
    <w:rsid w:val="003C043A"/>
    <w:rsid w:val="00410962"/>
    <w:rsid w:val="00413D73"/>
    <w:rsid w:val="00434D8E"/>
    <w:rsid w:val="004360CA"/>
    <w:rsid w:val="00474325"/>
    <w:rsid w:val="00474988"/>
    <w:rsid w:val="004773D0"/>
    <w:rsid w:val="00490D0F"/>
    <w:rsid w:val="004A1E0D"/>
    <w:rsid w:val="00504B17"/>
    <w:rsid w:val="00506EBF"/>
    <w:rsid w:val="0058059E"/>
    <w:rsid w:val="00585E89"/>
    <w:rsid w:val="005A7F2C"/>
    <w:rsid w:val="005D60ED"/>
    <w:rsid w:val="006429F8"/>
    <w:rsid w:val="006910D8"/>
    <w:rsid w:val="006D49DF"/>
    <w:rsid w:val="006E3C41"/>
    <w:rsid w:val="006F475F"/>
    <w:rsid w:val="00707352"/>
    <w:rsid w:val="0073614E"/>
    <w:rsid w:val="00763003"/>
    <w:rsid w:val="00772B62"/>
    <w:rsid w:val="0077444A"/>
    <w:rsid w:val="00780665"/>
    <w:rsid w:val="00785C28"/>
    <w:rsid w:val="007B753E"/>
    <w:rsid w:val="007C44B4"/>
    <w:rsid w:val="007C643B"/>
    <w:rsid w:val="007F340B"/>
    <w:rsid w:val="007F5C37"/>
    <w:rsid w:val="00806B95"/>
    <w:rsid w:val="00827F7D"/>
    <w:rsid w:val="00861CFE"/>
    <w:rsid w:val="00871F6F"/>
    <w:rsid w:val="00880398"/>
    <w:rsid w:val="008B2F63"/>
    <w:rsid w:val="008B3C1D"/>
    <w:rsid w:val="008E2FDA"/>
    <w:rsid w:val="00902B61"/>
    <w:rsid w:val="009245D7"/>
    <w:rsid w:val="009A0B32"/>
    <w:rsid w:val="009A4C7C"/>
    <w:rsid w:val="009A5BC5"/>
    <w:rsid w:val="009B7E9F"/>
    <w:rsid w:val="009E3E14"/>
    <w:rsid w:val="009F144B"/>
    <w:rsid w:val="00A166AC"/>
    <w:rsid w:val="00A63412"/>
    <w:rsid w:val="00A90EBE"/>
    <w:rsid w:val="00A92810"/>
    <w:rsid w:val="00AA7AEA"/>
    <w:rsid w:val="00AB53B0"/>
    <w:rsid w:val="00B13FAA"/>
    <w:rsid w:val="00B24ED3"/>
    <w:rsid w:val="00B4408B"/>
    <w:rsid w:val="00B53DCE"/>
    <w:rsid w:val="00B72FFE"/>
    <w:rsid w:val="00B81FDA"/>
    <w:rsid w:val="00B9138A"/>
    <w:rsid w:val="00BA600F"/>
    <w:rsid w:val="00BE2C40"/>
    <w:rsid w:val="00C31F4E"/>
    <w:rsid w:val="00C46ECE"/>
    <w:rsid w:val="00C4722A"/>
    <w:rsid w:val="00C5023B"/>
    <w:rsid w:val="00C8649C"/>
    <w:rsid w:val="00C95E05"/>
    <w:rsid w:val="00CB3EBE"/>
    <w:rsid w:val="00CF50DA"/>
    <w:rsid w:val="00D21AD0"/>
    <w:rsid w:val="00D458DA"/>
    <w:rsid w:val="00D56C23"/>
    <w:rsid w:val="00D61E72"/>
    <w:rsid w:val="00D77676"/>
    <w:rsid w:val="00D93D91"/>
    <w:rsid w:val="00DA0C35"/>
    <w:rsid w:val="00DA49FF"/>
    <w:rsid w:val="00DD5173"/>
    <w:rsid w:val="00DE2842"/>
    <w:rsid w:val="00DF4AA6"/>
    <w:rsid w:val="00E950FE"/>
    <w:rsid w:val="00E97E52"/>
    <w:rsid w:val="00EB15D0"/>
    <w:rsid w:val="00EB4EFF"/>
    <w:rsid w:val="00EC6470"/>
    <w:rsid w:val="00F0153F"/>
    <w:rsid w:val="00F07D62"/>
    <w:rsid w:val="00F14F2B"/>
    <w:rsid w:val="00F26ADC"/>
    <w:rsid w:val="00F42899"/>
    <w:rsid w:val="00F46DAD"/>
    <w:rsid w:val="00F51460"/>
    <w:rsid w:val="00F67E49"/>
    <w:rsid w:val="00FB7F7A"/>
    <w:rsid w:val="00FE2F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0ACE7A"/>
  <w15:docId w15:val="{3A7E34F1-CB25-456D-9B4C-14FC0034F8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58DA"/>
  </w:style>
  <w:style w:type="paragraph" w:styleId="Heading1">
    <w:name w:val="heading 1"/>
    <w:basedOn w:val="Normal"/>
    <w:next w:val="Normal"/>
    <w:link w:val="Heading1Char"/>
    <w:uiPriority w:val="9"/>
    <w:qFormat/>
    <w:rsid w:val="009F144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9F144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9F144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9F144B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F47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385B48"/>
    <w:rPr>
      <w:b/>
      <w:bCs/>
    </w:rPr>
  </w:style>
  <w:style w:type="paragraph" w:styleId="ListParagraph">
    <w:name w:val="List Paragraph"/>
    <w:basedOn w:val="Normal"/>
    <w:uiPriority w:val="34"/>
    <w:qFormat/>
    <w:rsid w:val="00001D3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8039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80398"/>
  </w:style>
  <w:style w:type="paragraph" w:styleId="Footer">
    <w:name w:val="footer"/>
    <w:basedOn w:val="Normal"/>
    <w:link w:val="FooterChar"/>
    <w:uiPriority w:val="99"/>
    <w:unhideWhenUsed/>
    <w:rsid w:val="0088039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0398"/>
  </w:style>
  <w:style w:type="paragraph" w:styleId="NoSpacing">
    <w:name w:val="No Spacing"/>
    <w:uiPriority w:val="1"/>
    <w:qFormat/>
    <w:rsid w:val="00490D0F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4408B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E97E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FB7F7A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rsid w:val="009F144B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9F144B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9F144B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9F144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234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4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658377">
          <w:marLeft w:val="0"/>
          <w:marRight w:val="99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367999">
          <w:marLeft w:val="0"/>
          <w:marRight w:val="99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188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59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44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rbi.org.in/Scripts/BS_PressReleaseDisplay.aspx?prid=49582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395</TotalTime>
  <Pages>2</Pages>
  <Words>291</Words>
  <Characters>1664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Home</cp:lastModifiedBy>
  <cp:revision>72</cp:revision>
  <dcterms:created xsi:type="dcterms:W3CDTF">2020-01-24T17:23:00Z</dcterms:created>
  <dcterms:modified xsi:type="dcterms:W3CDTF">2020-03-27T06:22:00Z</dcterms:modified>
</cp:coreProperties>
</file>