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5D8D" w:rsidRDefault="00615D8D">
      <w:pPr>
        <w:rPr>
          <w:rFonts w:ascii="Mangal" w:hAnsi="Mangal" w:cs="Mangal"/>
          <w:b/>
          <w:color w:val="000000"/>
          <w:sz w:val="24"/>
          <w:szCs w:val="24"/>
          <w:u w:val="single"/>
          <w:shd w:val="clear" w:color="auto" w:fill="FFFFFF"/>
        </w:rPr>
      </w:pPr>
      <w:r w:rsidRPr="00BA6669">
        <w:rPr>
          <w:rFonts w:ascii="Mangal" w:hAnsi="Mangal" w:cs="Mangal"/>
          <w:b/>
          <w:color w:val="000000"/>
          <w:sz w:val="24"/>
          <w:szCs w:val="24"/>
          <w:u w:val="single"/>
          <w:shd w:val="clear" w:color="auto" w:fill="FFFFFF"/>
        </w:rPr>
        <w:t xml:space="preserve">                                                                                                             ESSENTIAL COMMUDITY ACT</w:t>
      </w:r>
    </w:p>
    <w:p w:rsidR="00386E98" w:rsidRDefault="00386E98">
      <w:pPr>
        <w:rPr>
          <w:rFonts w:ascii="Mangal" w:hAnsi="Mangal" w:cs="Mangal"/>
          <w:b/>
          <w:color w:val="000000"/>
          <w:sz w:val="24"/>
          <w:szCs w:val="24"/>
          <w:u w:val="single"/>
          <w:shd w:val="clear" w:color="auto" w:fill="FFFFFF"/>
        </w:rPr>
      </w:pPr>
      <w:r>
        <w:rPr>
          <w:rFonts w:ascii="Mangal" w:hAnsi="Mangal" w:cs="Mangal"/>
          <w:b/>
          <w:color w:val="000000"/>
          <w:sz w:val="24"/>
          <w:szCs w:val="24"/>
          <w:u w:val="single"/>
          <w:shd w:val="clear" w:color="auto" w:fill="FFFFFF"/>
        </w:rPr>
        <w:t>By</w:t>
      </w:r>
    </w:p>
    <w:p w:rsidR="00386E98" w:rsidRPr="004A7DB2" w:rsidRDefault="00386E98" w:rsidP="004A7DB2">
      <w:pPr>
        <w:pStyle w:val="NoSpacing"/>
        <w:jc w:val="right"/>
        <w:rPr>
          <w:b/>
          <w:shd w:val="clear" w:color="auto" w:fill="FFFFFF"/>
        </w:rPr>
      </w:pPr>
      <w:proofErr w:type="gramStart"/>
      <w:r w:rsidRPr="004A7DB2">
        <w:rPr>
          <w:b/>
          <w:shd w:val="clear" w:color="auto" w:fill="FFFFFF"/>
        </w:rPr>
        <w:t>BISWARANJAN PANDA (M.B.A. LL.M.)</w:t>
      </w:r>
      <w:proofErr w:type="gramEnd"/>
    </w:p>
    <w:p w:rsidR="00386E98" w:rsidRPr="004A7DB2" w:rsidRDefault="00386E98" w:rsidP="004A7DB2">
      <w:pPr>
        <w:pStyle w:val="NoSpacing"/>
        <w:jc w:val="right"/>
        <w:rPr>
          <w:b/>
          <w:shd w:val="clear" w:color="auto" w:fill="FFFFFF"/>
        </w:rPr>
      </w:pPr>
      <w:r w:rsidRPr="004A7DB2">
        <w:rPr>
          <w:b/>
          <w:shd w:val="clear" w:color="auto" w:fill="FFFFFF"/>
        </w:rPr>
        <w:t xml:space="preserve">ADVOCATE </w:t>
      </w:r>
    </w:p>
    <w:p w:rsidR="00386E98" w:rsidRPr="004A7DB2" w:rsidRDefault="00386E98" w:rsidP="004A7DB2">
      <w:pPr>
        <w:pStyle w:val="NoSpacing"/>
        <w:jc w:val="right"/>
        <w:rPr>
          <w:b/>
          <w:shd w:val="clear" w:color="auto" w:fill="FFFFFF"/>
        </w:rPr>
      </w:pPr>
      <w:r w:rsidRPr="004A7DB2">
        <w:rPr>
          <w:b/>
          <w:shd w:val="clear" w:color="auto" w:fill="FFFFFF"/>
        </w:rPr>
        <w:t>DISTRICT BAR ASSOCIATION</w:t>
      </w:r>
      <w:proofErr w:type="gramStart"/>
      <w:r w:rsidRPr="004A7DB2">
        <w:rPr>
          <w:b/>
          <w:shd w:val="clear" w:color="auto" w:fill="FFFFFF"/>
        </w:rPr>
        <w:t>,KEONJHAR</w:t>
      </w:r>
      <w:proofErr w:type="gramEnd"/>
    </w:p>
    <w:p w:rsidR="00386E98" w:rsidRPr="004A7DB2" w:rsidRDefault="00386E98" w:rsidP="004A7DB2">
      <w:pPr>
        <w:pStyle w:val="NoSpacing"/>
        <w:jc w:val="right"/>
        <w:rPr>
          <w:b/>
          <w:shd w:val="clear" w:color="auto" w:fill="FFFFFF"/>
        </w:rPr>
      </w:pPr>
      <w:r w:rsidRPr="004A7DB2">
        <w:rPr>
          <w:b/>
          <w:shd w:val="clear" w:color="auto" w:fill="FFFFFF"/>
        </w:rPr>
        <w:t>MAIL- brpandaadv@gmail.com</w:t>
      </w:r>
    </w:p>
    <w:p w:rsidR="00386E98" w:rsidRDefault="00386E98" w:rsidP="00615D8D">
      <w:pPr>
        <w:rPr>
          <w:rFonts w:ascii="Mangal" w:hAnsi="Mangal" w:cs="Mangal"/>
          <w:b/>
          <w:color w:val="000000"/>
          <w:sz w:val="24"/>
          <w:szCs w:val="24"/>
          <w:u w:val="single"/>
          <w:shd w:val="clear" w:color="auto" w:fill="FFFFFF"/>
        </w:rPr>
      </w:pPr>
    </w:p>
    <w:p w:rsidR="00386E98" w:rsidRDefault="00386E98" w:rsidP="00615D8D">
      <w:pPr>
        <w:rPr>
          <w:rFonts w:ascii="Mangal" w:hAnsi="Mangal" w:cs="Mangal"/>
          <w:b/>
          <w:color w:val="000000"/>
          <w:sz w:val="24"/>
          <w:szCs w:val="24"/>
          <w:u w:val="single"/>
          <w:shd w:val="clear" w:color="auto" w:fill="FFFFFF"/>
        </w:rPr>
      </w:pPr>
    </w:p>
    <w:p w:rsidR="00167574" w:rsidRPr="00BA6669" w:rsidRDefault="00757E58" w:rsidP="00615D8D">
      <w:pPr>
        <w:rPr>
          <w:rFonts w:ascii="Mangal" w:hAnsi="Mangal" w:cs="Mangal"/>
          <w:color w:val="000000"/>
          <w:sz w:val="24"/>
          <w:szCs w:val="24"/>
          <w:shd w:val="clear" w:color="auto" w:fill="FFFFFF"/>
        </w:rPr>
      </w:pPr>
      <w:r w:rsidRPr="00BA6669">
        <w:rPr>
          <w:rFonts w:ascii="Mangal" w:hAnsi="Mangal" w:cs="Mangal"/>
          <w:b/>
          <w:color w:val="000000"/>
          <w:sz w:val="24"/>
          <w:szCs w:val="24"/>
          <w:u w:val="single"/>
          <w:shd w:val="clear" w:color="auto" w:fill="FFFFFF"/>
        </w:rPr>
        <w:t>The object</w:t>
      </w:r>
      <w:r w:rsidRPr="00BA6669">
        <w:rPr>
          <w:rFonts w:ascii="Mangal" w:hAnsi="Mangal" w:cs="Mangal"/>
          <w:color w:val="000000"/>
          <w:sz w:val="24"/>
          <w:szCs w:val="24"/>
          <w:shd w:val="clear" w:color="auto" w:fill="FFFFFF"/>
        </w:rPr>
        <w:t xml:space="preserve"> of the act to control the</w:t>
      </w:r>
    </w:p>
    <w:p w:rsidR="00757E58" w:rsidRPr="00BA6669" w:rsidRDefault="00757E58" w:rsidP="00615D8D">
      <w:pPr>
        <w:pStyle w:val="ListParagraph"/>
        <w:numPr>
          <w:ilvl w:val="0"/>
          <w:numId w:val="8"/>
        </w:numPr>
        <w:rPr>
          <w:rFonts w:ascii="Mangal" w:hAnsi="Mangal" w:cs="Mangal"/>
          <w:sz w:val="24"/>
          <w:szCs w:val="24"/>
        </w:rPr>
      </w:pPr>
      <w:r w:rsidRPr="00BA6669">
        <w:rPr>
          <w:rFonts w:ascii="Mangal" w:hAnsi="Mangal" w:cs="Mangal"/>
          <w:sz w:val="24"/>
          <w:szCs w:val="24"/>
        </w:rPr>
        <w:t>production</w:t>
      </w:r>
    </w:p>
    <w:p w:rsidR="00757E58" w:rsidRPr="00BA6669" w:rsidRDefault="00757E58" w:rsidP="00615D8D">
      <w:pPr>
        <w:pStyle w:val="ListParagraph"/>
        <w:numPr>
          <w:ilvl w:val="0"/>
          <w:numId w:val="8"/>
        </w:numPr>
        <w:rPr>
          <w:rFonts w:ascii="Mangal" w:hAnsi="Mangal" w:cs="Mangal"/>
          <w:sz w:val="24"/>
          <w:szCs w:val="24"/>
        </w:rPr>
      </w:pPr>
      <w:r w:rsidRPr="00BA6669">
        <w:rPr>
          <w:rFonts w:ascii="Mangal" w:hAnsi="Mangal" w:cs="Mangal"/>
          <w:sz w:val="24"/>
          <w:szCs w:val="24"/>
        </w:rPr>
        <w:t>Distribution and</w:t>
      </w:r>
    </w:p>
    <w:p w:rsidR="00757E58" w:rsidRPr="00BA6669" w:rsidRDefault="00757E58" w:rsidP="00615D8D">
      <w:pPr>
        <w:pStyle w:val="ListParagraph"/>
        <w:numPr>
          <w:ilvl w:val="0"/>
          <w:numId w:val="8"/>
        </w:numPr>
        <w:rPr>
          <w:rFonts w:ascii="Mangal" w:hAnsi="Mangal" w:cs="Mangal"/>
          <w:sz w:val="24"/>
          <w:szCs w:val="24"/>
        </w:rPr>
      </w:pPr>
      <w:r w:rsidRPr="00BA6669">
        <w:rPr>
          <w:rFonts w:ascii="Mangal" w:hAnsi="Mangal" w:cs="Mangal"/>
          <w:sz w:val="24"/>
          <w:szCs w:val="24"/>
        </w:rPr>
        <w:t>Control</w:t>
      </w:r>
    </w:p>
    <w:p w:rsidR="00757E58" w:rsidRPr="00BA6669" w:rsidRDefault="00757E58" w:rsidP="00615D8D">
      <w:pPr>
        <w:pStyle w:val="NoSpacing"/>
        <w:rPr>
          <w:rFonts w:ascii="Mangal" w:hAnsi="Mangal" w:cs="Mangal"/>
          <w:sz w:val="24"/>
          <w:szCs w:val="24"/>
        </w:rPr>
      </w:pPr>
      <w:proofErr w:type="gramStart"/>
      <w:r w:rsidRPr="00BA6669">
        <w:rPr>
          <w:rFonts w:ascii="Mangal" w:hAnsi="Mangal" w:cs="Mangal"/>
          <w:sz w:val="24"/>
          <w:szCs w:val="24"/>
        </w:rPr>
        <w:t>the</w:t>
      </w:r>
      <w:proofErr w:type="gramEnd"/>
      <w:r w:rsidRPr="00BA6669">
        <w:rPr>
          <w:rFonts w:ascii="Mangal" w:hAnsi="Mangal" w:cs="Mangal"/>
          <w:sz w:val="24"/>
          <w:szCs w:val="24"/>
        </w:rPr>
        <w:t xml:space="preserve"> certain commodities</w:t>
      </w:r>
    </w:p>
    <w:p w:rsidR="00757E58" w:rsidRPr="00BA6669" w:rsidRDefault="00757E58" w:rsidP="00615D8D">
      <w:pPr>
        <w:pStyle w:val="NoSpacing"/>
        <w:rPr>
          <w:rFonts w:ascii="Mangal" w:hAnsi="Mangal" w:cs="Mangal"/>
          <w:sz w:val="24"/>
          <w:szCs w:val="24"/>
        </w:rPr>
      </w:pPr>
      <w:proofErr w:type="gramStart"/>
      <w:r w:rsidRPr="00BA6669">
        <w:rPr>
          <w:rFonts w:ascii="Mangal" w:hAnsi="Mangal" w:cs="Mangal"/>
          <w:sz w:val="24"/>
          <w:szCs w:val="24"/>
        </w:rPr>
        <w:t>in</w:t>
      </w:r>
      <w:proofErr w:type="gramEnd"/>
      <w:r w:rsidRPr="00BA6669">
        <w:rPr>
          <w:rFonts w:ascii="Mangal" w:hAnsi="Mangal" w:cs="Mangal"/>
          <w:sz w:val="24"/>
          <w:szCs w:val="24"/>
        </w:rPr>
        <w:t xml:space="preserve"> interest of general public so as</w:t>
      </w:r>
    </w:p>
    <w:p w:rsidR="00757E58" w:rsidRPr="00BA6669" w:rsidRDefault="00757E58" w:rsidP="00615D8D">
      <w:pPr>
        <w:rPr>
          <w:rFonts w:ascii="Mangal" w:hAnsi="Mangal" w:cs="Mangal"/>
          <w:sz w:val="24"/>
          <w:szCs w:val="24"/>
        </w:rPr>
      </w:pPr>
      <w:r w:rsidRPr="00BA6669">
        <w:rPr>
          <w:rFonts w:ascii="Mangal" w:hAnsi="Mangal" w:cs="Mangal"/>
          <w:sz w:val="24"/>
          <w:szCs w:val="24"/>
        </w:rPr>
        <w:t>To secure</w:t>
      </w:r>
    </w:p>
    <w:p w:rsidR="00757E58" w:rsidRPr="00BA6669" w:rsidRDefault="00757E58" w:rsidP="00615D8D">
      <w:pPr>
        <w:rPr>
          <w:rFonts w:ascii="Mangal" w:hAnsi="Mangal" w:cs="Mangal"/>
          <w:sz w:val="24"/>
          <w:szCs w:val="24"/>
        </w:rPr>
      </w:pPr>
      <w:r w:rsidRPr="00BA6669">
        <w:rPr>
          <w:rFonts w:ascii="Mangal" w:hAnsi="Mangal" w:cs="Mangal"/>
          <w:sz w:val="24"/>
          <w:szCs w:val="24"/>
        </w:rPr>
        <w:t>Equitable distribution of certain commodities and</w:t>
      </w:r>
    </w:p>
    <w:p w:rsidR="00757E58" w:rsidRPr="00BA6669" w:rsidRDefault="00757E58" w:rsidP="00615D8D">
      <w:pPr>
        <w:pBdr>
          <w:bottom w:val="double" w:sz="6" w:space="1" w:color="auto"/>
        </w:pBdr>
        <w:rPr>
          <w:rFonts w:ascii="Mangal" w:hAnsi="Mangal" w:cs="Mangal"/>
          <w:sz w:val="24"/>
          <w:szCs w:val="24"/>
        </w:rPr>
      </w:pPr>
      <w:r w:rsidRPr="00BA6669">
        <w:rPr>
          <w:rFonts w:ascii="Mangal" w:hAnsi="Mangal" w:cs="Mangal"/>
          <w:sz w:val="24"/>
          <w:szCs w:val="24"/>
        </w:rPr>
        <w:t>Their availability at fair price</w:t>
      </w:r>
    </w:p>
    <w:p w:rsidR="00BF4A31" w:rsidRPr="00BA6669" w:rsidRDefault="00BF4A31" w:rsidP="00615D8D">
      <w:pPr>
        <w:pBdr>
          <w:bottom w:val="double" w:sz="6" w:space="1" w:color="auto"/>
        </w:pBdr>
        <w:rPr>
          <w:rFonts w:ascii="Mangal" w:hAnsi="Mangal" w:cs="Mangal"/>
          <w:color w:val="3B3835"/>
          <w:sz w:val="24"/>
          <w:szCs w:val="24"/>
          <w:shd w:val="clear" w:color="auto" w:fill="EEEEEE"/>
        </w:rPr>
      </w:pPr>
      <w:r w:rsidRPr="00BA6669">
        <w:rPr>
          <w:rFonts w:ascii="Mangal" w:hAnsi="Mangal" w:cs="Mangal"/>
          <w:color w:val="3B3835"/>
          <w:sz w:val="24"/>
          <w:szCs w:val="24"/>
          <w:shd w:val="clear" w:color="auto" w:fill="EEEEEE"/>
        </w:rPr>
        <w:t>This act empowers the Central government to: 1. Regulate or prohibit production, distribution, supply, storage etc.</w:t>
      </w:r>
    </w:p>
    <w:p w:rsidR="00BF4A31" w:rsidRPr="00BA6669" w:rsidRDefault="00BF4A31" w:rsidP="00615D8D">
      <w:pPr>
        <w:pBdr>
          <w:bottom w:val="double" w:sz="6" w:space="1" w:color="auto"/>
        </w:pBdr>
        <w:rPr>
          <w:rFonts w:ascii="Mangal" w:hAnsi="Mangal" w:cs="Mangal"/>
          <w:sz w:val="24"/>
          <w:szCs w:val="24"/>
        </w:rPr>
      </w:pPr>
      <w:r w:rsidRPr="00BA6669">
        <w:rPr>
          <w:rFonts w:ascii="Mangal" w:hAnsi="Mangal" w:cs="Mangal"/>
          <w:color w:val="3B3835"/>
          <w:sz w:val="24"/>
          <w:szCs w:val="24"/>
          <w:shd w:val="clear" w:color="auto" w:fill="EEEEEE"/>
        </w:rPr>
        <w:t xml:space="preserve"> 2. Control price of certain commodities which have been declared under the Act as </w:t>
      </w:r>
      <w:proofErr w:type="spellStart"/>
      <w:r w:rsidRPr="00BA6669">
        <w:rPr>
          <w:rFonts w:ascii="Mangal" w:hAnsi="Mangal" w:cs="Mangal"/>
          <w:color w:val="3B3835"/>
          <w:sz w:val="24"/>
          <w:szCs w:val="24"/>
          <w:shd w:val="clear" w:color="auto" w:fill="EEEEEE"/>
        </w:rPr>
        <w:t>essentia</w:t>
      </w:r>
      <w:proofErr w:type="spellEnd"/>
      <w:r w:rsidRPr="00BA6669">
        <w:rPr>
          <w:rFonts w:ascii="Mangal" w:hAnsi="Mangal" w:cs="Mangal"/>
          <w:color w:val="3B3835"/>
          <w:sz w:val="24"/>
          <w:szCs w:val="24"/>
          <w:shd w:val="clear" w:color="auto" w:fill="EEEEEE"/>
        </w:rPr>
        <w:sym w:font="Symbol" w:char="F075"/>
      </w:r>
      <w:r w:rsidRPr="00BA6669">
        <w:rPr>
          <w:rFonts w:ascii="Mangal" w:hAnsi="Mangal" w:cs="Mangal"/>
          <w:color w:val="3B3835"/>
          <w:sz w:val="24"/>
          <w:szCs w:val="24"/>
          <w:shd w:val="clear" w:color="auto" w:fill="EEEEEE"/>
        </w:rPr>
        <w:t xml:space="preserve"> Ensure the availability of essential commodities to consumers and to protect them from exploitation by traders. </w:t>
      </w:r>
    </w:p>
    <w:p w:rsidR="00615D8D" w:rsidRPr="00BA6669" w:rsidRDefault="00615D8D" w:rsidP="00AD28EC">
      <w:pPr>
        <w:pStyle w:val="ListParagraph"/>
        <w:rPr>
          <w:rFonts w:ascii="Mangal" w:hAnsi="Mangal" w:cs="Mangal"/>
          <w:b/>
          <w:sz w:val="24"/>
          <w:szCs w:val="24"/>
          <w:u w:val="single"/>
        </w:rPr>
      </w:pPr>
    </w:p>
    <w:p w:rsidR="004906A4" w:rsidRPr="00BA6669" w:rsidRDefault="004906A4" w:rsidP="00AD28EC">
      <w:pPr>
        <w:pStyle w:val="ListParagraph"/>
        <w:rPr>
          <w:rStyle w:val="Strong"/>
          <w:rFonts w:ascii="Mangal" w:hAnsi="Mangal" w:cs="Mangal"/>
          <w:color w:val="000000"/>
          <w:sz w:val="24"/>
          <w:szCs w:val="24"/>
          <w:shd w:val="clear" w:color="auto" w:fill="FFFFFF"/>
        </w:rPr>
      </w:pPr>
      <w:r w:rsidRPr="00BA6669">
        <w:rPr>
          <w:rStyle w:val="Strong"/>
          <w:rFonts w:ascii="Mangal" w:hAnsi="Mangal" w:cs="Mangal"/>
          <w:color w:val="000000"/>
          <w:sz w:val="24"/>
          <w:szCs w:val="24"/>
          <w:shd w:val="clear" w:color="auto" w:fill="FFFFFF"/>
        </w:rPr>
        <w:t>What does the Act deal with?</w:t>
      </w:r>
    </w:p>
    <w:p w:rsidR="004906A4" w:rsidRPr="00BA6669" w:rsidRDefault="004906A4" w:rsidP="00AD28EC">
      <w:pPr>
        <w:pStyle w:val="ListParagraph"/>
        <w:rPr>
          <w:rFonts w:ascii="Mangal" w:hAnsi="Mangal" w:cs="Mangal"/>
          <w:color w:val="000000"/>
          <w:sz w:val="24"/>
          <w:szCs w:val="24"/>
          <w:shd w:val="clear" w:color="auto" w:fill="FFFFFF"/>
        </w:rPr>
      </w:pPr>
    </w:p>
    <w:p w:rsidR="004906A4" w:rsidRPr="00BA6669" w:rsidRDefault="004906A4" w:rsidP="00AD28EC">
      <w:pPr>
        <w:pStyle w:val="ListParagraph"/>
        <w:rPr>
          <w:rFonts w:ascii="Mangal" w:hAnsi="Mangal" w:cs="Mangal"/>
          <w:color w:val="000000"/>
          <w:sz w:val="24"/>
          <w:szCs w:val="24"/>
          <w:shd w:val="clear" w:color="auto" w:fill="FFFFFF"/>
        </w:rPr>
      </w:pPr>
      <w:r w:rsidRPr="00BA6669">
        <w:rPr>
          <w:rFonts w:ascii="Mangal" w:hAnsi="Mangal" w:cs="Mangal"/>
          <w:color w:val="000000"/>
          <w:sz w:val="24"/>
          <w:szCs w:val="24"/>
          <w:shd w:val="clear" w:color="auto" w:fill="FFFFFF"/>
        </w:rPr>
        <w:lastRenderedPageBreak/>
        <w:t xml:space="preserve">The Act empowers the Central and state governments concurrently to control production, supply and distribution of certain commodities in view of rising prices. </w:t>
      </w:r>
    </w:p>
    <w:p w:rsidR="004906A4" w:rsidRPr="00BA6669" w:rsidRDefault="004906A4" w:rsidP="00AD28EC">
      <w:pPr>
        <w:pStyle w:val="ListParagraph"/>
        <w:rPr>
          <w:rFonts w:ascii="Mangal" w:hAnsi="Mangal" w:cs="Mangal"/>
          <w:color w:val="000000"/>
          <w:sz w:val="24"/>
          <w:szCs w:val="24"/>
          <w:shd w:val="clear" w:color="auto" w:fill="FFFFFF"/>
        </w:rPr>
      </w:pPr>
    </w:p>
    <w:p w:rsidR="004906A4" w:rsidRPr="00BA6669" w:rsidRDefault="004906A4" w:rsidP="00AD28EC">
      <w:pPr>
        <w:pStyle w:val="ListParagraph"/>
        <w:rPr>
          <w:rFonts w:ascii="Mangal" w:hAnsi="Mangal" w:cs="Mangal"/>
          <w:color w:val="000000"/>
          <w:sz w:val="24"/>
          <w:szCs w:val="24"/>
          <w:shd w:val="clear" w:color="auto" w:fill="FFFFFF"/>
        </w:rPr>
      </w:pPr>
      <w:r w:rsidRPr="00BA6669">
        <w:rPr>
          <w:rFonts w:ascii="Mangal" w:hAnsi="Mangal" w:cs="Mangal"/>
          <w:color w:val="000000"/>
          <w:sz w:val="24"/>
          <w:szCs w:val="24"/>
          <w:shd w:val="clear" w:color="auto" w:fill="FFFFFF"/>
        </w:rPr>
        <w:t>The measures that can be taken under the provision of the Act include, among others, licensing, distribution and imposing stock limits.</w:t>
      </w:r>
    </w:p>
    <w:p w:rsidR="004906A4" w:rsidRPr="00BA6669" w:rsidRDefault="004906A4" w:rsidP="00AD28EC">
      <w:pPr>
        <w:pStyle w:val="ListParagraph"/>
        <w:rPr>
          <w:rFonts w:ascii="Mangal" w:hAnsi="Mangal" w:cs="Mangal"/>
          <w:color w:val="000000"/>
          <w:sz w:val="24"/>
          <w:szCs w:val="24"/>
          <w:shd w:val="clear" w:color="auto" w:fill="FFFFFF"/>
        </w:rPr>
      </w:pPr>
    </w:p>
    <w:p w:rsidR="004906A4" w:rsidRPr="00BA6669" w:rsidRDefault="004906A4" w:rsidP="00AD28EC">
      <w:pPr>
        <w:pStyle w:val="ListParagraph"/>
        <w:rPr>
          <w:rFonts w:ascii="Mangal" w:hAnsi="Mangal" w:cs="Mangal"/>
          <w:color w:val="000000"/>
          <w:sz w:val="24"/>
          <w:szCs w:val="24"/>
          <w:shd w:val="clear" w:color="auto" w:fill="FFFFFF"/>
        </w:rPr>
      </w:pPr>
      <w:r w:rsidRPr="00BA6669">
        <w:rPr>
          <w:rFonts w:ascii="Mangal" w:hAnsi="Mangal" w:cs="Mangal"/>
          <w:color w:val="000000"/>
          <w:sz w:val="24"/>
          <w:szCs w:val="24"/>
          <w:shd w:val="clear" w:color="auto" w:fill="FFFFFF"/>
        </w:rPr>
        <w:t xml:space="preserve"> The governments also have the power to fix price limits, and selling the particular commodities above the limit will attract penalties. </w:t>
      </w:r>
    </w:p>
    <w:p w:rsidR="00615D8D" w:rsidRPr="00BA6669" w:rsidRDefault="004906A4" w:rsidP="00AD28EC">
      <w:pPr>
        <w:pStyle w:val="ListParagraph"/>
        <w:rPr>
          <w:rFonts w:ascii="Mangal" w:hAnsi="Mangal" w:cs="Mangal"/>
          <w:b/>
          <w:sz w:val="24"/>
          <w:szCs w:val="24"/>
          <w:u w:val="single"/>
        </w:rPr>
      </w:pPr>
      <w:r w:rsidRPr="00BA6669">
        <w:rPr>
          <w:rFonts w:ascii="Mangal" w:hAnsi="Mangal" w:cs="Mangal"/>
          <w:color w:val="000000"/>
          <w:sz w:val="24"/>
          <w:szCs w:val="24"/>
          <w:shd w:val="clear" w:color="auto" w:fill="FFFFFF"/>
        </w:rPr>
        <w:t>Black marketing of essential commodities was a major problem in the past and this has now been controlled to a large extent.</w:t>
      </w:r>
    </w:p>
    <w:p w:rsidR="004A1C4B" w:rsidRPr="00BA6669" w:rsidRDefault="004A1C4B" w:rsidP="00AD28EC">
      <w:pPr>
        <w:pStyle w:val="ListParagraph"/>
        <w:rPr>
          <w:rFonts w:ascii="Mangal" w:hAnsi="Mangal" w:cs="Mangal"/>
          <w:b/>
          <w:sz w:val="24"/>
          <w:szCs w:val="24"/>
          <w:u w:val="single"/>
        </w:rPr>
      </w:pPr>
    </w:p>
    <w:p w:rsidR="004A1C4B" w:rsidRPr="00BA6669" w:rsidRDefault="004A1C4B" w:rsidP="00AD28EC">
      <w:pPr>
        <w:pStyle w:val="ListParagraph"/>
        <w:rPr>
          <w:rFonts w:ascii="Mangal" w:hAnsi="Mangal" w:cs="Mangal"/>
          <w:b/>
          <w:sz w:val="24"/>
          <w:szCs w:val="24"/>
          <w:u w:val="single"/>
        </w:rPr>
      </w:pPr>
    </w:p>
    <w:p w:rsidR="004A1C4B" w:rsidRPr="00BA6669" w:rsidRDefault="004A1C4B" w:rsidP="00AD28EC">
      <w:pPr>
        <w:pStyle w:val="ListParagraph"/>
        <w:rPr>
          <w:rFonts w:ascii="Mangal" w:hAnsi="Mangal" w:cs="Mangal"/>
          <w:b/>
          <w:sz w:val="24"/>
          <w:szCs w:val="24"/>
          <w:u w:val="single"/>
        </w:rPr>
      </w:pPr>
    </w:p>
    <w:p w:rsidR="004A1C4B" w:rsidRPr="00BA6669" w:rsidRDefault="004A1C4B" w:rsidP="00AD28EC">
      <w:pPr>
        <w:pStyle w:val="ListParagraph"/>
        <w:rPr>
          <w:rFonts w:ascii="Mangal" w:hAnsi="Mangal" w:cs="Mangal"/>
          <w:b/>
          <w:sz w:val="24"/>
          <w:szCs w:val="24"/>
          <w:u w:val="single"/>
        </w:rPr>
      </w:pPr>
    </w:p>
    <w:p w:rsidR="004A1C4B" w:rsidRPr="00BA6669" w:rsidRDefault="004A1C4B" w:rsidP="00AD28EC">
      <w:pPr>
        <w:pStyle w:val="ListParagraph"/>
        <w:rPr>
          <w:rFonts w:ascii="Mangal" w:hAnsi="Mangal" w:cs="Mangal"/>
          <w:b/>
          <w:sz w:val="24"/>
          <w:szCs w:val="24"/>
          <w:u w:val="single"/>
        </w:rPr>
      </w:pPr>
    </w:p>
    <w:p w:rsidR="004A1C4B" w:rsidRPr="00BA6669" w:rsidRDefault="004A1C4B" w:rsidP="00AD28EC">
      <w:pPr>
        <w:pStyle w:val="ListParagraph"/>
        <w:rPr>
          <w:rFonts w:ascii="Mangal" w:hAnsi="Mangal" w:cs="Mangal"/>
          <w:b/>
          <w:sz w:val="24"/>
          <w:szCs w:val="24"/>
          <w:u w:val="single"/>
        </w:rPr>
      </w:pPr>
    </w:p>
    <w:p w:rsidR="004A1C4B" w:rsidRPr="00BA6669" w:rsidRDefault="004A1C4B" w:rsidP="00AD28EC">
      <w:pPr>
        <w:pStyle w:val="ListParagraph"/>
        <w:rPr>
          <w:rFonts w:ascii="Mangal" w:hAnsi="Mangal" w:cs="Mangal"/>
          <w:b/>
          <w:sz w:val="24"/>
          <w:szCs w:val="24"/>
          <w:u w:val="single"/>
        </w:rPr>
      </w:pPr>
    </w:p>
    <w:p w:rsidR="004A1C4B" w:rsidRPr="00BA6669" w:rsidRDefault="004A1C4B" w:rsidP="00AD28EC">
      <w:pPr>
        <w:pStyle w:val="ListParagraph"/>
        <w:rPr>
          <w:rFonts w:ascii="Mangal" w:hAnsi="Mangal" w:cs="Mangal"/>
          <w:b/>
          <w:sz w:val="24"/>
          <w:szCs w:val="24"/>
          <w:u w:val="single"/>
        </w:rPr>
      </w:pPr>
    </w:p>
    <w:p w:rsidR="004A1C4B" w:rsidRPr="00BA6669" w:rsidRDefault="004A1C4B" w:rsidP="00AD28EC">
      <w:pPr>
        <w:pStyle w:val="ListParagraph"/>
        <w:rPr>
          <w:rFonts w:ascii="Mangal" w:hAnsi="Mangal" w:cs="Mangal"/>
          <w:b/>
          <w:sz w:val="24"/>
          <w:szCs w:val="24"/>
          <w:u w:val="single"/>
        </w:rPr>
      </w:pPr>
    </w:p>
    <w:p w:rsidR="004A1C4B" w:rsidRPr="00BA6669" w:rsidRDefault="004A1C4B" w:rsidP="00AD28EC">
      <w:pPr>
        <w:pStyle w:val="ListParagraph"/>
        <w:rPr>
          <w:rFonts w:ascii="Mangal" w:hAnsi="Mangal" w:cs="Mangal"/>
          <w:b/>
          <w:sz w:val="24"/>
          <w:szCs w:val="24"/>
          <w:u w:val="single"/>
        </w:rPr>
      </w:pPr>
    </w:p>
    <w:p w:rsidR="00AD28EC" w:rsidRPr="00BA6669" w:rsidRDefault="00AD28EC" w:rsidP="00AD28EC">
      <w:pPr>
        <w:pStyle w:val="ListParagraph"/>
        <w:rPr>
          <w:rFonts w:ascii="Mangal" w:hAnsi="Mangal" w:cs="Mangal"/>
          <w:b/>
          <w:sz w:val="24"/>
          <w:szCs w:val="24"/>
          <w:u w:val="single"/>
        </w:rPr>
      </w:pPr>
      <w:r w:rsidRPr="00BA6669">
        <w:rPr>
          <w:rFonts w:ascii="Mangal" w:hAnsi="Mangal" w:cs="Mangal"/>
          <w:b/>
          <w:sz w:val="24"/>
          <w:szCs w:val="24"/>
          <w:u w:val="single"/>
        </w:rPr>
        <w:t>ESSENTIAL COMMUDITY</w:t>
      </w:r>
    </w:p>
    <w:p w:rsidR="0085333E" w:rsidRPr="00BA6669" w:rsidRDefault="0085333E" w:rsidP="00AD28EC">
      <w:pPr>
        <w:pStyle w:val="ListParagraph"/>
        <w:rPr>
          <w:rFonts w:ascii="Mangal" w:hAnsi="Mangal" w:cs="Mangal"/>
          <w:b/>
          <w:sz w:val="24"/>
          <w:szCs w:val="24"/>
          <w:u w:val="single"/>
        </w:rPr>
      </w:pPr>
    </w:p>
    <w:p w:rsidR="0085333E" w:rsidRPr="00BA6669" w:rsidRDefault="0085333E" w:rsidP="00AD28EC">
      <w:pPr>
        <w:pStyle w:val="ListParagraph"/>
        <w:rPr>
          <w:rFonts w:ascii="Mangal" w:hAnsi="Mangal" w:cs="Mangal"/>
          <w:b/>
          <w:sz w:val="24"/>
          <w:szCs w:val="24"/>
          <w:u w:val="single"/>
        </w:rPr>
      </w:pPr>
    </w:p>
    <w:p w:rsidR="0085333E" w:rsidRPr="00BA6669" w:rsidRDefault="0085333E" w:rsidP="00AD28EC">
      <w:pPr>
        <w:pStyle w:val="ListParagraph"/>
        <w:rPr>
          <w:rFonts w:ascii="Mangal" w:hAnsi="Mangal" w:cs="Mangal"/>
          <w:b/>
          <w:sz w:val="24"/>
          <w:szCs w:val="24"/>
          <w:u w:val="single"/>
        </w:rPr>
      </w:pPr>
    </w:p>
    <w:p w:rsidR="0085333E" w:rsidRPr="00BA6669" w:rsidRDefault="004906A4" w:rsidP="00AD28EC">
      <w:pPr>
        <w:pStyle w:val="ListParagraph"/>
        <w:rPr>
          <w:rFonts w:ascii="Mangal" w:hAnsi="Mangal" w:cs="Mangal"/>
          <w:sz w:val="24"/>
          <w:szCs w:val="24"/>
        </w:rPr>
      </w:pPr>
      <w:r w:rsidRPr="00BA6669">
        <w:rPr>
          <w:rFonts w:ascii="Mangal" w:hAnsi="Mangal" w:cs="Mangal"/>
          <w:sz w:val="24"/>
          <w:szCs w:val="24"/>
        </w:rPr>
        <w:t>Essential Commodities are defined as “Goods considered essential to maintain a minimum acceptable standard of living</w:t>
      </w:r>
      <w:r w:rsidR="007146F5" w:rsidRPr="00BA6669">
        <w:rPr>
          <w:rFonts w:ascii="Mangal" w:hAnsi="Mangal" w:cs="Mangal"/>
          <w:sz w:val="24"/>
          <w:szCs w:val="24"/>
        </w:rPr>
        <w:t>.</w:t>
      </w:r>
    </w:p>
    <w:p w:rsidR="007146F5" w:rsidRPr="00BA6669" w:rsidRDefault="007146F5" w:rsidP="00AD28EC">
      <w:pPr>
        <w:pStyle w:val="ListParagraph"/>
        <w:rPr>
          <w:rFonts w:ascii="Mangal" w:hAnsi="Mangal" w:cs="Mangal"/>
          <w:sz w:val="24"/>
          <w:szCs w:val="24"/>
        </w:rPr>
      </w:pPr>
    </w:p>
    <w:p w:rsidR="007146F5" w:rsidRPr="00BA6669" w:rsidRDefault="007146F5" w:rsidP="00AD28EC">
      <w:pPr>
        <w:pStyle w:val="ListParagraph"/>
        <w:rPr>
          <w:rFonts w:ascii="Mangal" w:hAnsi="Mangal" w:cs="Mangal"/>
          <w:b/>
          <w:sz w:val="24"/>
          <w:szCs w:val="24"/>
          <w:u w:val="single"/>
        </w:rPr>
      </w:pPr>
      <w:r w:rsidRPr="00BA6669">
        <w:rPr>
          <w:rFonts w:ascii="Mangal" w:hAnsi="Mangal" w:cs="Mangal"/>
          <w:sz w:val="24"/>
          <w:szCs w:val="24"/>
        </w:rPr>
        <w:lastRenderedPageBreak/>
        <w:t>The Essential Commodities Act, 1955</w:t>
      </w:r>
      <w:proofErr w:type="gramStart"/>
      <w:r w:rsidRPr="00BA6669">
        <w:rPr>
          <w:rFonts w:ascii="Mangal" w:hAnsi="Mangal" w:cs="Mangal"/>
          <w:sz w:val="24"/>
          <w:szCs w:val="24"/>
        </w:rPr>
        <w:t>,.</w:t>
      </w:r>
      <w:proofErr w:type="gramEnd"/>
      <w:r w:rsidRPr="00BA6669">
        <w:rPr>
          <w:rFonts w:ascii="Mangal" w:hAnsi="Mangal" w:cs="Mangal"/>
          <w:sz w:val="24"/>
          <w:szCs w:val="24"/>
        </w:rPr>
        <w:t xml:space="preserve"> </w:t>
      </w:r>
      <w:proofErr w:type="gramStart"/>
      <w:r w:rsidRPr="00BA6669">
        <w:rPr>
          <w:rFonts w:ascii="Mangal" w:hAnsi="Mangal" w:cs="Mangal"/>
          <w:sz w:val="24"/>
          <w:szCs w:val="24"/>
        </w:rPr>
        <w:t>gives</w:t>
      </w:r>
      <w:proofErr w:type="gramEnd"/>
      <w:r w:rsidRPr="00BA6669">
        <w:rPr>
          <w:rFonts w:ascii="Mangal" w:hAnsi="Mangal" w:cs="Mangal"/>
          <w:sz w:val="24"/>
          <w:szCs w:val="24"/>
        </w:rPr>
        <w:t xml:space="preserve"> an all inclusive definition which "means and includes any commodity in the list provided in </w:t>
      </w:r>
      <w:proofErr w:type="spellStart"/>
      <w:r w:rsidRPr="00BA6669">
        <w:rPr>
          <w:rFonts w:ascii="Mangal" w:hAnsi="Mangal" w:cs="Mangal"/>
          <w:sz w:val="24"/>
          <w:szCs w:val="24"/>
        </w:rPr>
        <w:t>lthe</w:t>
      </w:r>
      <w:proofErr w:type="spellEnd"/>
      <w:r w:rsidRPr="00BA6669">
        <w:rPr>
          <w:rFonts w:ascii="Mangal" w:hAnsi="Mangal" w:cs="Mangal"/>
          <w:sz w:val="24"/>
          <w:szCs w:val="24"/>
        </w:rPr>
        <w:t xml:space="preserve"> schedule to Section 2(a</w:t>
      </w:r>
    </w:p>
    <w:p w:rsidR="0085333E" w:rsidRPr="00BA6669" w:rsidRDefault="0085333E" w:rsidP="00AD28EC">
      <w:pPr>
        <w:pStyle w:val="ListParagraph"/>
        <w:rPr>
          <w:rFonts w:ascii="Mangal" w:hAnsi="Mangal" w:cs="Mangal"/>
          <w:b/>
          <w:sz w:val="24"/>
          <w:szCs w:val="24"/>
          <w:u w:val="single"/>
        </w:rPr>
      </w:pPr>
    </w:p>
    <w:p w:rsidR="0085333E" w:rsidRPr="00BA6669" w:rsidRDefault="007146F5" w:rsidP="00AD28EC">
      <w:pPr>
        <w:pStyle w:val="ListParagraph"/>
        <w:rPr>
          <w:rFonts w:ascii="Mangal" w:hAnsi="Mangal" w:cs="Mangal"/>
          <w:b/>
          <w:sz w:val="24"/>
          <w:szCs w:val="24"/>
          <w:u w:val="single"/>
        </w:rPr>
      </w:pPr>
      <w:r w:rsidRPr="00BA6669">
        <w:rPr>
          <w:rFonts w:ascii="Mangal" w:hAnsi="Mangal" w:cs="Mangal"/>
          <w:i/>
          <w:sz w:val="24"/>
          <w:szCs w:val="24"/>
        </w:rPr>
        <w:t>Essential commodity” means a commodity specified in the Schedule</w:t>
      </w:r>
      <w:proofErr w:type="gramStart"/>
      <w:r w:rsidRPr="00BA6669">
        <w:rPr>
          <w:rFonts w:ascii="Mangal" w:hAnsi="Mangal" w:cs="Mangal"/>
          <w:i/>
          <w:sz w:val="24"/>
          <w:szCs w:val="24"/>
        </w:rPr>
        <w:t>.</w:t>
      </w:r>
      <w:r w:rsidR="006E0377" w:rsidRPr="00BA6669">
        <w:rPr>
          <w:rFonts w:ascii="Mangal" w:hAnsi="Mangal" w:cs="Mangal"/>
          <w:i/>
          <w:sz w:val="24"/>
          <w:szCs w:val="24"/>
        </w:rPr>
        <w:t>(</w:t>
      </w:r>
      <w:proofErr w:type="gramEnd"/>
      <w:r w:rsidR="006E0377" w:rsidRPr="00BA6669">
        <w:rPr>
          <w:rFonts w:ascii="Mangal" w:hAnsi="Mangal" w:cs="Mangal"/>
          <w:i/>
          <w:sz w:val="24"/>
          <w:szCs w:val="24"/>
        </w:rPr>
        <w:t xml:space="preserve"> sec-2 A inserted vide the essential commodity (amendment )act 2006)</w:t>
      </w:r>
    </w:p>
    <w:p w:rsidR="0085333E" w:rsidRPr="00BA6669" w:rsidRDefault="0085333E" w:rsidP="00AD28EC">
      <w:pPr>
        <w:pStyle w:val="ListParagraph"/>
        <w:rPr>
          <w:rFonts w:ascii="Mangal" w:hAnsi="Mangal" w:cs="Mangal"/>
          <w:b/>
          <w:sz w:val="24"/>
          <w:szCs w:val="24"/>
          <w:u w:val="single"/>
        </w:rPr>
      </w:pPr>
    </w:p>
    <w:p w:rsidR="006E0377" w:rsidRPr="00BA6669" w:rsidRDefault="006E0377" w:rsidP="006E0377">
      <w:pPr>
        <w:rPr>
          <w:rFonts w:ascii="Mangal" w:hAnsi="Mangal" w:cs="Mangal"/>
          <w:i/>
          <w:sz w:val="24"/>
          <w:szCs w:val="24"/>
        </w:rPr>
      </w:pPr>
      <w:r w:rsidRPr="00BA6669">
        <w:rPr>
          <w:rFonts w:ascii="Mangal" w:hAnsi="Mangal" w:cs="Mangal"/>
          <w:i/>
          <w:sz w:val="24"/>
          <w:szCs w:val="24"/>
        </w:rPr>
        <w:t>The scheduled of the Act include the following commodities</w:t>
      </w:r>
    </w:p>
    <w:p w:rsidR="006E0377" w:rsidRPr="00BA6669" w:rsidRDefault="006E0377" w:rsidP="006E0377">
      <w:pPr>
        <w:pStyle w:val="ListParagraph"/>
        <w:numPr>
          <w:ilvl w:val="0"/>
          <w:numId w:val="3"/>
        </w:numPr>
        <w:rPr>
          <w:rFonts w:ascii="Mangal" w:hAnsi="Mangal" w:cs="Mangal"/>
          <w:i/>
          <w:sz w:val="24"/>
          <w:szCs w:val="24"/>
        </w:rPr>
      </w:pPr>
      <w:r w:rsidRPr="00BA6669">
        <w:rPr>
          <w:rFonts w:ascii="Mangal" w:hAnsi="Mangal" w:cs="Mangal"/>
          <w:i/>
          <w:sz w:val="24"/>
          <w:szCs w:val="24"/>
        </w:rPr>
        <w:t>Drugs</w:t>
      </w:r>
    </w:p>
    <w:p w:rsidR="006E0377" w:rsidRPr="00BA6669" w:rsidRDefault="006E0377" w:rsidP="006E0377">
      <w:pPr>
        <w:pStyle w:val="ListParagraph"/>
        <w:numPr>
          <w:ilvl w:val="0"/>
          <w:numId w:val="3"/>
        </w:numPr>
        <w:rPr>
          <w:rFonts w:ascii="Mangal" w:hAnsi="Mangal" w:cs="Mangal"/>
          <w:i/>
          <w:sz w:val="24"/>
          <w:szCs w:val="24"/>
        </w:rPr>
      </w:pPr>
      <w:r w:rsidRPr="00BA6669">
        <w:rPr>
          <w:rFonts w:ascii="Mangal" w:hAnsi="Mangal" w:cs="Mangal"/>
          <w:i/>
          <w:sz w:val="24"/>
          <w:szCs w:val="24"/>
        </w:rPr>
        <w:t>Fertilizers whether inorganic, organic ,or mixed</w:t>
      </w:r>
    </w:p>
    <w:p w:rsidR="006E0377" w:rsidRPr="00BA6669" w:rsidRDefault="006E0377" w:rsidP="006E0377">
      <w:pPr>
        <w:pStyle w:val="ListParagraph"/>
        <w:numPr>
          <w:ilvl w:val="0"/>
          <w:numId w:val="3"/>
        </w:numPr>
        <w:rPr>
          <w:rFonts w:ascii="Mangal" w:hAnsi="Mangal" w:cs="Mangal"/>
          <w:i/>
          <w:sz w:val="24"/>
          <w:szCs w:val="24"/>
        </w:rPr>
      </w:pPr>
      <w:r w:rsidRPr="00BA6669">
        <w:rPr>
          <w:rFonts w:ascii="Mangal" w:hAnsi="Mangal" w:cs="Mangal"/>
          <w:i/>
          <w:sz w:val="24"/>
          <w:szCs w:val="24"/>
        </w:rPr>
        <w:t xml:space="preserve">Foodstuffs including </w:t>
      </w:r>
      <w:proofErr w:type="spellStart"/>
      <w:r w:rsidRPr="00BA6669">
        <w:rPr>
          <w:rFonts w:ascii="Mangal" w:hAnsi="Mangal" w:cs="Mangal"/>
          <w:i/>
          <w:sz w:val="24"/>
          <w:szCs w:val="24"/>
        </w:rPr>
        <w:t>edible,oilseeds</w:t>
      </w:r>
      <w:proofErr w:type="spellEnd"/>
      <w:r w:rsidRPr="00BA6669">
        <w:rPr>
          <w:rFonts w:ascii="Mangal" w:hAnsi="Mangal" w:cs="Mangal"/>
          <w:i/>
          <w:sz w:val="24"/>
          <w:szCs w:val="24"/>
        </w:rPr>
        <w:t xml:space="preserve"> and oils</w:t>
      </w:r>
    </w:p>
    <w:p w:rsidR="006E0377" w:rsidRPr="00BA6669" w:rsidRDefault="006E0377" w:rsidP="006E0377">
      <w:pPr>
        <w:pStyle w:val="ListParagraph"/>
        <w:numPr>
          <w:ilvl w:val="0"/>
          <w:numId w:val="3"/>
        </w:numPr>
        <w:rPr>
          <w:rFonts w:ascii="Mangal" w:hAnsi="Mangal" w:cs="Mangal"/>
          <w:i/>
          <w:sz w:val="24"/>
          <w:szCs w:val="24"/>
        </w:rPr>
      </w:pPr>
      <w:r w:rsidRPr="00BA6669">
        <w:rPr>
          <w:rFonts w:ascii="Mangal" w:hAnsi="Mangal" w:cs="Mangal"/>
          <w:i/>
          <w:sz w:val="24"/>
          <w:szCs w:val="24"/>
        </w:rPr>
        <w:t>Hank yarn made wholly from cotton</w:t>
      </w:r>
    </w:p>
    <w:p w:rsidR="006E0377" w:rsidRPr="00BA6669" w:rsidRDefault="006E0377" w:rsidP="006E0377">
      <w:pPr>
        <w:pStyle w:val="ListParagraph"/>
        <w:numPr>
          <w:ilvl w:val="0"/>
          <w:numId w:val="3"/>
        </w:numPr>
        <w:rPr>
          <w:rFonts w:ascii="Mangal" w:hAnsi="Mangal" w:cs="Mangal"/>
          <w:i/>
          <w:sz w:val="24"/>
          <w:szCs w:val="24"/>
        </w:rPr>
      </w:pPr>
      <w:r w:rsidRPr="00BA6669">
        <w:rPr>
          <w:rFonts w:ascii="Mangal" w:hAnsi="Mangal" w:cs="Mangal"/>
          <w:i/>
          <w:sz w:val="24"/>
          <w:szCs w:val="24"/>
        </w:rPr>
        <w:t>Petroleum and petroleum products</w:t>
      </w:r>
    </w:p>
    <w:p w:rsidR="006E0377" w:rsidRPr="00BA6669" w:rsidRDefault="006E0377" w:rsidP="006E0377">
      <w:pPr>
        <w:pStyle w:val="ListParagraph"/>
        <w:numPr>
          <w:ilvl w:val="0"/>
          <w:numId w:val="3"/>
        </w:numPr>
        <w:rPr>
          <w:rFonts w:ascii="Mangal" w:hAnsi="Mangal" w:cs="Mangal"/>
          <w:i/>
          <w:sz w:val="24"/>
          <w:szCs w:val="24"/>
        </w:rPr>
      </w:pPr>
      <w:r w:rsidRPr="00BA6669">
        <w:rPr>
          <w:rFonts w:ascii="Mangal" w:hAnsi="Mangal" w:cs="Mangal"/>
          <w:i/>
          <w:sz w:val="24"/>
          <w:szCs w:val="24"/>
        </w:rPr>
        <w:t xml:space="preserve">Raw </w:t>
      </w:r>
      <w:proofErr w:type="spellStart"/>
      <w:r w:rsidRPr="00BA6669">
        <w:rPr>
          <w:rFonts w:ascii="Mangal" w:hAnsi="Mangal" w:cs="Mangal"/>
          <w:i/>
          <w:sz w:val="24"/>
          <w:szCs w:val="24"/>
        </w:rPr>
        <w:t>juto</w:t>
      </w:r>
      <w:proofErr w:type="spellEnd"/>
      <w:r w:rsidRPr="00BA6669">
        <w:rPr>
          <w:rFonts w:ascii="Mangal" w:hAnsi="Mangal" w:cs="Mangal"/>
          <w:i/>
          <w:sz w:val="24"/>
          <w:szCs w:val="24"/>
        </w:rPr>
        <w:t xml:space="preserve"> and jute textiles</w:t>
      </w:r>
    </w:p>
    <w:p w:rsidR="006E0377" w:rsidRPr="00BA6669" w:rsidRDefault="006E0377" w:rsidP="006E0377">
      <w:pPr>
        <w:pStyle w:val="ListParagraph"/>
        <w:numPr>
          <w:ilvl w:val="0"/>
          <w:numId w:val="3"/>
        </w:numPr>
        <w:rPr>
          <w:rFonts w:ascii="Mangal" w:hAnsi="Mangal" w:cs="Mangal"/>
          <w:i/>
          <w:sz w:val="24"/>
          <w:szCs w:val="24"/>
        </w:rPr>
      </w:pPr>
      <w:r w:rsidRPr="00BA6669">
        <w:rPr>
          <w:rFonts w:ascii="Mangal" w:hAnsi="Mangal" w:cs="Mangal"/>
          <w:i/>
          <w:sz w:val="24"/>
          <w:szCs w:val="24"/>
        </w:rPr>
        <w:t>(</w:t>
      </w:r>
      <w:proofErr w:type="spellStart"/>
      <w:r w:rsidRPr="00BA6669">
        <w:rPr>
          <w:rFonts w:ascii="Mangal" w:hAnsi="Mangal" w:cs="Mangal"/>
          <w:i/>
          <w:sz w:val="24"/>
          <w:szCs w:val="24"/>
        </w:rPr>
        <w:t>i</w:t>
      </w:r>
      <w:proofErr w:type="spellEnd"/>
      <w:r w:rsidRPr="00BA6669">
        <w:rPr>
          <w:rFonts w:ascii="Mangal" w:hAnsi="Mangal" w:cs="Mangal"/>
          <w:i/>
          <w:sz w:val="24"/>
          <w:szCs w:val="24"/>
        </w:rPr>
        <w:t xml:space="preserve">) seeds of food crops and seeds of fruits and </w:t>
      </w:r>
      <w:proofErr w:type="spellStart"/>
      <w:r w:rsidRPr="00BA6669">
        <w:rPr>
          <w:rFonts w:ascii="Mangal" w:hAnsi="Mangal" w:cs="Mangal"/>
          <w:i/>
          <w:sz w:val="24"/>
          <w:szCs w:val="24"/>
        </w:rPr>
        <w:t>vegitables</w:t>
      </w:r>
      <w:proofErr w:type="spellEnd"/>
    </w:p>
    <w:p w:rsidR="006E0377" w:rsidRPr="00BA6669" w:rsidRDefault="006E0377" w:rsidP="006E0377">
      <w:pPr>
        <w:pStyle w:val="ListParagraph"/>
        <w:rPr>
          <w:rFonts w:ascii="Mangal" w:hAnsi="Mangal" w:cs="Mangal"/>
          <w:i/>
          <w:sz w:val="24"/>
          <w:szCs w:val="24"/>
        </w:rPr>
      </w:pPr>
      <w:r w:rsidRPr="00BA6669">
        <w:rPr>
          <w:rFonts w:ascii="Mangal" w:hAnsi="Mangal" w:cs="Mangal"/>
          <w:i/>
          <w:sz w:val="24"/>
          <w:szCs w:val="24"/>
        </w:rPr>
        <w:t>(ii</w:t>
      </w:r>
      <w:proofErr w:type="gramStart"/>
      <w:r w:rsidRPr="00BA6669">
        <w:rPr>
          <w:rFonts w:ascii="Mangal" w:hAnsi="Mangal" w:cs="Mangal"/>
          <w:i/>
          <w:sz w:val="24"/>
          <w:szCs w:val="24"/>
        </w:rPr>
        <w:t>)seeds</w:t>
      </w:r>
      <w:proofErr w:type="gramEnd"/>
      <w:r w:rsidRPr="00BA6669">
        <w:rPr>
          <w:rFonts w:ascii="Mangal" w:hAnsi="Mangal" w:cs="Mangal"/>
          <w:i/>
          <w:sz w:val="24"/>
          <w:szCs w:val="24"/>
        </w:rPr>
        <w:t xml:space="preserve"> of cattle fodder </w:t>
      </w:r>
    </w:p>
    <w:p w:rsidR="0085333E" w:rsidRPr="00BA6669" w:rsidRDefault="006E0377" w:rsidP="006E0377">
      <w:pPr>
        <w:pStyle w:val="ListParagraph"/>
        <w:rPr>
          <w:rFonts w:ascii="Mangal" w:hAnsi="Mangal" w:cs="Mangal"/>
          <w:i/>
          <w:sz w:val="24"/>
          <w:szCs w:val="24"/>
        </w:rPr>
      </w:pPr>
      <w:r w:rsidRPr="00BA6669">
        <w:rPr>
          <w:rFonts w:ascii="Mangal" w:hAnsi="Mangal" w:cs="Mangal"/>
          <w:i/>
          <w:sz w:val="24"/>
          <w:szCs w:val="24"/>
        </w:rPr>
        <w:t>(iii</w:t>
      </w:r>
      <w:proofErr w:type="gramStart"/>
      <w:r w:rsidRPr="00BA6669">
        <w:rPr>
          <w:rFonts w:ascii="Mangal" w:hAnsi="Mangal" w:cs="Mangal"/>
          <w:i/>
          <w:sz w:val="24"/>
          <w:szCs w:val="24"/>
        </w:rPr>
        <w:t>)jute</w:t>
      </w:r>
      <w:proofErr w:type="gramEnd"/>
      <w:r w:rsidRPr="00BA6669">
        <w:rPr>
          <w:rFonts w:ascii="Mangal" w:hAnsi="Mangal" w:cs="Mangal"/>
          <w:i/>
          <w:sz w:val="24"/>
          <w:szCs w:val="24"/>
        </w:rPr>
        <w:t xml:space="preserve"> seeds</w:t>
      </w:r>
    </w:p>
    <w:p w:rsidR="006E0377" w:rsidRPr="00BA6669" w:rsidRDefault="006E0377" w:rsidP="006E0377">
      <w:pPr>
        <w:pStyle w:val="ListParagraph"/>
        <w:rPr>
          <w:rFonts w:ascii="Mangal" w:hAnsi="Mangal" w:cs="Mangal"/>
          <w:i/>
          <w:sz w:val="24"/>
          <w:szCs w:val="24"/>
        </w:rPr>
      </w:pPr>
    </w:p>
    <w:p w:rsidR="006E0377" w:rsidRPr="00BA6669" w:rsidRDefault="006E0377" w:rsidP="006E0377">
      <w:pPr>
        <w:pStyle w:val="ListParagraph"/>
        <w:rPr>
          <w:rFonts w:ascii="Mangal" w:hAnsi="Mangal" w:cs="Mangal"/>
          <w:i/>
          <w:sz w:val="24"/>
          <w:szCs w:val="24"/>
        </w:rPr>
      </w:pPr>
    </w:p>
    <w:p w:rsidR="0089089A" w:rsidRPr="00BA6669" w:rsidRDefault="0089089A" w:rsidP="0089089A">
      <w:pPr>
        <w:rPr>
          <w:rFonts w:ascii="Mangal" w:hAnsi="Mangal" w:cs="Mangal"/>
          <w:sz w:val="24"/>
          <w:szCs w:val="24"/>
        </w:rPr>
      </w:pPr>
      <w:r w:rsidRPr="00BA6669">
        <w:rPr>
          <w:rFonts w:ascii="Mangal" w:hAnsi="Mangal" w:cs="Mangal"/>
          <w:color w:val="000000"/>
          <w:sz w:val="24"/>
          <w:szCs w:val="24"/>
          <w:shd w:val="clear" w:color="auto" w:fill="FFFFFF"/>
        </w:rPr>
        <w:t>the Central Government may, if it is satisfied that it is necessary so to do in the public interest and for reasons to be specified in the notification published in the Official Gazette, amend the Schedule so as to—</w:t>
      </w:r>
    </w:p>
    <w:p w:rsidR="0089089A" w:rsidRPr="00BA6669" w:rsidRDefault="008811B0" w:rsidP="0089089A">
      <w:pPr>
        <w:shd w:val="clear" w:color="auto" w:fill="FFFFFF"/>
        <w:rPr>
          <w:rFonts w:ascii="Mangal" w:hAnsi="Mangal" w:cs="Mangal"/>
          <w:color w:val="000000"/>
          <w:sz w:val="24"/>
          <w:szCs w:val="24"/>
        </w:rPr>
      </w:pPr>
      <w:hyperlink r:id="rId5" w:history="1">
        <w:r w:rsidR="0089089A" w:rsidRPr="00BA6669">
          <w:rPr>
            <w:rStyle w:val="Hyperlink"/>
            <w:rFonts w:ascii="Mangal" w:hAnsi="Mangal" w:cs="Mangal"/>
            <w:color w:val="1100CC"/>
            <w:sz w:val="24"/>
            <w:szCs w:val="24"/>
          </w:rPr>
          <w:t>(a)</w:t>
        </w:r>
      </w:hyperlink>
      <w:r w:rsidR="0089089A" w:rsidRPr="00BA6669">
        <w:rPr>
          <w:rFonts w:ascii="Mangal" w:hAnsi="Mangal" w:cs="Mangal"/>
          <w:color w:val="000000"/>
          <w:sz w:val="24"/>
          <w:szCs w:val="24"/>
        </w:rPr>
        <w:t> </w:t>
      </w:r>
      <w:proofErr w:type="gramStart"/>
      <w:r w:rsidR="0089089A" w:rsidRPr="00BA6669">
        <w:rPr>
          <w:rFonts w:ascii="Mangal" w:hAnsi="Mangal" w:cs="Mangal"/>
          <w:color w:val="000000"/>
          <w:sz w:val="24"/>
          <w:szCs w:val="24"/>
        </w:rPr>
        <w:t>add</w:t>
      </w:r>
      <w:proofErr w:type="gramEnd"/>
      <w:r w:rsidR="0089089A" w:rsidRPr="00BA6669">
        <w:rPr>
          <w:rFonts w:ascii="Mangal" w:hAnsi="Mangal" w:cs="Mangal"/>
          <w:color w:val="000000"/>
          <w:sz w:val="24"/>
          <w:szCs w:val="24"/>
        </w:rPr>
        <w:t xml:space="preserve"> a commodity to the said Schedule;</w:t>
      </w:r>
    </w:p>
    <w:p w:rsidR="0089089A" w:rsidRPr="00BA6669" w:rsidRDefault="008811B0" w:rsidP="0089089A">
      <w:pPr>
        <w:shd w:val="clear" w:color="auto" w:fill="FFFFFF"/>
        <w:rPr>
          <w:rFonts w:ascii="Mangal" w:hAnsi="Mangal" w:cs="Mangal"/>
          <w:color w:val="000000"/>
          <w:sz w:val="24"/>
          <w:szCs w:val="24"/>
        </w:rPr>
      </w:pPr>
      <w:hyperlink r:id="rId6" w:history="1">
        <w:r w:rsidR="0089089A" w:rsidRPr="00BA6669">
          <w:rPr>
            <w:rStyle w:val="Hyperlink"/>
            <w:rFonts w:ascii="Mangal" w:hAnsi="Mangal" w:cs="Mangal"/>
            <w:color w:val="1100CC"/>
            <w:sz w:val="24"/>
            <w:szCs w:val="24"/>
          </w:rPr>
          <w:t>(b)</w:t>
        </w:r>
      </w:hyperlink>
      <w:r w:rsidR="0089089A" w:rsidRPr="00BA6669">
        <w:rPr>
          <w:rFonts w:ascii="Mangal" w:hAnsi="Mangal" w:cs="Mangal"/>
          <w:color w:val="000000"/>
          <w:sz w:val="24"/>
          <w:szCs w:val="24"/>
        </w:rPr>
        <w:t> </w:t>
      </w:r>
      <w:proofErr w:type="gramStart"/>
      <w:r w:rsidR="0089089A" w:rsidRPr="00BA6669">
        <w:rPr>
          <w:rFonts w:ascii="Mangal" w:hAnsi="Mangal" w:cs="Mangal"/>
          <w:color w:val="000000"/>
          <w:sz w:val="24"/>
          <w:szCs w:val="24"/>
        </w:rPr>
        <w:t>remove</w:t>
      </w:r>
      <w:proofErr w:type="gramEnd"/>
      <w:r w:rsidR="0089089A" w:rsidRPr="00BA6669">
        <w:rPr>
          <w:rFonts w:ascii="Mangal" w:hAnsi="Mangal" w:cs="Mangal"/>
          <w:color w:val="000000"/>
          <w:sz w:val="24"/>
          <w:szCs w:val="24"/>
        </w:rPr>
        <w:t xml:space="preserve"> any commodity from the said Schedule, in consultation with the State Governments.</w:t>
      </w:r>
    </w:p>
    <w:p w:rsidR="001F4D1C" w:rsidRPr="00BA6669" w:rsidRDefault="001F4D1C" w:rsidP="00BC4AED">
      <w:pPr>
        <w:pStyle w:val="ListParagraph"/>
        <w:rPr>
          <w:rFonts w:ascii="Mangal" w:hAnsi="Mangal" w:cs="Mangal"/>
          <w:i/>
          <w:sz w:val="24"/>
          <w:szCs w:val="24"/>
        </w:rPr>
      </w:pPr>
    </w:p>
    <w:p w:rsidR="001F4D1C" w:rsidRPr="00BA6669" w:rsidRDefault="001F4D1C" w:rsidP="00BC4AED">
      <w:pPr>
        <w:pStyle w:val="ListParagraph"/>
        <w:rPr>
          <w:rFonts w:ascii="Mangal" w:hAnsi="Mangal" w:cs="Mangal"/>
          <w:sz w:val="24"/>
          <w:szCs w:val="24"/>
        </w:rPr>
      </w:pPr>
    </w:p>
    <w:p w:rsidR="001F4D1C" w:rsidRPr="00BA6669" w:rsidRDefault="001F4D1C" w:rsidP="00BC4AED">
      <w:pPr>
        <w:pStyle w:val="ListParagraph"/>
        <w:rPr>
          <w:rFonts w:ascii="Mangal" w:hAnsi="Mangal" w:cs="Mangal"/>
          <w:sz w:val="24"/>
          <w:szCs w:val="24"/>
        </w:rPr>
      </w:pPr>
    </w:p>
    <w:p w:rsidR="001F4D1C" w:rsidRPr="00BA6669" w:rsidRDefault="001F4D1C" w:rsidP="00BC4AED">
      <w:pPr>
        <w:pStyle w:val="ListParagraph"/>
        <w:rPr>
          <w:rFonts w:ascii="Mangal" w:hAnsi="Mangal" w:cs="Mangal"/>
          <w:b/>
          <w:sz w:val="24"/>
          <w:szCs w:val="24"/>
          <w:u w:val="single"/>
        </w:rPr>
      </w:pPr>
    </w:p>
    <w:p w:rsidR="00615D8D" w:rsidRPr="00BA6669" w:rsidRDefault="00E93329" w:rsidP="00BC4AED">
      <w:pPr>
        <w:pStyle w:val="ListParagraph"/>
        <w:rPr>
          <w:rFonts w:ascii="Mangal" w:hAnsi="Mangal" w:cs="Mangal"/>
          <w:b/>
          <w:sz w:val="24"/>
          <w:szCs w:val="24"/>
          <w:u w:val="single"/>
        </w:rPr>
      </w:pPr>
      <w:r w:rsidRPr="00BA6669">
        <w:rPr>
          <w:rFonts w:ascii="Mangal" w:hAnsi="Mangal" w:cs="Mangal"/>
          <w:b/>
          <w:sz w:val="24"/>
          <w:szCs w:val="24"/>
          <w:u w:val="single"/>
        </w:rPr>
        <w:t>---------------------------------------------------------------------------------------------------------------------------</w:t>
      </w:r>
    </w:p>
    <w:p w:rsidR="00C52908" w:rsidRPr="00BA6669" w:rsidRDefault="00C52908" w:rsidP="00BC4AED">
      <w:pPr>
        <w:pStyle w:val="ListParagraph"/>
        <w:rPr>
          <w:rFonts w:ascii="Mangal" w:hAnsi="Mangal" w:cs="Mangal"/>
          <w:sz w:val="24"/>
          <w:szCs w:val="24"/>
        </w:rPr>
      </w:pPr>
    </w:p>
    <w:p w:rsidR="00D44C04" w:rsidRPr="00BA6669" w:rsidRDefault="00D44C04" w:rsidP="00BC4AED">
      <w:pPr>
        <w:pStyle w:val="ListParagraph"/>
        <w:rPr>
          <w:rFonts w:ascii="Mangal" w:hAnsi="Mangal" w:cs="Mangal"/>
          <w:b/>
          <w:sz w:val="24"/>
          <w:szCs w:val="24"/>
        </w:rPr>
      </w:pPr>
    </w:p>
    <w:p w:rsidR="00D44C04" w:rsidRPr="00BA6669" w:rsidRDefault="00D44C04" w:rsidP="00BC4AED">
      <w:pPr>
        <w:pStyle w:val="ListParagraph"/>
        <w:rPr>
          <w:rFonts w:ascii="Mangal" w:hAnsi="Mangal" w:cs="Mangal"/>
          <w:b/>
          <w:sz w:val="24"/>
          <w:szCs w:val="24"/>
        </w:rPr>
      </w:pPr>
    </w:p>
    <w:p w:rsidR="00615D8D" w:rsidRPr="00BA6669" w:rsidRDefault="00C52908" w:rsidP="00BC4AED">
      <w:pPr>
        <w:pStyle w:val="ListParagraph"/>
        <w:rPr>
          <w:rFonts w:ascii="Mangal" w:hAnsi="Mangal" w:cs="Mangal"/>
          <w:b/>
          <w:sz w:val="24"/>
          <w:szCs w:val="24"/>
        </w:rPr>
      </w:pPr>
      <w:proofErr w:type="gramStart"/>
      <w:r w:rsidRPr="00BA6669">
        <w:rPr>
          <w:rFonts w:ascii="Mangal" w:hAnsi="Mangal" w:cs="Mangal"/>
          <w:b/>
          <w:sz w:val="24"/>
          <w:szCs w:val="24"/>
        </w:rPr>
        <w:t>[</w:t>
      </w:r>
      <w:r w:rsidR="004D477E" w:rsidRPr="00BA6669">
        <w:rPr>
          <w:rFonts w:ascii="Mangal" w:hAnsi="Mangal" w:cs="Mangal"/>
          <w:b/>
          <w:sz w:val="24"/>
          <w:szCs w:val="24"/>
        </w:rPr>
        <w:t xml:space="preserve">  Powers</w:t>
      </w:r>
      <w:proofErr w:type="gramEnd"/>
      <w:r w:rsidR="004D477E" w:rsidRPr="00BA6669">
        <w:rPr>
          <w:rFonts w:ascii="Mangal" w:hAnsi="Mangal" w:cs="Mangal"/>
          <w:b/>
          <w:sz w:val="24"/>
          <w:szCs w:val="24"/>
        </w:rPr>
        <w:t xml:space="preserve"> to control production, supply, distribution, etc., of essential commodities</w:t>
      </w:r>
      <w:r w:rsidRPr="00BA6669">
        <w:rPr>
          <w:rFonts w:ascii="Mangal" w:hAnsi="Mangal" w:cs="Mangal"/>
          <w:b/>
          <w:sz w:val="24"/>
          <w:szCs w:val="24"/>
        </w:rPr>
        <w:t xml:space="preserve"> (SEC-3)]</w:t>
      </w:r>
    </w:p>
    <w:p w:rsidR="004D477E" w:rsidRPr="00BA6669" w:rsidRDefault="004D477E" w:rsidP="00BC4AED">
      <w:pPr>
        <w:pStyle w:val="ListParagraph"/>
        <w:rPr>
          <w:rFonts w:ascii="Mangal" w:hAnsi="Mangal" w:cs="Mangal"/>
          <w:b/>
          <w:sz w:val="24"/>
          <w:szCs w:val="24"/>
          <w:u w:val="single"/>
        </w:rPr>
      </w:pPr>
    </w:p>
    <w:p w:rsidR="00C52908" w:rsidRPr="00BA6669" w:rsidRDefault="00C52908" w:rsidP="00BC4AED">
      <w:pPr>
        <w:pStyle w:val="ListParagraph"/>
        <w:rPr>
          <w:rFonts w:ascii="Mangal" w:hAnsi="Mangal" w:cs="Mangal"/>
          <w:b/>
          <w:sz w:val="24"/>
          <w:szCs w:val="24"/>
          <w:u w:val="single"/>
        </w:rPr>
      </w:pPr>
      <w:r w:rsidRPr="00BA6669">
        <w:rPr>
          <w:rFonts w:ascii="Mangal" w:hAnsi="Mangal" w:cs="Mangal"/>
          <w:b/>
          <w:sz w:val="24"/>
          <w:szCs w:val="24"/>
          <w:u w:val="single"/>
        </w:rPr>
        <w:t>-------------------------------------------------------------------------------------------------------------------------</w:t>
      </w:r>
    </w:p>
    <w:p w:rsidR="001F4D1C" w:rsidRPr="00BA6669" w:rsidRDefault="001F4D1C" w:rsidP="00BC4AED">
      <w:pPr>
        <w:pStyle w:val="ListParagraph"/>
        <w:rPr>
          <w:rFonts w:ascii="Mangal" w:hAnsi="Mangal" w:cs="Mangal"/>
          <w:b/>
          <w:sz w:val="24"/>
          <w:szCs w:val="24"/>
          <w:u w:val="single"/>
        </w:rPr>
      </w:pPr>
      <w:r w:rsidRPr="00BA6669">
        <w:rPr>
          <w:rFonts w:ascii="Mangal" w:hAnsi="Mangal" w:cs="Mangal"/>
          <w:b/>
          <w:sz w:val="24"/>
          <w:szCs w:val="24"/>
          <w:u w:val="single"/>
        </w:rPr>
        <w:t>AUTHORITY RESPONSIABLE TO ADMINISTER</w:t>
      </w:r>
      <w:r w:rsidR="004D477E" w:rsidRPr="00BA6669">
        <w:rPr>
          <w:rFonts w:ascii="Mangal" w:hAnsi="Mangal" w:cs="Mangal"/>
          <w:b/>
          <w:sz w:val="24"/>
          <w:szCs w:val="24"/>
          <w:u w:val="single"/>
        </w:rPr>
        <w:t xml:space="preserve"> </w:t>
      </w:r>
    </w:p>
    <w:p w:rsidR="001F4D1C" w:rsidRPr="00BA6669" w:rsidRDefault="001F4D1C" w:rsidP="00BC4AED">
      <w:pPr>
        <w:pStyle w:val="ListParagraph"/>
        <w:rPr>
          <w:rFonts w:ascii="Mangal" w:hAnsi="Mangal" w:cs="Mangal"/>
          <w:b/>
          <w:sz w:val="24"/>
          <w:szCs w:val="24"/>
          <w:u w:val="single"/>
        </w:rPr>
      </w:pPr>
    </w:p>
    <w:p w:rsidR="001F4D1C" w:rsidRPr="00BA6669" w:rsidRDefault="001F4D1C" w:rsidP="00BC4AED">
      <w:pPr>
        <w:pStyle w:val="ListParagraph"/>
        <w:rPr>
          <w:rFonts w:ascii="Mangal" w:hAnsi="Mangal" w:cs="Mangal"/>
          <w:b/>
          <w:sz w:val="24"/>
          <w:szCs w:val="24"/>
          <w:u w:val="single"/>
        </w:rPr>
      </w:pPr>
      <w:proofErr w:type="gramStart"/>
      <w:r w:rsidRPr="00BA6669">
        <w:rPr>
          <w:rFonts w:ascii="Mangal" w:hAnsi="Mangal" w:cs="Mangal"/>
          <w:sz w:val="24"/>
          <w:szCs w:val="24"/>
        </w:rPr>
        <w:t>Powers</w:t>
      </w:r>
      <w:r w:rsidR="004D477E" w:rsidRPr="00BA6669">
        <w:rPr>
          <w:rFonts w:ascii="Mangal" w:hAnsi="Mangal" w:cs="Mangal"/>
          <w:sz w:val="24"/>
          <w:szCs w:val="24"/>
        </w:rPr>
        <w:t xml:space="preserve"> of central govt.</w:t>
      </w:r>
      <w:r w:rsidRPr="00BA6669">
        <w:rPr>
          <w:rFonts w:ascii="Mangal" w:hAnsi="Mangal" w:cs="Mangal"/>
          <w:sz w:val="24"/>
          <w:szCs w:val="24"/>
        </w:rPr>
        <w:t xml:space="preserve"> to control production, supply, distribution, etc., of essential commodities.</w:t>
      </w:r>
      <w:proofErr w:type="gramEnd"/>
    </w:p>
    <w:p w:rsidR="001F4D1C" w:rsidRPr="00BA6669" w:rsidRDefault="001F4D1C" w:rsidP="001F4D1C">
      <w:pPr>
        <w:pStyle w:val="ListParagraph"/>
        <w:numPr>
          <w:ilvl w:val="0"/>
          <w:numId w:val="4"/>
        </w:numPr>
        <w:rPr>
          <w:rFonts w:ascii="Mangal" w:hAnsi="Mangal" w:cs="Mangal"/>
          <w:sz w:val="24"/>
          <w:szCs w:val="24"/>
        </w:rPr>
      </w:pPr>
      <w:r w:rsidRPr="00BA6669">
        <w:rPr>
          <w:rFonts w:ascii="Mangal" w:hAnsi="Mangal" w:cs="Mangal"/>
          <w:sz w:val="24"/>
          <w:szCs w:val="24"/>
        </w:rPr>
        <w:t xml:space="preserve">Power to issue order </w:t>
      </w:r>
      <w:r w:rsidR="004D477E" w:rsidRPr="00BA6669">
        <w:rPr>
          <w:rFonts w:ascii="Mangal" w:hAnsi="Mangal" w:cs="Mangal"/>
          <w:sz w:val="24"/>
          <w:szCs w:val="24"/>
        </w:rPr>
        <w:t xml:space="preserve"> (sec-3(1)</w:t>
      </w:r>
    </w:p>
    <w:p w:rsidR="001F4D1C" w:rsidRPr="00BA6669" w:rsidRDefault="001F4D1C" w:rsidP="001F4D1C">
      <w:pPr>
        <w:pStyle w:val="ListParagraph"/>
        <w:numPr>
          <w:ilvl w:val="0"/>
          <w:numId w:val="4"/>
        </w:numPr>
        <w:rPr>
          <w:rFonts w:ascii="Mangal" w:hAnsi="Mangal" w:cs="Mangal"/>
          <w:sz w:val="24"/>
          <w:szCs w:val="24"/>
        </w:rPr>
      </w:pPr>
      <w:r w:rsidRPr="00BA6669">
        <w:rPr>
          <w:rFonts w:ascii="Mangal" w:hAnsi="Mangal" w:cs="Mangal"/>
          <w:sz w:val="24"/>
          <w:szCs w:val="24"/>
        </w:rPr>
        <w:t>Content</w:t>
      </w:r>
      <w:r w:rsidR="004D477E" w:rsidRPr="00BA6669">
        <w:rPr>
          <w:rFonts w:ascii="Mangal" w:hAnsi="Mangal" w:cs="Mangal"/>
          <w:sz w:val="24"/>
          <w:szCs w:val="24"/>
        </w:rPr>
        <w:t xml:space="preserve"> of</w:t>
      </w:r>
      <w:r w:rsidRPr="00BA6669">
        <w:rPr>
          <w:rFonts w:ascii="Mangal" w:hAnsi="Mangal" w:cs="Mangal"/>
          <w:sz w:val="24"/>
          <w:szCs w:val="24"/>
        </w:rPr>
        <w:t xml:space="preserve"> order passed by central govt</w:t>
      </w:r>
      <w:r w:rsidR="004D477E" w:rsidRPr="00BA6669">
        <w:rPr>
          <w:rFonts w:ascii="Mangal" w:hAnsi="Mangal" w:cs="Mangal"/>
          <w:sz w:val="24"/>
          <w:szCs w:val="24"/>
        </w:rPr>
        <w:t xml:space="preserve"> (sec-3(2)</w:t>
      </w:r>
    </w:p>
    <w:p w:rsidR="00C52908" w:rsidRPr="00BA6669" w:rsidRDefault="001F4D1C" w:rsidP="00BA6669">
      <w:pPr>
        <w:pStyle w:val="ListParagraph"/>
        <w:numPr>
          <w:ilvl w:val="0"/>
          <w:numId w:val="4"/>
        </w:numPr>
        <w:rPr>
          <w:rFonts w:ascii="Mangal" w:hAnsi="Mangal" w:cs="Mangal"/>
          <w:sz w:val="24"/>
          <w:szCs w:val="24"/>
        </w:rPr>
      </w:pPr>
      <w:r w:rsidRPr="00BA6669">
        <w:rPr>
          <w:rFonts w:ascii="Mangal" w:hAnsi="Mangal" w:cs="Mangal"/>
          <w:sz w:val="24"/>
          <w:szCs w:val="24"/>
        </w:rPr>
        <w:t xml:space="preserve">Fixed price of essential commodities </w:t>
      </w:r>
      <w:r w:rsidR="004D477E" w:rsidRPr="00BA6669">
        <w:rPr>
          <w:rFonts w:ascii="Mangal" w:hAnsi="Mangal" w:cs="Mangal"/>
          <w:sz w:val="24"/>
          <w:szCs w:val="24"/>
        </w:rPr>
        <w:t>when sold to government (sec-3(3)</w:t>
      </w:r>
    </w:p>
    <w:p w:rsidR="001F4D1C" w:rsidRPr="00BA6669" w:rsidRDefault="001F4D1C" w:rsidP="00BC4AED">
      <w:pPr>
        <w:pStyle w:val="ListParagraph"/>
        <w:rPr>
          <w:rFonts w:ascii="Mangal" w:hAnsi="Mangal" w:cs="Mangal"/>
          <w:b/>
          <w:sz w:val="24"/>
          <w:szCs w:val="24"/>
          <w:u w:val="single"/>
        </w:rPr>
      </w:pPr>
      <w:r w:rsidRPr="00BA6669">
        <w:rPr>
          <w:rFonts w:ascii="Mangal" w:hAnsi="Mangal" w:cs="Mangal"/>
          <w:b/>
          <w:sz w:val="24"/>
          <w:szCs w:val="24"/>
          <w:u w:val="single"/>
        </w:rPr>
        <w:t>Power to issue order (sec-3 (1)</w:t>
      </w:r>
    </w:p>
    <w:p w:rsidR="001F4D1C" w:rsidRPr="00BA6669" w:rsidRDefault="00C52908" w:rsidP="00FE7948">
      <w:pPr>
        <w:rPr>
          <w:rFonts w:ascii="Mangal" w:hAnsi="Mangal" w:cs="Mangal"/>
          <w:sz w:val="24"/>
          <w:szCs w:val="24"/>
        </w:rPr>
      </w:pPr>
      <w:r w:rsidRPr="00BA6669">
        <w:rPr>
          <w:rFonts w:ascii="Mangal" w:hAnsi="Mangal" w:cs="Mangal"/>
          <w:sz w:val="24"/>
          <w:szCs w:val="24"/>
        </w:rPr>
        <w:t xml:space="preserve">                   </w:t>
      </w:r>
      <w:r w:rsidR="001F4D1C" w:rsidRPr="00BA6669">
        <w:rPr>
          <w:rFonts w:ascii="Mangal" w:hAnsi="Mangal" w:cs="Mangal"/>
          <w:sz w:val="24"/>
          <w:szCs w:val="24"/>
        </w:rPr>
        <w:t xml:space="preserve">In the following situation central govt can issue or prohibiting the production supply </w:t>
      </w:r>
      <w:proofErr w:type="gramStart"/>
      <w:r w:rsidR="001F4D1C" w:rsidRPr="00BA6669">
        <w:rPr>
          <w:rFonts w:ascii="Mangal" w:hAnsi="Mangal" w:cs="Mangal"/>
          <w:sz w:val="24"/>
          <w:szCs w:val="24"/>
        </w:rPr>
        <w:t xml:space="preserve">and </w:t>
      </w:r>
      <w:r w:rsidRPr="00BA6669">
        <w:rPr>
          <w:rFonts w:ascii="Mangal" w:hAnsi="Mangal" w:cs="Mangal"/>
          <w:sz w:val="24"/>
          <w:szCs w:val="24"/>
        </w:rPr>
        <w:t xml:space="preserve"> </w:t>
      </w:r>
      <w:r w:rsidR="001F4D1C" w:rsidRPr="00BA6669">
        <w:rPr>
          <w:rFonts w:ascii="Mangal" w:hAnsi="Mangal" w:cs="Mangal"/>
          <w:sz w:val="24"/>
          <w:szCs w:val="24"/>
        </w:rPr>
        <w:t>control</w:t>
      </w:r>
      <w:proofErr w:type="gramEnd"/>
      <w:r w:rsidR="001F4D1C" w:rsidRPr="00BA6669">
        <w:rPr>
          <w:rFonts w:ascii="Mangal" w:hAnsi="Mangal" w:cs="Mangal"/>
          <w:sz w:val="24"/>
          <w:szCs w:val="24"/>
        </w:rPr>
        <w:t xml:space="preserve"> of essential commodities and trade and commerce</w:t>
      </w:r>
      <w:r w:rsidR="00FE7948" w:rsidRPr="00BA6669">
        <w:rPr>
          <w:rFonts w:ascii="Mangal" w:hAnsi="Mangal" w:cs="Mangal"/>
          <w:sz w:val="24"/>
          <w:szCs w:val="24"/>
        </w:rPr>
        <w:t>.</w:t>
      </w:r>
    </w:p>
    <w:p w:rsidR="00FE7948" w:rsidRPr="00BA6669" w:rsidRDefault="00FE7948" w:rsidP="00FE7948">
      <w:pPr>
        <w:pStyle w:val="ListParagraph"/>
        <w:numPr>
          <w:ilvl w:val="0"/>
          <w:numId w:val="6"/>
        </w:numPr>
        <w:rPr>
          <w:rFonts w:ascii="Mangal" w:hAnsi="Mangal" w:cs="Mangal"/>
          <w:sz w:val="24"/>
          <w:szCs w:val="24"/>
        </w:rPr>
      </w:pPr>
      <w:r w:rsidRPr="00BA6669">
        <w:rPr>
          <w:rFonts w:ascii="Mangal" w:hAnsi="Mangal" w:cs="Mangal"/>
          <w:sz w:val="24"/>
          <w:szCs w:val="24"/>
        </w:rPr>
        <w:t xml:space="preserve">To maintain supply of essential </w:t>
      </w:r>
      <w:proofErr w:type="spellStart"/>
      <w:r w:rsidRPr="00BA6669">
        <w:rPr>
          <w:rFonts w:ascii="Mangal" w:hAnsi="Mangal" w:cs="Mangal"/>
          <w:sz w:val="24"/>
          <w:szCs w:val="24"/>
        </w:rPr>
        <w:t>commudity</w:t>
      </w:r>
      <w:proofErr w:type="spellEnd"/>
    </w:p>
    <w:p w:rsidR="00FE7948" w:rsidRPr="00BA6669" w:rsidRDefault="00FE7948" w:rsidP="00FE7948">
      <w:pPr>
        <w:pStyle w:val="ListParagraph"/>
        <w:numPr>
          <w:ilvl w:val="0"/>
          <w:numId w:val="6"/>
        </w:numPr>
        <w:rPr>
          <w:rFonts w:ascii="Mangal" w:hAnsi="Mangal" w:cs="Mangal"/>
          <w:sz w:val="24"/>
          <w:szCs w:val="24"/>
        </w:rPr>
      </w:pPr>
      <w:r w:rsidRPr="00BA6669">
        <w:rPr>
          <w:rFonts w:ascii="Mangal" w:hAnsi="Mangal" w:cs="Mangal"/>
          <w:sz w:val="24"/>
          <w:szCs w:val="24"/>
        </w:rPr>
        <w:t xml:space="preserve">To increase the supply of essential </w:t>
      </w:r>
      <w:proofErr w:type="spellStart"/>
      <w:r w:rsidRPr="00BA6669">
        <w:rPr>
          <w:rFonts w:ascii="Mangal" w:hAnsi="Mangal" w:cs="Mangal"/>
          <w:sz w:val="24"/>
          <w:szCs w:val="24"/>
        </w:rPr>
        <w:t>commudities</w:t>
      </w:r>
      <w:proofErr w:type="spellEnd"/>
    </w:p>
    <w:p w:rsidR="00FE7948" w:rsidRPr="00BA6669" w:rsidRDefault="00FE7948" w:rsidP="00FE7948">
      <w:pPr>
        <w:pStyle w:val="ListParagraph"/>
        <w:numPr>
          <w:ilvl w:val="0"/>
          <w:numId w:val="6"/>
        </w:numPr>
        <w:rPr>
          <w:rFonts w:ascii="Mangal" w:hAnsi="Mangal" w:cs="Mangal"/>
          <w:sz w:val="24"/>
          <w:szCs w:val="24"/>
        </w:rPr>
      </w:pPr>
      <w:r w:rsidRPr="00BA6669">
        <w:rPr>
          <w:rFonts w:ascii="Mangal" w:hAnsi="Mangal" w:cs="Mangal"/>
          <w:sz w:val="24"/>
          <w:szCs w:val="24"/>
        </w:rPr>
        <w:t xml:space="preserve">To securing equitable distribution </w:t>
      </w:r>
    </w:p>
    <w:p w:rsidR="00FE7948" w:rsidRPr="00BA6669" w:rsidRDefault="00FE7948" w:rsidP="00FE7948">
      <w:pPr>
        <w:pStyle w:val="ListParagraph"/>
        <w:numPr>
          <w:ilvl w:val="0"/>
          <w:numId w:val="6"/>
        </w:numPr>
        <w:rPr>
          <w:rFonts w:ascii="Mangal" w:hAnsi="Mangal" w:cs="Mangal"/>
          <w:sz w:val="24"/>
          <w:szCs w:val="24"/>
        </w:rPr>
      </w:pPr>
      <w:r w:rsidRPr="00BA6669">
        <w:rPr>
          <w:rFonts w:ascii="Mangal" w:hAnsi="Mangal" w:cs="Mangal"/>
          <w:sz w:val="24"/>
          <w:szCs w:val="24"/>
        </w:rPr>
        <w:t xml:space="preserve">Availability of essential </w:t>
      </w:r>
      <w:proofErr w:type="spellStart"/>
      <w:r w:rsidRPr="00BA6669">
        <w:rPr>
          <w:rFonts w:ascii="Mangal" w:hAnsi="Mangal" w:cs="Mangal"/>
          <w:sz w:val="24"/>
          <w:szCs w:val="24"/>
        </w:rPr>
        <w:t>commudity</w:t>
      </w:r>
      <w:proofErr w:type="spellEnd"/>
      <w:r w:rsidRPr="00BA6669">
        <w:rPr>
          <w:rFonts w:ascii="Mangal" w:hAnsi="Mangal" w:cs="Mangal"/>
          <w:sz w:val="24"/>
          <w:szCs w:val="24"/>
        </w:rPr>
        <w:t xml:space="preserve"> at fair prices,</w:t>
      </w:r>
    </w:p>
    <w:p w:rsidR="00FE7948" w:rsidRPr="00BA6669" w:rsidRDefault="00FE7948" w:rsidP="00FE7948">
      <w:pPr>
        <w:pStyle w:val="ListParagraph"/>
        <w:numPr>
          <w:ilvl w:val="0"/>
          <w:numId w:val="6"/>
        </w:numPr>
        <w:rPr>
          <w:rFonts w:ascii="Mangal" w:hAnsi="Mangal" w:cs="Mangal"/>
          <w:sz w:val="24"/>
          <w:szCs w:val="24"/>
        </w:rPr>
      </w:pPr>
      <w:r w:rsidRPr="00BA6669">
        <w:rPr>
          <w:rFonts w:ascii="Mangal" w:hAnsi="Mangal" w:cs="Mangal"/>
          <w:sz w:val="24"/>
          <w:szCs w:val="24"/>
        </w:rPr>
        <w:lastRenderedPageBreak/>
        <w:t>for securing any essential commodity for the defence of India</w:t>
      </w:r>
      <w:r w:rsidR="00780DBF" w:rsidRPr="00BA6669">
        <w:rPr>
          <w:rFonts w:ascii="Mangal" w:hAnsi="Mangal" w:cs="Mangal"/>
          <w:sz w:val="24"/>
          <w:szCs w:val="24"/>
        </w:rPr>
        <w:t xml:space="preserve"> or efficiency conduct of military operation</w:t>
      </w:r>
    </w:p>
    <w:p w:rsidR="0066695E" w:rsidRPr="00BA6669" w:rsidRDefault="0066695E" w:rsidP="00FE7948">
      <w:pPr>
        <w:pStyle w:val="ListParagraph"/>
        <w:rPr>
          <w:rFonts w:ascii="Mangal" w:hAnsi="Mangal" w:cs="Mangal"/>
          <w:b/>
          <w:sz w:val="24"/>
          <w:szCs w:val="24"/>
          <w:u w:val="single"/>
        </w:rPr>
      </w:pPr>
    </w:p>
    <w:p w:rsidR="00FE7948" w:rsidRPr="00BA6669" w:rsidRDefault="0066695E" w:rsidP="00FE7948">
      <w:pPr>
        <w:pStyle w:val="ListParagraph"/>
        <w:rPr>
          <w:rFonts w:ascii="Mangal" w:hAnsi="Mangal" w:cs="Mangal"/>
          <w:b/>
          <w:sz w:val="24"/>
          <w:szCs w:val="24"/>
          <w:u w:val="single"/>
        </w:rPr>
      </w:pPr>
      <w:r w:rsidRPr="00BA6669">
        <w:rPr>
          <w:rFonts w:ascii="Mangal" w:hAnsi="Mangal" w:cs="Mangal"/>
          <w:b/>
          <w:sz w:val="24"/>
          <w:szCs w:val="24"/>
          <w:u w:val="single"/>
        </w:rPr>
        <w:t>Content of order passed by central govt (scc-3(2)</w:t>
      </w:r>
    </w:p>
    <w:p w:rsidR="00FE7948" w:rsidRPr="00BA6669" w:rsidRDefault="00FE7948" w:rsidP="00FE7948">
      <w:pPr>
        <w:pStyle w:val="ListParagraph"/>
        <w:rPr>
          <w:rFonts w:ascii="Mangal" w:hAnsi="Mangal" w:cs="Mangal"/>
          <w:sz w:val="24"/>
          <w:szCs w:val="24"/>
        </w:rPr>
      </w:pPr>
      <w:r w:rsidRPr="00BA6669">
        <w:rPr>
          <w:rFonts w:ascii="Mangal" w:hAnsi="Mangal" w:cs="Mangal"/>
          <w:sz w:val="24"/>
          <w:szCs w:val="24"/>
        </w:rPr>
        <w:t xml:space="preserve">Order issue in sec-3(1) for following </w:t>
      </w:r>
      <w:proofErr w:type="gramStart"/>
      <w:r w:rsidRPr="00BA6669">
        <w:rPr>
          <w:rFonts w:ascii="Mangal" w:hAnsi="Mangal" w:cs="Mangal"/>
          <w:sz w:val="24"/>
          <w:szCs w:val="24"/>
        </w:rPr>
        <w:t>matters :</w:t>
      </w:r>
      <w:proofErr w:type="gramEnd"/>
      <w:r w:rsidRPr="00BA6669">
        <w:rPr>
          <w:rFonts w:ascii="Mangal" w:hAnsi="Mangal" w:cs="Mangal"/>
          <w:sz w:val="24"/>
          <w:szCs w:val="24"/>
        </w:rPr>
        <w:t>-</w:t>
      </w:r>
    </w:p>
    <w:p w:rsidR="00FE7948" w:rsidRPr="00BA6669" w:rsidRDefault="00FE7948" w:rsidP="00FE7948">
      <w:pPr>
        <w:pStyle w:val="ListParagraph"/>
        <w:numPr>
          <w:ilvl w:val="0"/>
          <w:numId w:val="7"/>
        </w:numPr>
        <w:rPr>
          <w:rFonts w:ascii="Mangal" w:hAnsi="Mangal" w:cs="Mangal"/>
          <w:sz w:val="24"/>
          <w:szCs w:val="24"/>
        </w:rPr>
      </w:pPr>
      <w:r w:rsidRPr="00BA6669">
        <w:rPr>
          <w:rFonts w:ascii="Mangal" w:hAnsi="Mangal" w:cs="Mangal"/>
          <w:sz w:val="24"/>
          <w:szCs w:val="24"/>
        </w:rPr>
        <w:t>regulating by licenses, permits or otherwise the production or manufacture of any essential commodity</w:t>
      </w:r>
    </w:p>
    <w:p w:rsidR="00FE7948" w:rsidRPr="00BA6669" w:rsidRDefault="00FE7948" w:rsidP="00FE7948">
      <w:pPr>
        <w:pStyle w:val="ListParagraph"/>
        <w:numPr>
          <w:ilvl w:val="0"/>
          <w:numId w:val="7"/>
        </w:numPr>
        <w:rPr>
          <w:rFonts w:ascii="Mangal" w:hAnsi="Mangal" w:cs="Mangal"/>
          <w:sz w:val="24"/>
          <w:szCs w:val="24"/>
        </w:rPr>
      </w:pPr>
      <w:r w:rsidRPr="00BA6669">
        <w:rPr>
          <w:rFonts w:ascii="Mangal" w:hAnsi="Mangal" w:cs="Mangal"/>
          <w:sz w:val="24"/>
          <w:szCs w:val="24"/>
        </w:rPr>
        <w:t>for bring under cultivation for waste for growing</w:t>
      </w:r>
    </w:p>
    <w:p w:rsidR="00FE7948" w:rsidRPr="00BA6669" w:rsidRDefault="00FE7948" w:rsidP="00FE7948">
      <w:pPr>
        <w:pStyle w:val="ListParagraph"/>
        <w:numPr>
          <w:ilvl w:val="0"/>
          <w:numId w:val="7"/>
        </w:numPr>
        <w:rPr>
          <w:rFonts w:ascii="Mangal" w:hAnsi="Mangal" w:cs="Mangal"/>
          <w:sz w:val="24"/>
          <w:szCs w:val="24"/>
        </w:rPr>
      </w:pPr>
      <w:r w:rsidRPr="00BA6669">
        <w:rPr>
          <w:rFonts w:ascii="Mangal" w:hAnsi="Mangal" w:cs="Mangal"/>
          <w:sz w:val="24"/>
          <w:szCs w:val="24"/>
        </w:rPr>
        <w:t>for controlling the price at which any essential commodity may be bought or sold;</w:t>
      </w:r>
    </w:p>
    <w:p w:rsidR="00FE7948" w:rsidRPr="00BA6669" w:rsidRDefault="001241DE" w:rsidP="00FE7948">
      <w:pPr>
        <w:pStyle w:val="ListParagraph"/>
        <w:numPr>
          <w:ilvl w:val="0"/>
          <w:numId w:val="7"/>
        </w:numPr>
        <w:rPr>
          <w:rFonts w:ascii="Mangal" w:hAnsi="Mangal" w:cs="Mangal"/>
          <w:sz w:val="24"/>
          <w:szCs w:val="24"/>
        </w:rPr>
      </w:pPr>
      <w:r w:rsidRPr="00BA6669">
        <w:rPr>
          <w:rFonts w:ascii="Mangal" w:hAnsi="Mangal" w:cs="Mangal"/>
          <w:sz w:val="24"/>
          <w:szCs w:val="24"/>
        </w:rPr>
        <w:t>for regulating  the storage, transport, distribution, disposal, of any essential commodity;</w:t>
      </w:r>
    </w:p>
    <w:p w:rsidR="001241DE" w:rsidRPr="00BA6669" w:rsidRDefault="001241DE" w:rsidP="00FE7948">
      <w:pPr>
        <w:pStyle w:val="ListParagraph"/>
        <w:numPr>
          <w:ilvl w:val="0"/>
          <w:numId w:val="7"/>
        </w:numPr>
        <w:rPr>
          <w:rFonts w:ascii="Mangal" w:hAnsi="Mangal" w:cs="Mangal"/>
          <w:sz w:val="24"/>
          <w:szCs w:val="24"/>
        </w:rPr>
      </w:pPr>
      <w:r w:rsidRPr="00BA6669">
        <w:rPr>
          <w:rFonts w:ascii="Mangal" w:hAnsi="Mangal" w:cs="Mangal"/>
          <w:sz w:val="24"/>
          <w:szCs w:val="24"/>
        </w:rPr>
        <w:t>for prohibiting the withholding from sale of any essential commodity ordinarily kept for sale</w:t>
      </w:r>
    </w:p>
    <w:p w:rsidR="001241DE" w:rsidRPr="00BA6669" w:rsidRDefault="001241DE" w:rsidP="00FE7948">
      <w:pPr>
        <w:pStyle w:val="ListParagraph"/>
        <w:numPr>
          <w:ilvl w:val="0"/>
          <w:numId w:val="7"/>
        </w:numPr>
        <w:rPr>
          <w:rFonts w:ascii="Mangal" w:hAnsi="Mangal" w:cs="Mangal"/>
          <w:sz w:val="24"/>
          <w:szCs w:val="24"/>
        </w:rPr>
      </w:pPr>
      <w:r w:rsidRPr="00BA6669">
        <w:rPr>
          <w:rFonts w:ascii="Mangal" w:hAnsi="Mangal" w:cs="Mangal"/>
          <w:sz w:val="24"/>
          <w:szCs w:val="24"/>
        </w:rPr>
        <w:t>for requiring any person holding in stock, or engaged in the production, or in the business of buying or selling, of any essential commodity</w:t>
      </w:r>
    </w:p>
    <w:p w:rsidR="001241DE" w:rsidRPr="00BA6669" w:rsidRDefault="001241DE" w:rsidP="001241DE">
      <w:pPr>
        <w:pStyle w:val="ListParagraph"/>
        <w:ind w:left="1440"/>
        <w:rPr>
          <w:rFonts w:ascii="Mangal" w:hAnsi="Mangal" w:cs="Mangal"/>
          <w:sz w:val="24"/>
          <w:szCs w:val="24"/>
        </w:rPr>
      </w:pPr>
    </w:p>
    <w:p w:rsidR="0066695E" w:rsidRPr="00BA6669" w:rsidRDefault="001241DE" w:rsidP="0066695E">
      <w:pPr>
        <w:pStyle w:val="ListParagraph"/>
        <w:ind w:left="1440"/>
        <w:rPr>
          <w:rFonts w:ascii="Mangal" w:hAnsi="Mangal" w:cs="Mangal"/>
          <w:sz w:val="24"/>
          <w:szCs w:val="24"/>
        </w:rPr>
      </w:pPr>
      <w:r w:rsidRPr="00BA6669">
        <w:rPr>
          <w:rFonts w:ascii="Mangal" w:hAnsi="Mangal" w:cs="Mangal"/>
          <w:sz w:val="24"/>
          <w:szCs w:val="24"/>
        </w:rPr>
        <w:t xml:space="preserve">(a) </w:t>
      </w:r>
      <w:proofErr w:type="gramStart"/>
      <w:r w:rsidRPr="00BA6669">
        <w:rPr>
          <w:rFonts w:ascii="Mangal" w:hAnsi="Mangal" w:cs="Mangal"/>
          <w:sz w:val="24"/>
          <w:szCs w:val="24"/>
        </w:rPr>
        <w:t>to</w:t>
      </w:r>
      <w:proofErr w:type="gramEnd"/>
      <w:r w:rsidRPr="00BA6669">
        <w:rPr>
          <w:rFonts w:ascii="Mangal" w:hAnsi="Mangal" w:cs="Mangal"/>
          <w:sz w:val="24"/>
          <w:szCs w:val="24"/>
        </w:rPr>
        <w:t xml:space="preserve"> sell the whole or a specified part of the quantity held in stock or produced or received by him</w:t>
      </w:r>
    </w:p>
    <w:p w:rsidR="001F4D1C" w:rsidRPr="00BA6669" w:rsidRDefault="0066695E" w:rsidP="0066695E">
      <w:pPr>
        <w:pStyle w:val="ListParagraph"/>
        <w:ind w:left="1440"/>
        <w:rPr>
          <w:rFonts w:ascii="Mangal" w:hAnsi="Mangal" w:cs="Mangal"/>
          <w:sz w:val="24"/>
          <w:szCs w:val="24"/>
        </w:rPr>
      </w:pPr>
      <w:r w:rsidRPr="00BA6669">
        <w:rPr>
          <w:rFonts w:ascii="Mangal" w:hAnsi="Mangal" w:cs="Mangal"/>
          <w:sz w:val="24"/>
          <w:szCs w:val="24"/>
        </w:rPr>
        <w:t>(b) In the case of any such commodity which is likely to be produced or received by him, to sell the whole or a specified part of such commodity when produced or received by him,</w:t>
      </w:r>
    </w:p>
    <w:p w:rsidR="00780DBF" w:rsidRPr="00BA6669" w:rsidRDefault="00BC4AED" w:rsidP="00BA6669">
      <w:pPr>
        <w:rPr>
          <w:rFonts w:ascii="Mangal" w:hAnsi="Mangal" w:cs="Mangal"/>
          <w:b/>
          <w:sz w:val="24"/>
          <w:szCs w:val="24"/>
          <w:u w:val="single"/>
        </w:rPr>
      </w:pPr>
      <w:r w:rsidRPr="00BA6669">
        <w:rPr>
          <w:rFonts w:ascii="Mangal" w:hAnsi="Mangal" w:cs="Mangal"/>
          <w:sz w:val="24"/>
          <w:szCs w:val="24"/>
        </w:rPr>
        <w:t xml:space="preserve"> </w:t>
      </w:r>
    </w:p>
    <w:p w:rsidR="00BC4AED" w:rsidRPr="00BA6669" w:rsidRDefault="0066695E" w:rsidP="00BA6669">
      <w:pPr>
        <w:pStyle w:val="ListParagraph"/>
        <w:ind w:left="1440"/>
        <w:rPr>
          <w:rFonts w:ascii="Mangal" w:hAnsi="Mangal" w:cs="Mangal"/>
          <w:b/>
          <w:sz w:val="24"/>
          <w:szCs w:val="24"/>
          <w:u w:val="single"/>
        </w:rPr>
      </w:pPr>
      <w:r w:rsidRPr="00BA6669">
        <w:rPr>
          <w:rFonts w:ascii="Mangal" w:hAnsi="Mangal" w:cs="Mangal"/>
          <w:b/>
          <w:sz w:val="24"/>
          <w:szCs w:val="24"/>
          <w:u w:val="single"/>
        </w:rPr>
        <w:t>Fixed price of essential commodities when sold to government (sec-3(3)</w:t>
      </w:r>
    </w:p>
    <w:p w:rsidR="00C85AB4" w:rsidRPr="00BA6669" w:rsidRDefault="00C85AB4" w:rsidP="00757E58">
      <w:pPr>
        <w:rPr>
          <w:rFonts w:ascii="Mangal" w:hAnsi="Mangal" w:cs="Mangal"/>
          <w:sz w:val="24"/>
          <w:szCs w:val="24"/>
        </w:rPr>
      </w:pPr>
      <w:r w:rsidRPr="00BA6669">
        <w:rPr>
          <w:rFonts w:ascii="Mangal" w:hAnsi="Mangal" w:cs="Mangal"/>
          <w:sz w:val="24"/>
          <w:szCs w:val="24"/>
        </w:rPr>
        <w:t>The central government is authorised to fix price of essential commodity</w:t>
      </w:r>
    </w:p>
    <w:p w:rsidR="00C85AB4" w:rsidRPr="00BA6669" w:rsidRDefault="00C85AB4" w:rsidP="00757E58">
      <w:pPr>
        <w:rPr>
          <w:rFonts w:ascii="Mangal" w:hAnsi="Mangal" w:cs="Mangal"/>
          <w:sz w:val="24"/>
          <w:szCs w:val="24"/>
        </w:rPr>
      </w:pPr>
      <w:r w:rsidRPr="00BA6669">
        <w:rPr>
          <w:rFonts w:ascii="Mangal" w:hAnsi="Mangal" w:cs="Mangal"/>
          <w:sz w:val="24"/>
          <w:szCs w:val="24"/>
        </w:rPr>
        <w:t xml:space="preserve">When </w:t>
      </w:r>
      <w:proofErr w:type="spellStart"/>
      <w:r w:rsidRPr="00BA6669">
        <w:rPr>
          <w:rFonts w:ascii="Mangal" w:hAnsi="Mangal" w:cs="Mangal"/>
          <w:sz w:val="24"/>
          <w:szCs w:val="24"/>
        </w:rPr>
        <w:t>commudity</w:t>
      </w:r>
      <w:proofErr w:type="spellEnd"/>
      <w:r w:rsidRPr="00BA6669">
        <w:rPr>
          <w:rFonts w:ascii="Mangal" w:hAnsi="Mangal" w:cs="Mangal"/>
          <w:sz w:val="24"/>
          <w:szCs w:val="24"/>
        </w:rPr>
        <w:t xml:space="preserve"> is being sold to central govt. or state government</w:t>
      </w:r>
    </w:p>
    <w:p w:rsidR="00C85AB4" w:rsidRPr="00BA6669" w:rsidRDefault="00C85AB4" w:rsidP="00757E58">
      <w:pPr>
        <w:rPr>
          <w:rFonts w:ascii="Mangal" w:hAnsi="Mangal" w:cs="Mangal"/>
          <w:sz w:val="24"/>
          <w:szCs w:val="24"/>
        </w:rPr>
      </w:pPr>
      <w:r w:rsidRPr="00BA6669">
        <w:rPr>
          <w:rFonts w:ascii="Mangal" w:hAnsi="Mangal" w:cs="Mangal"/>
          <w:sz w:val="24"/>
          <w:szCs w:val="24"/>
        </w:rPr>
        <w:lastRenderedPageBreak/>
        <w:t xml:space="preserve">In such case price shall be paid to </w:t>
      </w:r>
      <w:proofErr w:type="gramStart"/>
      <w:r w:rsidRPr="00BA6669">
        <w:rPr>
          <w:rFonts w:ascii="Mangal" w:hAnsi="Mangal" w:cs="Mangal"/>
          <w:sz w:val="24"/>
          <w:szCs w:val="24"/>
        </w:rPr>
        <w:t>provider :</w:t>
      </w:r>
      <w:proofErr w:type="gramEnd"/>
      <w:r w:rsidRPr="00BA6669">
        <w:rPr>
          <w:rFonts w:ascii="Mangal" w:hAnsi="Mangal" w:cs="Mangal"/>
          <w:sz w:val="24"/>
          <w:szCs w:val="24"/>
        </w:rPr>
        <w:t>-</w:t>
      </w:r>
    </w:p>
    <w:p w:rsidR="00AC7DA8" w:rsidRPr="00BA6669" w:rsidRDefault="00C85AB4" w:rsidP="00AC7DA8">
      <w:pPr>
        <w:pStyle w:val="ListParagraph"/>
        <w:numPr>
          <w:ilvl w:val="0"/>
          <w:numId w:val="10"/>
        </w:numPr>
        <w:rPr>
          <w:rFonts w:ascii="Mangal" w:hAnsi="Mangal" w:cs="Mangal"/>
          <w:sz w:val="24"/>
          <w:szCs w:val="24"/>
        </w:rPr>
      </w:pPr>
      <w:r w:rsidRPr="00BA6669">
        <w:rPr>
          <w:rFonts w:ascii="Mangal" w:hAnsi="Mangal" w:cs="Mangal"/>
          <w:sz w:val="24"/>
          <w:szCs w:val="24"/>
        </w:rPr>
        <w:t>agreed price</w:t>
      </w:r>
      <w:r w:rsidR="00AC7DA8" w:rsidRPr="00BA6669">
        <w:rPr>
          <w:rFonts w:ascii="Mangal" w:hAnsi="Mangal" w:cs="Mangal"/>
          <w:sz w:val="24"/>
          <w:szCs w:val="24"/>
        </w:rPr>
        <w:t xml:space="preserve">                                 (where the price can be agreed upon consistently)</w:t>
      </w:r>
    </w:p>
    <w:p w:rsidR="00B62DE8" w:rsidRPr="00BA6669" w:rsidRDefault="00B62DE8" w:rsidP="00AC7DA8">
      <w:pPr>
        <w:pStyle w:val="ListParagraph"/>
        <w:ind w:left="761"/>
        <w:rPr>
          <w:rFonts w:ascii="Mangal" w:hAnsi="Mangal" w:cs="Mangal"/>
          <w:sz w:val="24"/>
          <w:szCs w:val="24"/>
        </w:rPr>
      </w:pPr>
    </w:p>
    <w:p w:rsidR="00AC7DA8" w:rsidRPr="00BA6669" w:rsidRDefault="00C85AB4" w:rsidP="00AC7DA8">
      <w:pPr>
        <w:pStyle w:val="ListParagraph"/>
        <w:numPr>
          <w:ilvl w:val="0"/>
          <w:numId w:val="10"/>
        </w:numPr>
        <w:rPr>
          <w:rFonts w:ascii="Mangal" w:hAnsi="Mangal" w:cs="Mangal"/>
          <w:sz w:val="24"/>
          <w:szCs w:val="24"/>
        </w:rPr>
      </w:pPr>
      <w:r w:rsidRPr="00BA6669">
        <w:rPr>
          <w:rFonts w:ascii="Mangal" w:hAnsi="Mangal" w:cs="Mangal"/>
          <w:sz w:val="24"/>
          <w:szCs w:val="24"/>
        </w:rPr>
        <w:t>controlled price</w:t>
      </w:r>
      <w:r w:rsidR="00AC7DA8" w:rsidRPr="00BA6669">
        <w:rPr>
          <w:rFonts w:ascii="Mangal" w:hAnsi="Mangal" w:cs="Mangal"/>
          <w:sz w:val="24"/>
          <w:szCs w:val="24"/>
        </w:rPr>
        <w:t xml:space="preserve">                                   </w:t>
      </w:r>
      <w:r w:rsidRPr="00BA6669">
        <w:rPr>
          <w:rFonts w:ascii="Mangal" w:hAnsi="Mangal" w:cs="Mangal"/>
          <w:sz w:val="24"/>
          <w:szCs w:val="24"/>
        </w:rPr>
        <w:t xml:space="preserve"> </w:t>
      </w:r>
      <w:r w:rsidR="00AC7DA8" w:rsidRPr="00BA6669">
        <w:rPr>
          <w:rFonts w:ascii="Mangal" w:hAnsi="Mangal" w:cs="Mangal"/>
          <w:sz w:val="24"/>
          <w:szCs w:val="24"/>
        </w:rPr>
        <w:t xml:space="preserve">(where no such </w:t>
      </w:r>
      <w:proofErr w:type="spellStart"/>
      <w:r w:rsidR="00AC7DA8" w:rsidRPr="00BA6669">
        <w:rPr>
          <w:rFonts w:ascii="Mangal" w:hAnsi="Mangal" w:cs="Mangal"/>
          <w:sz w:val="24"/>
          <w:szCs w:val="24"/>
        </w:rPr>
        <w:t>agrrement</w:t>
      </w:r>
      <w:proofErr w:type="spellEnd"/>
      <w:r w:rsidR="00AC7DA8" w:rsidRPr="00BA6669">
        <w:rPr>
          <w:rFonts w:ascii="Mangal" w:hAnsi="Mangal" w:cs="Mangal"/>
          <w:sz w:val="24"/>
          <w:szCs w:val="24"/>
        </w:rPr>
        <w:t xml:space="preserve"> can be reached)</w:t>
      </w:r>
    </w:p>
    <w:p w:rsidR="00C85AB4" w:rsidRPr="00BA6669" w:rsidRDefault="00C85AB4" w:rsidP="00AC7DA8">
      <w:pPr>
        <w:pStyle w:val="ListParagraph"/>
        <w:ind w:left="761"/>
        <w:rPr>
          <w:rFonts w:ascii="Mangal" w:hAnsi="Mangal" w:cs="Mangal"/>
          <w:sz w:val="24"/>
          <w:szCs w:val="24"/>
        </w:rPr>
      </w:pPr>
    </w:p>
    <w:p w:rsidR="00AC7DA8" w:rsidRPr="00BA6669" w:rsidRDefault="00C85AB4" w:rsidP="00AC7DA8">
      <w:pPr>
        <w:pStyle w:val="ListParagraph"/>
        <w:numPr>
          <w:ilvl w:val="0"/>
          <w:numId w:val="10"/>
        </w:numPr>
        <w:rPr>
          <w:rFonts w:ascii="Mangal" w:hAnsi="Mangal" w:cs="Mangal"/>
          <w:sz w:val="24"/>
          <w:szCs w:val="24"/>
        </w:rPr>
      </w:pPr>
      <w:r w:rsidRPr="00BA6669">
        <w:rPr>
          <w:rFonts w:ascii="Mangal" w:hAnsi="Mangal" w:cs="Mangal"/>
          <w:sz w:val="24"/>
          <w:szCs w:val="24"/>
        </w:rPr>
        <w:t>price calculated by market rate</w:t>
      </w:r>
      <w:r w:rsidR="00AC7DA8" w:rsidRPr="00BA6669">
        <w:rPr>
          <w:rFonts w:ascii="Mangal" w:hAnsi="Mangal" w:cs="Mangal"/>
          <w:sz w:val="24"/>
          <w:szCs w:val="24"/>
        </w:rPr>
        <w:t xml:space="preserve">                    (where neither (a) nor (b) applied)</w:t>
      </w:r>
    </w:p>
    <w:p w:rsidR="00C85AB4" w:rsidRPr="00BA6669" w:rsidRDefault="00C85AB4" w:rsidP="00AC7DA8">
      <w:pPr>
        <w:pStyle w:val="ListParagraph"/>
        <w:ind w:left="761"/>
        <w:rPr>
          <w:rFonts w:ascii="Mangal" w:hAnsi="Mangal" w:cs="Mangal"/>
          <w:sz w:val="24"/>
          <w:szCs w:val="24"/>
        </w:rPr>
      </w:pPr>
    </w:p>
    <w:p w:rsidR="00C85AB4" w:rsidRPr="00BA6669" w:rsidRDefault="00C85AB4" w:rsidP="00C85AB4">
      <w:pPr>
        <w:pStyle w:val="ListParagraph"/>
        <w:ind w:left="761"/>
        <w:rPr>
          <w:rFonts w:ascii="Mangal" w:hAnsi="Mangal" w:cs="Mangal"/>
          <w:b/>
          <w:sz w:val="24"/>
          <w:szCs w:val="24"/>
          <w:u w:val="single"/>
        </w:rPr>
      </w:pPr>
    </w:p>
    <w:p w:rsidR="00C85AB4" w:rsidRPr="00BA6669" w:rsidRDefault="00C52908" w:rsidP="00C52908">
      <w:pPr>
        <w:pStyle w:val="ListParagraph"/>
        <w:numPr>
          <w:ilvl w:val="0"/>
          <w:numId w:val="11"/>
        </w:numPr>
        <w:rPr>
          <w:rFonts w:ascii="Mangal" w:hAnsi="Mangal" w:cs="Mangal"/>
          <w:b/>
          <w:sz w:val="24"/>
          <w:szCs w:val="24"/>
          <w:u w:val="single"/>
        </w:rPr>
      </w:pPr>
      <w:r w:rsidRPr="00BA6669">
        <w:rPr>
          <w:rFonts w:ascii="Mangal" w:hAnsi="Mangal" w:cs="Mangal"/>
          <w:b/>
          <w:sz w:val="24"/>
          <w:szCs w:val="24"/>
          <w:u w:val="single"/>
        </w:rPr>
        <w:t>PRICING DURING EMERGENCY [SEC-3(3)(A)</w:t>
      </w:r>
    </w:p>
    <w:p w:rsidR="00C52908" w:rsidRPr="00BA6669" w:rsidRDefault="00C52908" w:rsidP="00C52908">
      <w:pPr>
        <w:pStyle w:val="ListParagraph"/>
        <w:numPr>
          <w:ilvl w:val="0"/>
          <w:numId w:val="11"/>
        </w:numPr>
        <w:rPr>
          <w:rFonts w:ascii="Mangal" w:hAnsi="Mangal" w:cs="Mangal"/>
          <w:b/>
          <w:sz w:val="24"/>
          <w:szCs w:val="24"/>
          <w:u w:val="single"/>
        </w:rPr>
      </w:pPr>
      <w:r w:rsidRPr="00BA6669">
        <w:rPr>
          <w:rFonts w:ascii="Mangal" w:hAnsi="Mangal" w:cs="Mangal"/>
          <w:b/>
          <w:sz w:val="24"/>
          <w:szCs w:val="24"/>
          <w:u w:val="single"/>
        </w:rPr>
        <w:t>PROCUREMENT PRICE FOR FOOD GRAINS,EDIBLE OIL AND OIL SEEDS [SEC-3(3)(B)</w:t>
      </w:r>
    </w:p>
    <w:p w:rsidR="00C52908" w:rsidRPr="00BA6669" w:rsidRDefault="00C52908" w:rsidP="00C52908">
      <w:pPr>
        <w:pStyle w:val="ListParagraph"/>
        <w:numPr>
          <w:ilvl w:val="0"/>
          <w:numId w:val="11"/>
        </w:numPr>
        <w:rPr>
          <w:rFonts w:ascii="Mangal" w:hAnsi="Mangal" w:cs="Mangal"/>
          <w:b/>
          <w:sz w:val="24"/>
          <w:szCs w:val="24"/>
          <w:u w:val="single"/>
        </w:rPr>
      </w:pPr>
      <w:r w:rsidRPr="00BA6669">
        <w:rPr>
          <w:rFonts w:ascii="Mangal" w:hAnsi="Mangal" w:cs="Mangal"/>
          <w:b/>
          <w:sz w:val="24"/>
          <w:szCs w:val="24"/>
          <w:u w:val="single"/>
        </w:rPr>
        <w:t>PRICING FOR SUGAR [SEC-3(3)(C)]</w:t>
      </w:r>
    </w:p>
    <w:p w:rsidR="00A11B5B" w:rsidRPr="00BA6669" w:rsidRDefault="00A11B5B" w:rsidP="00A11B5B">
      <w:pPr>
        <w:rPr>
          <w:rFonts w:ascii="Mangal" w:hAnsi="Mangal" w:cs="Mangal"/>
          <w:b/>
          <w:sz w:val="24"/>
          <w:szCs w:val="24"/>
          <w:u w:val="single"/>
        </w:rPr>
      </w:pPr>
      <w:r w:rsidRPr="00BA6669">
        <w:rPr>
          <w:rFonts w:ascii="Mangal" w:hAnsi="Mangal" w:cs="Mangal"/>
          <w:b/>
          <w:sz w:val="24"/>
          <w:szCs w:val="24"/>
          <w:u w:val="single"/>
        </w:rPr>
        <w:t>PRICING DURING EMERGENCY [SEC-3(3</w:t>
      </w:r>
      <w:proofErr w:type="gramStart"/>
      <w:r w:rsidRPr="00BA6669">
        <w:rPr>
          <w:rFonts w:ascii="Mangal" w:hAnsi="Mangal" w:cs="Mangal"/>
          <w:b/>
          <w:sz w:val="24"/>
          <w:szCs w:val="24"/>
          <w:u w:val="single"/>
        </w:rPr>
        <w:t>)(</w:t>
      </w:r>
      <w:proofErr w:type="gramEnd"/>
      <w:r w:rsidRPr="00BA6669">
        <w:rPr>
          <w:rFonts w:ascii="Mangal" w:hAnsi="Mangal" w:cs="Mangal"/>
          <w:b/>
          <w:sz w:val="24"/>
          <w:szCs w:val="24"/>
          <w:u w:val="single"/>
        </w:rPr>
        <w:t>A)</w:t>
      </w:r>
    </w:p>
    <w:p w:rsidR="00D92C60" w:rsidRPr="00BA6669" w:rsidRDefault="00A11B5B" w:rsidP="00A11B5B">
      <w:pPr>
        <w:rPr>
          <w:rFonts w:ascii="Mangal" w:hAnsi="Mangal" w:cs="Mangal"/>
          <w:sz w:val="24"/>
          <w:szCs w:val="24"/>
        </w:rPr>
      </w:pPr>
      <w:proofErr w:type="gramStart"/>
      <w:r w:rsidRPr="00BA6669">
        <w:rPr>
          <w:rFonts w:ascii="Mangal" w:hAnsi="Mangal" w:cs="Mangal"/>
          <w:sz w:val="24"/>
          <w:szCs w:val="24"/>
        </w:rPr>
        <w:t>if</w:t>
      </w:r>
      <w:proofErr w:type="gramEnd"/>
      <w:r w:rsidRPr="00BA6669">
        <w:rPr>
          <w:rFonts w:ascii="Mangal" w:hAnsi="Mangal" w:cs="Mangal"/>
          <w:sz w:val="24"/>
          <w:szCs w:val="24"/>
        </w:rPr>
        <w:t xml:space="preserve"> the central government is of the opinion that fixing the price of a particular food stuffs in a particular locality is necessary for</w:t>
      </w:r>
    </w:p>
    <w:p w:rsidR="00D92C60" w:rsidRPr="00BA6669" w:rsidRDefault="00A11B5B" w:rsidP="00A11B5B">
      <w:pPr>
        <w:rPr>
          <w:rFonts w:ascii="Mangal" w:hAnsi="Mangal" w:cs="Mangal"/>
          <w:sz w:val="24"/>
          <w:szCs w:val="24"/>
        </w:rPr>
      </w:pPr>
      <w:r w:rsidRPr="00BA6669">
        <w:rPr>
          <w:rFonts w:ascii="Mangal" w:hAnsi="Mangal" w:cs="Mangal"/>
          <w:sz w:val="24"/>
          <w:szCs w:val="24"/>
        </w:rPr>
        <w:t xml:space="preserve"> </w:t>
      </w:r>
      <w:r w:rsidR="00D92C60" w:rsidRPr="00BA6669">
        <w:rPr>
          <w:rFonts w:ascii="Mangal" w:hAnsi="Mangal" w:cs="Mangal"/>
          <w:sz w:val="24"/>
          <w:szCs w:val="24"/>
        </w:rPr>
        <w:t>Controlling</w:t>
      </w:r>
      <w:r w:rsidRPr="00BA6669">
        <w:rPr>
          <w:rFonts w:ascii="Mangal" w:hAnsi="Mangal" w:cs="Mangal"/>
          <w:sz w:val="24"/>
          <w:szCs w:val="24"/>
        </w:rPr>
        <w:t xml:space="preserve"> </w:t>
      </w:r>
      <w:r w:rsidR="00D92C60" w:rsidRPr="00BA6669">
        <w:rPr>
          <w:rFonts w:ascii="Mangal" w:hAnsi="Mangal" w:cs="Mangal"/>
          <w:sz w:val="24"/>
          <w:szCs w:val="24"/>
        </w:rPr>
        <w:t xml:space="preserve">the price rise </w:t>
      </w:r>
    </w:p>
    <w:p w:rsidR="00D92C60" w:rsidRPr="00BA6669" w:rsidRDefault="00D92C60" w:rsidP="00D92C60">
      <w:pPr>
        <w:jc w:val="center"/>
        <w:rPr>
          <w:rFonts w:ascii="Mangal" w:hAnsi="Mangal" w:cs="Mangal"/>
          <w:sz w:val="24"/>
          <w:szCs w:val="24"/>
        </w:rPr>
      </w:pPr>
      <w:proofErr w:type="gramStart"/>
      <w:r w:rsidRPr="00BA6669">
        <w:rPr>
          <w:rFonts w:ascii="Mangal" w:hAnsi="Mangal" w:cs="Mangal"/>
          <w:sz w:val="24"/>
          <w:szCs w:val="24"/>
        </w:rPr>
        <w:t>or</w:t>
      </w:r>
      <w:proofErr w:type="gramEnd"/>
    </w:p>
    <w:p w:rsidR="00C52908" w:rsidRPr="00BA6669" w:rsidRDefault="00D92C60" w:rsidP="00A11B5B">
      <w:pPr>
        <w:rPr>
          <w:rFonts w:ascii="Mangal" w:hAnsi="Mangal" w:cs="Mangal"/>
          <w:sz w:val="24"/>
          <w:szCs w:val="24"/>
        </w:rPr>
      </w:pPr>
      <w:r w:rsidRPr="00BA6669">
        <w:rPr>
          <w:rFonts w:ascii="Mangal" w:hAnsi="Mangal" w:cs="Mangal"/>
          <w:sz w:val="24"/>
          <w:szCs w:val="24"/>
        </w:rPr>
        <w:t xml:space="preserve"> </w:t>
      </w:r>
      <w:r w:rsidR="00A11B5B" w:rsidRPr="00BA6669">
        <w:rPr>
          <w:rFonts w:ascii="Mangal" w:hAnsi="Mangal" w:cs="Mangal"/>
          <w:sz w:val="24"/>
          <w:szCs w:val="24"/>
        </w:rPr>
        <w:t xml:space="preserve"> </w:t>
      </w:r>
      <w:r w:rsidRPr="00BA6669">
        <w:rPr>
          <w:rFonts w:ascii="Mangal" w:hAnsi="Mangal" w:cs="Mangal"/>
          <w:sz w:val="24"/>
          <w:szCs w:val="24"/>
        </w:rPr>
        <w:t xml:space="preserve">Preventing the hoarding, of any food-stuff </w:t>
      </w:r>
    </w:p>
    <w:p w:rsidR="00D92C60" w:rsidRPr="00BA6669" w:rsidRDefault="00D92C60" w:rsidP="00A11B5B">
      <w:pPr>
        <w:rPr>
          <w:rFonts w:ascii="Mangal" w:hAnsi="Mangal" w:cs="Mangal"/>
          <w:sz w:val="24"/>
          <w:szCs w:val="24"/>
        </w:rPr>
      </w:pPr>
      <w:r w:rsidRPr="00BA6669">
        <w:rPr>
          <w:rFonts w:ascii="Mangal" w:hAnsi="Mangal" w:cs="Mangal"/>
          <w:sz w:val="24"/>
          <w:szCs w:val="24"/>
        </w:rPr>
        <w:t>It may be direct by way of notification the price at which the food stuffs   in such locality will sold to general public.</w:t>
      </w:r>
    </w:p>
    <w:p w:rsidR="00D92C60" w:rsidRPr="00BA6669" w:rsidRDefault="00D92C60" w:rsidP="00A11B5B">
      <w:pPr>
        <w:rPr>
          <w:rFonts w:ascii="Mangal" w:hAnsi="Mangal" w:cs="Mangal"/>
          <w:sz w:val="24"/>
          <w:szCs w:val="24"/>
        </w:rPr>
      </w:pPr>
      <w:r w:rsidRPr="00BA6669">
        <w:rPr>
          <w:rFonts w:ascii="Mangal" w:hAnsi="Mangal" w:cs="Mangal"/>
          <w:sz w:val="24"/>
          <w:szCs w:val="24"/>
        </w:rPr>
        <w:t>Such a notification is valid for a maximum period of 3-months</w:t>
      </w:r>
    </w:p>
    <w:p w:rsidR="00D92C60" w:rsidRPr="00BA6669" w:rsidRDefault="00D92C60" w:rsidP="00A11B5B">
      <w:pPr>
        <w:rPr>
          <w:rFonts w:ascii="Mangal" w:hAnsi="Mangal" w:cs="Mangal"/>
          <w:sz w:val="24"/>
          <w:szCs w:val="24"/>
        </w:rPr>
      </w:pPr>
      <w:r w:rsidRPr="00BA6669">
        <w:rPr>
          <w:rFonts w:ascii="Mangal" w:hAnsi="Mangal" w:cs="Mangal"/>
          <w:sz w:val="24"/>
          <w:szCs w:val="24"/>
        </w:rPr>
        <w:t xml:space="preserve">For </w:t>
      </w:r>
      <w:proofErr w:type="spellStart"/>
      <w:r w:rsidRPr="00BA6669">
        <w:rPr>
          <w:rFonts w:ascii="Mangal" w:hAnsi="Mangal" w:cs="Mangal"/>
          <w:sz w:val="24"/>
          <w:szCs w:val="24"/>
        </w:rPr>
        <w:t>seling</w:t>
      </w:r>
      <w:proofErr w:type="spellEnd"/>
      <w:r w:rsidRPr="00BA6669">
        <w:rPr>
          <w:rFonts w:ascii="Mangal" w:hAnsi="Mangal" w:cs="Mangal"/>
          <w:sz w:val="24"/>
          <w:szCs w:val="24"/>
        </w:rPr>
        <w:t xml:space="preserve"> specified food stuffs in the specified </w:t>
      </w:r>
      <w:proofErr w:type="gramStart"/>
      <w:r w:rsidRPr="00BA6669">
        <w:rPr>
          <w:rFonts w:ascii="Mangal" w:hAnsi="Mangal" w:cs="Mangal"/>
          <w:sz w:val="24"/>
          <w:szCs w:val="24"/>
        </w:rPr>
        <w:t>locality ,the</w:t>
      </w:r>
      <w:proofErr w:type="gramEnd"/>
      <w:r w:rsidRPr="00BA6669">
        <w:rPr>
          <w:rFonts w:ascii="Mangal" w:hAnsi="Mangal" w:cs="Mangal"/>
          <w:sz w:val="24"/>
          <w:szCs w:val="24"/>
        </w:rPr>
        <w:t xml:space="preserve"> seller shall be paid price in the same manner as provided u/s-3(2)f</w:t>
      </w:r>
    </w:p>
    <w:p w:rsidR="0089089A" w:rsidRPr="00BA6669" w:rsidRDefault="0089089A" w:rsidP="000E5DB5">
      <w:pPr>
        <w:rPr>
          <w:rFonts w:ascii="Mangal" w:hAnsi="Mangal" w:cs="Mangal"/>
          <w:b/>
          <w:sz w:val="24"/>
          <w:szCs w:val="24"/>
          <w:u w:val="single"/>
        </w:rPr>
      </w:pPr>
    </w:p>
    <w:p w:rsidR="00643D51" w:rsidRPr="00BA6669" w:rsidRDefault="00643D51" w:rsidP="000E5DB5">
      <w:pPr>
        <w:rPr>
          <w:rFonts w:ascii="Mangal" w:hAnsi="Mangal" w:cs="Mangal"/>
          <w:b/>
          <w:sz w:val="24"/>
          <w:szCs w:val="24"/>
          <w:u w:val="single"/>
        </w:rPr>
      </w:pPr>
      <w:r w:rsidRPr="00BA6669">
        <w:rPr>
          <w:rFonts w:ascii="Mangal" w:hAnsi="Mangal" w:cs="Mangal"/>
          <w:b/>
          <w:sz w:val="24"/>
          <w:szCs w:val="24"/>
          <w:u w:val="single"/>
        </w:rPr>
        <w:t>PROCUREMENT PRICE FOR FOOD GRAINS</w:t>
      </w:r>
      <w:proofErr w:type="gramStart"/>
      <w:r w:rsidRPr="00BA6669">
        <w:rPr>
          <w:rFonts w:ascii="Mangal" w:hAnsi="Mangal" w:cs="Mangal"/>
          <w:b/>
          <w:sz w:val="24"/>
          <w:szCs w:val="24"/>
          <w:u w:val="single"/>
        </w:rPr>
        <w:t>,EDIBLE</w:t>
      </w:r>
      <w:proofErr w:type="gramEnd"/>
      <w:r w:rsidRPr="00BA6669">
        <w:rPr>
          <w:rFonts w:ascii="Mangal" w:hAnsi="Mangal" w:cs="Mangal"/>
          <w:b/>
          <w:sz w:val="24"/>
          <w:szCs w:val="24"/>
          <w:u w:val="single"/>
        </w:rPr>
        <w:t xml:space="preserve"> OIL AND OIL SEEDS [SEC-3(3)(B)</w:t>
      </w:r>
    </w:p>
    <w:p w:rsidR="00643D51" w:rsidRPr="00BA6669" w:rsidRDefault="000E5DB5" w:rsidP="00A11B5B">
      <w:pPr>
        <w:rPr>
          <w:rFonts w:ascii="Mangal" w:hAnsi="Mangal" w:cs="Mangal"/>
          <w:sz w:val="24"/>
          <w:szCs w:val="24"/>
        </w:rPr>
      </w:pPr>
      <w:r w:rsidRPr="00BA6669">
        <w:rPr>
          <w:rFonts w:ascii="Mangal" w:hAnsi="Mangal" w:cs="Mangal"/>
          <w:sz w:val="24"/>
          <w:szCs w:val="24"/>
        </w:rPr>
        <w:t>In relation to sale u/s-3(2</w:t>
      </w:r>
      <w:proofErr w:type="gramStart"/>
      <w:r w:rsidRPr="00BA6669">
        <w:rPr>
          <w:rFonts w:ascii="Mangal" w:hAnsi="Mangal" w:cs="Mangal"/>
          <w:sz w:val="24"/>
          <w:szCs w:val="24"/>
        </w:rPr>
        <w:t>)f</w:t>
      </w:r>
      <w:proofErr w:type="gramEnd"/>
      <w:r w:rsidRPr="00BA6669">
        <w:rPr>
          <w:rFonts w:ascii="Mangal" w:hAnsi="Mangal" w:cs="Mangal"/>
          <w:sz w:val="24"/>
          <w:szCs w:val="24"/>
        </w:rPr>
        <w:t xml:space="preserve"> where no notification has been issued u/s3(3A) or</w:t>
      </w:r>
    </w:p>
    <w:p w:rsidR="000E5DB5" w:rsidRPr="00BA6669" w:rsidRDefault="000E5DB5" w:rsidP="00A11B5B">
      <w:pPr>
        <w:rPr>
          <w:rFonts w:ascii="Mangal" w:hAnsi="Mangal" w:cs="Mangal"/>
          <w:sz w:val="24"/>
          <w:szCs w:val="24"/>
        </w:rPr>
      </w:pPr>
      <w:r w:rsidRPr="00BA6669">
        <w:rPr>
          <w:rFonts w:ascii="Mangal" w:hAnsi="Mangal" w:cs="Mangal"/>
          <w:sz w:val="24"/>
          <w:szCs w:val="24"/>
        </w:rPr>
        <w:t xml:space="preserve">If </w:t>
      </w:r>
      <w:proofErr w:type="gramStart"/>
      <w:r w:rsidRPr="00BA6669">
        <w:rPr>
          <w:rFonts w:ascii="Mangal" w:hAnsi="Mangal" w:cs="Mangal"/>
          <w:sz w:val="24"/>
          <w:szCs w:val="24"/>
        </w:rPr>
        <w:t>issued ,it</w:t>
      </w:r>
      <w:proofErr w:type="gramEnd"/>
      <w:r w:rsidRPr="00BA6669">
        <w:rPr>
          <w:rFonts w:ascii="Mangal" w:hAnsi="Mangal" w:cs="Mangal"/>
          <w:sz w:val="24"/>
          <w:szCs w:val="24"/>
        </w:rPr>
        <w:t xml:space="preserve"> has ceased to be in force ,</w:t>
      </w:r>
    </w:p>
    <w:p w:rsidR="000E5DB5" w:rsidRPr="00BA6669" w:rsidRDefault="000E5DB5" w:rsidP="00A11B5B">
      <w:pPr>
        <w:rPr>
          <w:rFonts w:ascii="Mangal" w:hAnsi="Mangal" w:cs="Mangal"/>
          <w:sz w:val="24"/>
          <w:szCs w:val="24"/>
        </w:rPr>
      </w:pPr>
      <w:proofErr w:type="gramStart"/>
      <w:r w:rsidRPr="00BA6669">
        <w:rPr>
          <w:rFonts w:ascii="Mangal" w:hAnsi="Mangal" w:cs="Mangal"/>
          <w:sz w:val="24"/>
          <w:szCs w:val="24"/>
        </w:rPr>
        <w:t>the</w:t>
      </w:r>
      <w:proofErr w:type="gramEnd"/>
      <w:r w:rsidRPr="00BA6669">
        <w:rPr>
          <w:rFonts w:ascii="Mangal" w:hAnsi="Mangal" w:cs="Mangal"/>
          <w:sz w:val="24"/>
          <w:szCs w:val="24"/>
        </w:rPr>
        <w:t xml:space="preserve"> procurement price as specified by state government shall be paid having regard to the following facts</w:t>
      </w:r>
    </w:p>
    <w:p w:rsidR="000E5DB5" w:rsidRPr="00BA6669" w:rsidRDefault="000E5DB5" w:rsidP="000E5DB5">
      <w:pPr>
        <w:pStyle w:val="ListParagraph"/>
        <w:numPr>
          <w:ilvl w:val="0"/>
          <w:numId w:val="13"/>
        </w:numPr>
        <w:rPr>
          <w:rFonts w:ascii="Mangal" w:hAnsi="Mangal" w:cs="Mangal"/>
          <w:sz w:val="24"/>
          <w:szCs w:val="24"/>
        </w:rPr>
      </w:pPr>
      <w:r w:rsidRPr="00BA6669">
        <w:rPr>
          <w:rFonts w:ascii="Mangal" w:hAnsi="Mangal" w:cs="Mangal"/>
          <w:sz w:val="24"/>
          <w:szCs w:val="24"/>
        </w:rPr>
        <w:t>Controlled price</w:t>
      </w:r>
    </w:p>
    <w:p w:rsidR="000E5DB5" w:rsidRPr="00BA6669" w:rsidRDefault="000E5DB5" w:rsidP="000E5DB5">
      <w:pPr>
        <w:pStyle w:val="ListParagraph"/>
        <w:numPr>
          <w:ilvl w:val="0"/>
          <w:numId w:val="13"/>
        </w:numPr>
        <w:rPr>
          <w:rFonts w:ascii="Mangal" w:hAnsi="Mangal" w:cs="Mangal"/>
          <w:sz w:val="24"/>
          <w:szCs w:val="24"/>
        </w:rPr>
      </w:pPr>
      <w:r w:rsidRPr="00BA6669">
        <w:rPr>
          <w:rFonts w:ascii="Mangal" w:hAnsi="Mangal" w:cs="Mangal"/>
          <w:sz w:val="24"/>
          <w:szCs w:val="24"/>
        </w:rPr>
        <w:t>General crop prospects</w:t>
      </w:r>
    </w:p>
    <w:p w:rsidR="000E5DB5" w:rsidRPr="00BA6669" w:rsidRDefault="000E5DB5" w:rsidP="000E5DB5">
      <w:pPr>
        <w:pStyle w:val="ListParagraph"/>
        <w:numPr>
          <w:ilvl w:val="0"/>
          <w:numId w:val="13"/>
        </w:numPr>
        <w:rPr>
          <w:rFonts w:ascii="Mangal" w:hAnsi="Mangal" w:cs="Mangal"/>
          <w:sz w:val="24"/>
          <w:szCs w:val="24"/>
        </w:rPr>
      </w:pPr>
      <w:r w:rsidRPr="00BA6669">
        <w:rPr>
          <w:rFonts w:ascii="Mangal" w:hAnsi="Mangal" w:cs="Mangal"/>
          <w:sz w:val="24"/>
          <w:szCs w:val="24"/>
        </w:rPr>
        <w:t>Need for making availability at reasonability price to the consumer</w:t>
      </w:r>
    </w:p>
    <w:p w:rsidR="005A6771" w:rsidRPr="00BA6669" w:rsidRDefault="000E5DB5" w:rsidP="000E5DB5">
      <w:pPr>
        <w:pStyle w:val="ListParagraph"/>
        <w:numPr>
          <w:ilvl w:val="0"/>
          <w:numId w:val="13"/>
        </w:numPr>
        <w:rPr>
          <w:rFonts w:ascii="Mangal" w:hAnsi="Mangal" w:cs="Mangal"/>
          <w:sz w:val="24"/>
          <w:szCs w:val="24"/>
        </w:rPr>
      </w:pPr>
      <w:r w:rsidRPr="00BA6669">
        <w:rPr>
          <w:rFonts w:ascii="Mangal" w:hAnsi="Mangal" w:cs="Mangal"/>
          <w:sz w:val="24"/>
          <w:szCs w:val="24"/>
        </w:rPr>
        <w:t xml:space="preserve">Recommendation if any of the </w:t>
      </w:r>
      <w:proofErr w:type="spellStart"/>
      <w:r w:rsidRPr="00BA6669">
        <w:rPr>
          <w:rFonts w:ascii="Mangal" w:hAnsi="Mangal" w:cs="Mangal"/>
          <w:sz w:val="24"/>
          <w:szCs w:val="24"/>
        </w:rPr>
        <w:t>Agreeculture</w:t>
      </w:r>
      <w:proofErr w:type="spellEnd"/>
      <w:r w:rsidRPr="00BA6669">
        <w:rPr>
          <w:rFonts w:ascii="Mangal" w:hAnsi="Mangal" w:cs="Mangal"/>
          <w:sz w:val="24"/>
          <w:szCs w:val="24"/>
        </w:rPr>
        <w:t xml:space="preserve"> Price commission</w:t>
      </w:r>
    </w:p>
    <w:p w:rsidR="005A6771" w:rsidRPr="00BA6669" w:rsidRDefault="005A6771" w:rsidP="005A6771">
      <w:pPr>
        <w:rPr>
          <w:rFonts w:ascii="Mangal" w:hAnsi="Mangal" w:cs="Mangal"/>
          <w:sz w:val="24"/>
          <w:szCs w:val="24"/>
        </w:rPr>
      </w:pPr>
    </w:p>
    <w:p w:rsidR="005A6771" w:rsidRPr="00BA6669" w:rsidRDefault="005A6771" w:rsidP="005A6771">
      <w:pPr>
        <w:rPr>
          <w:rFonts w:ascii="Mangal" w:hAnsi="Mangal" w:cs="Mangal"/>
          <w:b/>
          <w:sz w:val="24"/>
          <w:szCs w:val="24"/>
          <w:u w:val="single"/>
        </w:rPr>
      </w:pPr>
      <w:r w:rsidRPr="00BA6669">
        <w:rPr>
          <w:rFonts w:ascii="Mangal" w:hAnsi="Mangal" w:cs="Mangal"/>
          <w:b/>
          <w:sz w:val="24"/>
          <w:szCs w:val="24"/>
          <w:u w:val="single"/>
        </w:rPr>
        <w:t>PRICING FOR SUGAR [SEC-3(3</w:t>
      </w:r>
      <w:proofErr w:type="gramStart"/>
      <w:r w:rsidRPr="00BA6669">
        <w:rPr>
          <w:rFonts w:ascii="Mangal" w:hAnsi="Mangal" w:cs="Mangal"/>
          <w:b/>
          <w:sz w:val="24"/>
          <w:szCs w:val="24"/>
          <w:u w:val="single"/>
        </w:rPr>
        <w:t>)(</w:t>
      </w:r>
      <w:proofErr w:type="gramEnd"/>
      <w:r w:rsidRPr="00BA6669">
        <w:rPr>
          <w:rFonts w:ascii="Mangal" w:hAnsi="Mangal" w:cs="Mangal"/>
          <w:b/>
          <w:sz w:val="24"/>
          <w:szCs w:val="24"/>
          <w:u w:val="single"/>
        </w:rPr>
        <w:t>C)]</w:t>
      </w:r>
    </w:p>
    <w:p w:rsidR="005A6771" w:rsidRPr="00BA6669" w:rsidRDefault="005A6771" w:rsidP="005A6771">
      <w:pPr>
        <w:rPr>
          <w:rFonts w:ascii="Mangal" w:hAnsi="Mangal" w:cs="Mangal"/>
          <w:sz w:val="24"/>
          <w:szCs w:val="24"/>
        </w:rPr>
      </w:pPr>
    </w:p>
    <w:p w:rsidR="005A6771" w:rsidRPr="00BA6669" w:rsidRDefault="005A6771" w:rsidP="005A6771">
      <w:pPr>
        <w:rPr>
          <w:rFonts w:ascii="Mangal" w:hAnsi="Mangal" w:cs="Mangal"/>
          <w:sz w:val="24"/>
          <w:szCs w:val="24"/>
        </w:rPr>
      </w:pPr>
      <w:r w:rsidRPr="00BA6669">
        <w:rPr>
          <w:rFonts w:ascii="Mangal" w:hAnsi="Mangal" w:cs="Mangal"/>
          <w:sz w:val="24"/>
          <w:szCs w:val="24"/>
        </w:rPr>
        <w:t xml:space="preserve">In relation to sale of </w:t>
      </w:r>
      <w:proofErr w:type="gramStart"/>
      <w:r w:rsidRPr="00BA6669">
        <w:rPr>
          <w:rFonts w:ascii="Mangal" w:hAnsi="Mangal" w:cs="Mangal"/>
          <w:sz w:val="24"/>
          <w:szCs w:val="24"/>
        </w:rPr>
        <w:t>sugar  u</w:t>
      </w:r>
      <w:proofErr w:type="gramEnd"/>
      <w:r w:rsidRPr="00BA6669">
        <w:rPr>
          <w:rFonts w:ascii="Mangal" w:hAnsi="Mangal" w:cs="Mangal"/>
          <w:sz w:val="24"/>
          <w:szCs w:val="24"/>
        </w:rPr>
        <w:t>/s-3(2)f where no notification has been issued u/s3(3A) or</w:t>
      </w:r>
    </w:p>
    <w:p w:rsidR="005A6771" w:rsidRPr="00BA6669" w:rsidRDefault="005A6771" w:rsidP="005A6771">
      <w:pPr>
        <w:rPr>
          <w:rFonts w:ascii="Mangal" w:hAnsi="Mangal" w:cs="Mangal"/>
          <w:sz w:val="24"/>
          <w:szCs w:val="24"/>
        </w:rPr>
      </w:pPr>
      <w:r w:rsidRPr="00BA6669">
        <w:rPr>
          <w:rFonts w:ascii="Mangal" w:hAnsi="Mangal" w:cs="Mangal"/>
          <w:sz w:val="24"/>
          <w:szCs w:val="24"/>
        </w:rPr>
        <w:t xml:space="preserve">If issued, it has ceased to be in </w:t>
      </w:r>
      <w:proofErr w:type="gramStart"/>
      <w:r w:rsidRPr="00BA6669">
        <w:rPr>
          <w:rFonts w:ascii="Mangal" w:hAnsi="Mangal" w:cs="Mangal"/>
          <w:sz w:val="24"/>
          <w:szCs w:val="24"/>
        </w:rPr>
        <w:t>force ,</w:t>
      </w:r>
      <w:proofErr w:type="gramEnd"/>
    </w:p>
    <w:p w:rsidR="005A6771" w:rsidRPr="00BA6669" w:rsidRDefault="005A6771" w:rsidP="005A6771">
      <w:pPr>
        <w:rPr>
          <w:rFonts w:ascii="Mangal" w:hAnsi="Mangal" w:cs="Mangal"/>
          <w:sz w:val="24"/>
          <w:szCs w:val="24"/>
        </w:rPr>
      </w:pPr>
      <w:r w:rsidRPr="00BA6669">
        <w:rPr>
          <w:rFonts w:ascii="Mangal" w:hAnsi="Mangal" w:cs="Mangal"/>
          <w:sz w:val="24"/>
          <w:szCs w:val="24"/>
        </w:rPr>
        <w:t>The producer shall be paid such price for sugar as determined by the central government after consideration the following factors.</w:t>
      </w:r>
    </w:p>
    <w:p w:rsidR="005A6771" w:rsidRPr="00BA6669" w:rsidRDefault="005A6771" w:rsidP="005A6771">
      <w:pPr>
        <w:pStyle w:val="ListParagraph"/>
        <w:numPr>
          <w:ilvl w:val="0"/>
          <w:numId w:val="15"/>
        </w:numPr>
        <w:rPr>
          <w:rFonts w:ascii="Mangal" w:hAnsi="Mangal" w:cs="Mangal"/>
          <w:sz w:val="24"/>
          <w:szCs w:val="24"/>
        </w:rPr>
      </w:pPr>
      <w:r w:rsidRPr="00BA6669">
        <w:rPr>
          <w:rFonts w:ascii="Mangal" w:hAnsi="Mangal" w:cs="Mangal"/>
          <w:sz w:val="24"/>
          <w:szCs w:val="24"/>
        </w:rPr>
        <w:t xml:space="preserve">Minimum </w:t>
      </w:r>
      <w:proofErr w:type="spellStart"/>
      <w:r w:rsidRPr="00BA6669">
        <w:rPr>
          <w:rFonts w:ascii="Mangal" w:hAnsi="Mangal" w:cs="Mangal"/>
          <w:sz w:val="24"/>
          <w:szCs w:val="24"/>
        </w:rPr>
        <w:t>price</w:t>
      </w:r>
      <w:proofErr w:type="gramStart"/>
      <w:r w:rsidRPr="00BA6669">
        <w:rPr>
          <w:rFonts w:ascii="Mangal" w:hAnsi="Mangal" w:cs="Mangal"/>
          <w:sz w:val="24"/>
          <w:szCs w:val="24"/>
        </w:rPr>
        <w:t>,if</w:t>
      </w:r>
      <w:proofErr w:type="spellEnd"/>
      <w:proofErr w:type="gramEnd"/>
      <w:r w:rsidRPr="00BA6669">
        <w:rPr>
          <w:rFonts w:ascii="Mangal" w:hAnsi="Mangal" w:cs="Mangal"/>
          <w:sz w:val="24"/>
          <w:szCs w:val="24"/>
        </w:rPr>
        <w:t xml:space="preserve"> any fixed for sugar cane by central govt.</w:t>
      </w:r>
    </w:p>
    <w:p w:rsidR="005A6771" w:rsidRPr="00BA6669" w:rsidRDefault="005A6771" w:rsidP="005A6771">
      <w:pPr>
        <w:pStyle w:val="ListParagraph"/>
        <w:numPr>
          <w:ilvl w:val="0"/>
          <w:numId w:val="15"/>
        </w:numPr>
        <w:rPr>
          <w:rFonts w:ascii="Mangal" w:hAnsi="Mangal" w:cs="Mangal"/>
          <w:sz w:val="24"/>
          <w:szCs w:val="24"/>
        </w:rPr>
      </w:pPr>
      <w:r w:rsidRPr="00BA6669">
        <w:rPr>
          <w:rFonts w:ascii="Mangal" w:hAnsi="Mangal" w:cs="Mangal"/>
          <w:sz w:val="24"/>
          <w:szCs w:val="24"/>
        </w:rPr>
        <w:t>Manufacturing cost of sugar</w:t>
      </w:r>
    </w:p>
    <w:p w:rsidR="005A6771" w:rsidRPr="00BA6669" w:rsidRDefault="005A6771" w:rsidP="005A6771">
      <w:pPr>
        <w:pStyle w:val="ListParagraph"/>
        <w:numPr>
          <w:ilvl w:val="0"/>
          <w:numId w:val="15"/>
        </w:numPr>
        <w:rPr>
          <w:rFonts w:ascii="Mangal" w:hAnsi="Mangal" w:cs="Mangal"/>
          <w:sz w:val="24"/>
          <w:szCs w:val="24"/>
        </w:rPr>
      </w:pPr>
      <w:r w:rsidRPr="00BA6669">
        <w:rPr>
          <w:rFonts w:ascii="Mangal" w:hAnsi="Mangal" w:cs="Mangal"/>
          <w:sz w:val="24"/>
          <w:szCs w:val="24"/>
        </w:rPr>
        <w:t>Duty or tax if any paid or payable thereon</w:t>
      </w:r>
    </w:p>
    <w:p w:rsidR="005A6771" w:rsidRPr="00BA6669" w:rsidRDefault="005A6771" w:rsidP="005A6771">
      <w:pPr>
        <w:pStyle w:val="ListParagraph"/>
        <w:numPr>
          <w:ilvl w:val="0"/>
          <w:numId w:val="15"/>
        </w:numPr>
        <w:rPr>
          <w:rFonts w:ascii="Mangal" w:hAnsi="Mangal" w:cs="Mangal"/>
          <w:sz w:val="24"/>
          <w:szCs w:val="24"/>
        </w:rPr>
      </w:pPr>
      <w:r w:rsidRPr="00BA6669">
        <w:rPr>
          <w:rFonts w:ascii="Mangal" w:hAnsi="Mangal" w:cs="Mangal"/>
          <w:sz w:val="24"/>
          <w:szCs w:val="24"/>
        </w:rPr>
        <w:t>Or</w:t>
      </w:r>
    </w:p>
    <w:p w:rsidR="005A6771" w:rsidRPr="00BA6669" w:rsidRDefault="005A6771" w:rsidP="005A6771">
      <w:pPr>
        <w:pStyle w:val="ListParagraph"/>
        <w:numPr>
          <w:ilvl w:val="0"/>
          <w:numId w:val="15"/>
        </w:numPr>
        <w:rPr>
          <w:rFonts w:ascii="Mangal" w:hAnsi="Mangal" w:cs="Mangal"/>
          <w:sz w:val="24"/>
          <w:szCs w:val="24"/>
        </w:rPr>
      </w:pPr>
      <w:r w:rsidRPr="00BA6669">
        <w:rPr>
          <w:rFonts w:ascii="Mangal" w:hAnsi="Mangal" w:cs="Mangal"/>
          <w:sz w:val="24"/>
          <w:szCs w:val="24"/>
        </w:rPr>
        <w:lastRenderedPageBreak/>
        <w:t>Reasonable return on the capital employed in the business of manufacturing sugar</w:t>
      </w:r>
    </w:p>
    <w:p w:rsidR="005A6771" w:rsidRPr="00BA6669" w:rsidRDefault="005A6771" w:rsidP="005A6771">
      <w:pPr>
        <w:ind w:left="360"/>
        <w:rPr>
          <w:rFonts w:ascii="Mangal" w:hAnsi="Mangal" w:cs="Mangal"/>
          <w:sz w:val="24"/>
          <w:szCs w:val="24"/>
        </w:rPr>
      </w:pPr>
      <w:r w:rsidRPr="00BA6669">
        <w:rPr>
          <w:rFonts w:ascii="Mangal" w:hAnsi="Mangal" w:cs="Mangal"/>
          <w:sz w:val="24"/>
          <w:szCs w:val="24"/>
        </w:rPr>
        <w:t>The central government may determine different prices for different areas for time to time or for different factories or for different kind of sugar.</w:t>
      </w:r>
    </w:p>
    <w:p w:rsidR="00DC5BB0" w:rsidRPr="00BA6669" w:rsidRDefault="00DC5BB0" w:rsidP="00BA6669">
      <w:pPr>
        <w:rPr>
          <w:rFonts w:ascii="Mangal" w:hAnsi="Mangal" w:cs="Mangal"/>
          <w:b/>
          <w:sz w:val="24"/>
          <w:szCs w:val="24"/>
          <w:u w:val="single"/>
        </w:rPr>
      </w:pPr>
    </w:p>
    <w:p w:rsidR="00BA6669" w:rsidRDefault="00BA6669" w:rsidP="005A6771">
      <w:pPr>
        <w:ind w:left="360"/>
        <w:rPr>
          <w:rFonts w:ascii="Mangal" w:hAnsi="Mangal" w:cs="Mangal"/>
          <w:b/>
          <w:sz w:val="24"/>
          <w:szCs w:val="24"/>
          <w:u w:val="single"/>
        </w:rPr>
      </w:pPr>
    </w:p>
    <w:p w:rsidR="00BA6669" w:rsidRDefault="00BA6669" w:rsidP="005A6771">
      <w:pPr>
        <w:ind w:left="360"/>
        <w:rPr>
          <w:rFonts w:ascii="Mangal" w:hAnsi="Mangal" w:cs="Mangal"/>
          <w:b/>
          <w:sz w:val="24"/>
          <w:szCs w:val="24"/>
          <w:u w:val="single"/>
        </w:rPr>
      </w:pPr>
    </w:p>
    <w:p w:rsidR="00442940" w:rsidRPr="00BA6669" w:rsidRDefault="00442940" w:rsidP="005A6771">
      <w:pPr>
        <w:ind w:left="360"/>
        <w:rPr>
          <w:rFonts w:ascii="Mangal" w:hAnsi="Mangal" w:cs="Mangal"/>
          <w:b/>
          <w:sz w:val="24"/>
          <w:szCs w:val="24"/>
          <w:u w:val="single"/>
        </w:rPr>
      </w:pPr>
      <w:r w:rsidRPr="00BA6669">
        <w:rPr>
          <w:rFonts w:ascii="Mangal" w:hAnsi="Mangal" w:cs="Mangal"/>
          <w:b/>
          <w:sz w:val="24"/>
          <w:szCs w:val="24"/>
          <w:u w:val="single"/>
        </w:rPr>
        <w:t xml:space="preserve">Delegation of powers (Section 5) </w:t>
      </w:r>
    </w:p>
    <w:p w:rsidR="00DC5BB0" w:rsidRPr="00BA6669" w:rsidRDefault="00442940" w:rsidP="005A6771">
      <w:pPr>
        <w:ind w:left="360"/>
        <w:rPr>
          <w:rFonts w:ascii="Mangal" w:hAnsi="Mangal" w:cs="Mangal"/>
          <w:b/>
          <w:sz w:val="24"/>
          <w:szCs w:val="24"/>
          <w:u w:val="single"/>
        </w:rPr>
      </w:pPr>
      <w:r w:rsidRPr="00BA6669">
        <w:rPr>
          <w:rFonts w:ascii="Mangal" w:hAnsi="Mangal" w:cs="Mangal"/>
          <w:sz w:val="24"/>
          <w:szCs w:val="24"/>
        </w:rPr>
        <w:t>The Central Government may, by notified order direct that the power to make orders or issue notifications under Section 3 shall in relation to such matters and subject to such conditions, if any, as may be specified in the direction be exercisable also by such officer or authority subordinate to Central Government, such State Government or such officer or authority subordinate to a State Government as may be specified in the direction.</w:t>
      </w:r>
    </w:p>
    <w:p w:rsidR="00DC5BB0" w:rsidRPr="00BA6669" w:rsidRDefault="00DC5BB0" w:rsidP="005A6771">
      <w:pPr>
        <w:ind w:left="360"/>
        <w:rPr>
          <w:rFonts w:ascii="Mangal" w:hAnsi="Mangal" w:cs="Mangal"/>
          <w:b/>
          <w:sz w:val="24"/>
          <w:szCs w:val="24"/>
          <w:u w:val="single"/>
        </w:rPr>
      </w:pPr>
    </w:p>
    <w:p w:rsidR="009B5E02" w:rsidRPr="00BA6669" w:rsidRDefault="009B5E02" w:rsidP="005A6771">
      <w:pPr>
        <w:ind w:left="360"/>
        <w:rPr>
          <w:rFonts w:ascii="Mangal" w:hAnsi="Mangal" w:cs="Mangal"/>
          <w:sz w:val="24"/>
          <w:szCs w:val="24"/>
        </w:rPr>
      </w:pPr>
      <w:proofErr w:type="gramStart"/>
      <w:r w:rsidRPr="00BA6669">
        <w:rPr>
          <w:rFonts w:ascii="Mangal" w:hAnsi="Mangal" w:cs="Mangal"/>
          <w:sz w:val="24"/>
          <w:szCs w:val="24"/>
        </w:rPr>
        <w:t>Question 3.</w:t>
      </w:r>
      <w:proofErr w:type="gramEnd"/>
      <w:r w:rsidRPr="00BA6669">
        <w:rPr>
          <w:rFonts w:ascii="Mangal" w:hAnsi="Mangal" w:cs="Mangal"/>
          <w:sz w:val="24"/>
          <w:szCs w:val="24"/>
        </w:rPr>
        <w:t xml:space="preserve"> Write short note on Seizure and Confiscation.</w:t>
      </w:r>
    </w:p>
    <w:p w:rsidR="00DC5BB0" w:rsidRPr="00BA6669" w:rsidRDefault="009B5E02" w:rsidP="005A6771">
      <w:pPr>
        <w:ind w:left="360"/>
        <w:rPr>
          <w:rFonts w:ascii="Mangal" w:hAnsi="Mangal" w:cs="Mangal"/>
          <w:b/>
          <w:sz w:val="24"/>
          <w:szCs w:val="24"/>
          <w:u w:val="single"/>
        </w:rPr>
      </w:pPr>
      <w:r w:rsidRPr="00BA6669">
        <w:rPr>
          <w:rFonts w:ascii="Mangal" w:hAnsi="Mangal" w:cs="Mangal"/>
          <w:sz w:val="24"/>
          <w:szCs w:val="24"/>
        </w:rPr>
        <w:t xml:space="preserve"> </w:t>
      </w:r>
    </w:p>
    <w:p w:rsidR="00DC5BB0" w:rsidRPr="00BA6669" w:rsidRDefault="00DC5BB0" w:rsidP="00BA6669">
      <w:pPr>
        <w:rPr>
          <w:rFonts w:ascii="Mangal" w:hAnsi="Mangal" w:cs="Mangal"/>
          <w:b/>
          <w:sz w:val="24"/>
          <w:szCs w:val="24"/>
          <w:u w:val="single"/>
        </w:rPr>
      </w:pPr>
    </w:p>
    <w:p w:rsidR="00DC5BB0" w:rsidRPr="00BA6669" w:rsidRDefault="00DC5BB0" w:rsidP="005A6771">
      <w:pPr>
        <w:ind w:left="360"/>
        <w:rPr>
          <w:rFonts w:ascii="Mangal" w:hAnsi="Mangal" w:cs="Mangal"/>
          <w:b/>
          <w:sz w:val="24"/>
          <w:szCs w:val="24"/>
          <w:u w:val="single"/>
        </w:rPr>
      </w:pPr>
    </w:p>
    <w:p w:rsidR="007F4073" w:rsidRPr="00BA6669" w:rsidRDefault="007F4073" w:rsidP="005A6771">
      <w:pPr>
        <w:ind w:left="360"/>
        <w:rPr>
          <w:rFonts w:ascii="Mangal" w:hAnsi="Mangal" w:cs="Mangal"/>
          <w:b/>
          <w:sz w:val="24"/>
          <w:szCs w:val="24"/>
          <w:u w:val="single"/>
        </w:rPr>
      </w:pPr>
      <w:r w:rsidRPr="00BA6669">
        <w:rPr>
          <w:rFonts w:ascii="Mangal" w:hAnsi="Mangal" w:cs="Mangal"/>
          <w:b/>
          <w:sz w:val="24"/>
          <w:szCs w:val="24"/>
          <w:u w:val="single"/>
        </w:rPr>
        <w:t>Confiscation of essential commodity (sec-6A)</w:t>
      </w:r>
    </w:p>
    <w:p w:rsidR="007F4073" w:rsidRPr="00BA6669" w:rsidRDefault="00453AB8" w:rsidP="005A6771">
      <w:pPr>
        <w:ind w:left="360"/>
        <w:rPr>
          <w:rFonts w:ascii="Mangal" w:hAnsi="Mangal" w:cs="Mangal"/>
          <w:sz w:val="24"/>
          <w:szCs w:val="24"/>
        </w:rPr>
      </w:pPr>
      <w:r w:rsidRPr="00BA6669">
        <w:rPr>
          <w:rFonts w:ascii="Mangal" w:hAnsi="Mangal" w:cs="Mangal"/>
          <w:sz w:val="24"/>
          <w:szCs w:val="24"/>
        </w:rPr>
        <w:t xml:space="preserve">Two type of proceeding against the person –contravene </w:t>
      </w:r>
    </w:p>
    <w:tbl>
      <w:tblPr>
        <w:tblStyle w:val="TableGrid"/>
        <w:tblW w:w="0" w:type="auto"/>
        <w:tblInd w:w="360" w:type="dxa"/>
        <w:tblLook w:val="04A0"/>
      </w:tblPr>
      <w:tblGrid>
        <w:gridCol w:w="4441"/>
        <w:gridCol w:w="4441"/>
      </w:tblGrid>
      <w:tr w:rsidR="00453AB8" w:rsidRPr="00BA6669" w:rsidTr="00453AB8">
        <w:tc>
          <w:tcPr>
            <w:tcW w:w="4621" w:type="dxa"/>
          </w:tcPr>
          <w:p w:rsidR="00453AB8" w:rsidRPr="00BA6669" w:rsidRDefault="00453AB8" w:rsidP="005A6771">
            <w:pPr>
              <w:rPr>
                <w:rFonts w:ascii="Mangal" w:hAnsi="Mangal" w:cs="Mangal"/>
                <w:sz w:val="24"/>
                <w:szCs w:val="24"/>
              </w:rPr>
            </w:pPr>
            <w:r w:rsidRPr="00BA6669">
              <w:rPr>
                <w:rFonts w:ascii="Mangal" w:hAnsi="Mangal" w:cs="Mangal"/>
                <w:sz w:val="24"/>
                <w:szCs w:val="24"/>
              </w:rPr>
              <w:t>seizure</w:t>
            </w:r>
          </w:p>
        </w:tc>
        <w:tc>
          <w:tcPr>
            <w:tcW w:w="4621" w:type="dxa"/>
          </w:tcPr>
          <w:p w:rsidR="00453AB8" w:rsidRPr="00BA6669" w:rsidRDefault="00453AB8" w:rsidP="005A6771">
            <w:pPr>
              <w:rPr>
                <w:rFonts w:ascii="Mangal" w:hAnsi="Mangal" w:cs="Mangal"/>
                <w:sz w:val="24"/>
                <w:szCs w:val="24"/>
              </w:rPr>
            </w:pPr>
            <w:r w:rsidRPr="00BA6669">
              <w:rPr>
                <w:rFonts w:ascii="Mangal" w:hAnsi="Mangal" w:cs="Mangal"/>
                <w:sz w:val="24"/>
                <w:szCs w:val="24"/>
              </w:rPr>
              <w:t xml:space="preserve">Confiscation </w:t>
            </w:r>
          </w:p>
        </w:tc>
      </w:tr>
      <w:tr w:rsidR="00453AB8" w:rsidRPr="00BA6669" w:rsidTr="00453AB8">
        <w:tc>
          <w:tcPr>
            <w:tcW w:w="4621" w:type="dxa"/>
          </w:tcPr>
          <w:p w:rsidR="00453AB8" w:rsidRPr="00BA6669" w:rsidRDefault="00453AB8" w:rsidP="005A6771">
            <w:pPr>
              <w:rPr>
                <w:rFonts w:ascii="Mangal" w:hAnsi="Mangal" w:cs="Mangal"/>
                <w:sz w:val="24"/>
                <w:szCs w:val="24"/>
              </w:rPr>
            </w:pPr>
            <w:r w:rsidRPr="00BA6669">
              <w:rPr>
                <w:rFonts w:ascii="Mangal" w:hAnsi="Mangal" w:cs="Mangal"/>
                <w:sz w:val="24"/>
                <w:szCs w:val="24"/>
              </w:rPr>
              <w:t xml:space="preserve">It means taking the possession of </w:t>
            </w:r>
            <w:r w:rsidRPr="00BA6669">
              <w:rPr>
                <w:rFonts w:ascii="Mangal" w:hAnsi="Mangal" w:cs="Mangal"/>
                <w:sz w:val="24"/>
                <w:szCs w:val="24"/>
              </w:rPr>
              <w:lastRenderedPageBreak/>
              <w:t>the property against the wishes of the owner of the property.</w:t>
            </w:r>
          </w:p>
        </w:tc>
        <w:tc>
          <w:tcPr>
            <w:tcW w:w="4621" w:type="dxa"/>
          </w:tcPr>
          <w:p w:rsidR="00453AB8" w:rsidRPr="00BA6669" w:rsidRDefault="008D150E" w:rsidP="005A6771">
            <w:pPr>
              <w:rPr>
                <w:rFonts w:ascii="Mangal" w:hAnsi="Mangal" w:cs="Mangal"/>
                <w:sz w:val="24"/>
                <w:szCs w:val="24"/>
              </w:rPr>
            </w:pPr>
            <w:r w:rsidRPr="00BA6669">
              <w:rPr>
                <w:rFonts w:ascii="Mangal" w:hAnsi="Mangal" w:cs="Mangal"/>
                <w:sz w:val="24"/>
                <w:szCs w:val="24"/>
              </w:rPr>
              <w:lastRenderedPageBreak/>
              <w:t xml:space="preserve">It is the mode which court can </w:t>
            </w:r>
            <w:r w:rsidRPr="00BA6669">
              <w:rPr>
                <w:rFonts w:ascii="Mangal" w:hAnsi="Mangal" w:cs="Mangal"/>
                <w:sz w:val="24"/>
                <w:szCs w:val="24"/>
              </w:rPr>
              <w:lastRenderedPageBreak/>
              <w:t>disposed of the property which is seized.</w:t>
            </w:r>
          </w:p>
        </w:tc>
      </w:tr>
      <w:tr w:rsidR="00453AB8" w:rsidRPr="00BA6669" w:rsidTr="00453AB8">
        <w:tc>
          <w:tcPr>
            <w:tcW w:w="4621" w:type="dxa"/>
          </w:tcPr>
          <w:p w:rsidR="00453AB8" w:rsidRPr="00BA6669" w:rsidRDefault="008D150E" w:rsidP="005A6771">
            <w:pPr>
              <w:rPr>
                <w:rFonts w:ascii="Mangal" w:hAnsi="Mangal" w:cs="Mangal"/>
                <w:sz w:val="24"/>
                <w:szCs w:val="24"/>
              </w:rPr>
            </w:pPr>
            <w:r w:rsidRPr="00BA6669">
              <w:rPr>
                <w:rFonts w:ascii="Mangal" w:hAnsi="Mangal" w:cs="Mangal"/>
                <w:sz w:val="24"/>
                <w:szCs w:val="24"/>
              </w:rPr>
              <w:lastRenderedPageBreak/>
              <w:t>It is the first situation it may lead to confiscation.</w:t>
            </w:r>
          </w:p>
        </w:tc>
        <w:tc>
          <w:tcPr>
            <w:tcW w:w="4621" w:type="dxa"/>
          </w:tcPr>
          <w:p w:rsidR="00453AB8" w:rsidRPr="00BA6669" w:rsidRDefault="008D150E" w:rsidP="005A6771">
            <w:pPr>
              <w:rPr>
                <w:rFonts w:ascii="Mangal" w:hAnsi="Mangal" w:cs="Mangal"/>
                <w:sz w:val="24"/>
                <w:szCs w:val="24"/>
              </w:rPr>
            </w:pPr>
            <w:r w:rsidRPr="00BA6669">
              <w:rPr>
                <w:rFonts w:ascii="Mangal" w:hAnsi="Mangal" w:cs="Mangal"/>
                <w:sz w:val="24"/>
                <w:szCs w:val="24"/>
              </w:rPr>
              <w:t>It is the action taken after the seizure of the property.</w:t>
            </w:r>
          </w:p>
          <w:p w:rsidR="008D150E" w:rsidRPr="00BA6669" w:rsidRDefault="008D150E" w:rsidP="005A6771">
            <w:pPr>
              <w:rPr>
                <w:rFonts w:ascii="Mangal" w:hAnsi="Mangal" w:cs="Mangal"/>
                <w:sz w:val="24"/>
                <w:szCs w:val="24"/>
              </w:rPr>
            </w:pPr>
            <w:r w:rsidRPr="00BA6669">
              <w:rPr>
                <w:rFonts w:ascii="Mangal" w:hAnsi="Mangal" w:cs="Mangal"/>
                <w:sz w:val="24"/>
                <w:szCs w:val="24"/>
              </w:rPr>
              <w:t xml:space="preserve">A </w:t>
            </w:r>
            <w:r w:rsidR="008A796E" w:rsidRPr="00BA6669">
              <w:rPr>
                <w:rFonts w:ascii="Mangal" w:hAnsi="Mangal" w:cs="Mangal"/>
                <w:sz w:val="24"/>
                <w:szCs w:val="24"/>
              </w:rPr>
              <w:t>commodity</w:t>
            </w:r>
            <w:r w:rsidRPr="00BA6669">
              <w:rPr>
                <w:rFonts w:ascii="Mangal" w:hAnsi="Mangal" w:cs="Mangal"/>
                <w:sz w:val="24"/>
                <w:szCs w:val="24"/>
              </w:rPr>
              <w:t xml:space="preserve"> which has been seized could be confiscation</w:t>
            </w:r>
          </w:p>
        </w:tc>
      </w:tr>
    </w:tbl>
    <w:p w:rsidR="00453AB8" w:rsidRPr="00BA6669" w:rsidRDefault="00453AB8" w:rsidP="005A6771">
      <w:pPr>
        <w:ind w:left="360"/>
        <w:rPr>
          <w:rFonts w:ascii="Mangal" w:hAnsi="Mangal" w:cs="Mangal"/>
          <w:sz w:val="24"/>
          <w:szCs w:val="24"/>
        </w:rPr>
      </w:pPr>
    </w:p>
    <w:p w:rsidR="00BA6669" w:rsidRDefault="00BA6669" w:rsidP="00E56677">
      <w:pPr>
        <w:rPr>
          <w:rFonts w:ascii="Mangal" w:hAnsi="Mangal" w:cs="Mangal"/>
          <w:sz w:val="24"/>
          <w:szCs w:val="24"/>
        </w:rPr>
      </w:pPr>
    </w:p>
    <w:p w:rsidR="00E56677" w:rsidRPr="00BA6669" w:rsidRDefault="005D3BD8" w:rsidP="00E56677">
      <w:pPr>
        <w:rPr>
          <w:rFonts w:ascii="Mangal" w:hAnsi="Mangal" w:cs="Mangal"/>
          <w:sz w:val="24"/>
          <w:szCs w:val="24"/>
        </w:rPr>
      </w:pPr>
      <w:r w:rsidRPr="00BA6669">
        <w:rPr>
          <w:rFonts w:ascii="Mangal" w:hAnsi="Mangal" w:cs="Mangal"/>
          <w:sz w:val="24"/>
          <w:szCs w:val="24"/>
        </w:rPr>
        <w:t xml:space="preserve">Where an essential commodity is </w:t>
      </w:r>
      <w:r w:rsidR="00D21E3C" w:rsidRPr="00BA6669">
        <w:rPr>
          <w:rFonts w:ascii="Mangal" w:hAnsi="Mangal" w:cs="Mangal"/>
          <w:sz w:val="24"/>
          <w:szCs w:val="24"/>
        </w:rPr>
        <w:t>seized,</w:t>
      </w:r>
      <w:r w:rsidRPr="00BA6669">
        <w:rPr>
          <w:rFonts w:ascii="Mangal" w:hAnsi="Mangal" w:cs="Mangal"/>
          <w:sz w:val="24"/>
          <w:szCs w:val="24"/>
        </w:rPr>
        <w:t xml:space="preserve"> </w:t>
      </w:r>
    </w:p>
    <w:p w:rsidR="00E56677" w:rsidRPr="00BA6669" w:rsidRDefault="005D3BD8" w:rsidP="00D21E3C">
      <w:pPr>
        <w:pStyle w:val="ListParagraph"/>
        <w:numPr>
          <w:ilvl w:val="0"/>
          <w:numId w:val="16"/>
        </w:numPr>
        <w:rPr>
          <w:rFonts w:ascii="Mangal" w:hAnsi="Mangal" w:cs="Mangal"/>
          <w:sz w:val="24"/>
          <w:szCs w:val="24"/>
        </w:rPr>
      </w:pPr>
      <w:r w:rsidRPr="00BA6669">
        <w:rPr>
          <w:rFonts w:ascii="Mangal" w:hAnsi="Mangal" w:cs="Mangal"/>
          <w:sz w:val="24"/>
          <w:szCs w:val="24"/>
        </w:rPr>
        <w:t>a report of such seizure shall be made</w:t>
      </w:r>
    </w:p>
    <w:p w:rsidR="00E56677" w:rsidRPr="00BA6669" w:rsidRDefault="005D3BD8" w:rsidP="00E56677">
      <w:pPr>
        <w:pStyle w:val="ListParagraph"/>
        <w:rPr>
          <w:rFonts w:ascii="Mangal" w:hAnsi="Mangal" w:cs="Mangal"/>
          <w:sz w:val="24"/>
          <w:szCs w:val="24"/>
        </w:rPr>
      </w:pPr>
      <w:r w:rsidRPr="00BA6669">
        <w:rPr>
          <w:rFonts w:ascii="Mangal" w:hAnsi="Mangal" w:cs="Mangal"/>
          <w:sz w:val="24"/>
          <w:szCs w:val="24"/>
        </w:rPr>
        <w:t xml:space="preserve"> </w:t>
      </w:r>
      <w:proofErr w:type="gramStart"/>
      <w:r w:rsidRPr="00BA6669">
        <w:rPr>
          <w:rFonts w:ascii="Mangal" w:hAnsi="Mangal" w:cs="Mangal"/>
          <w:sz w:val="24"/>
          <w:szCs w:val="24"/>
        </w:rPr>
        <w:t>and</w:t>
      </w:r>
      <w:proofErr w:type="gramEnd"/>
      <w:r w:rsidRPr="00BA6669">
        <w:rPr>
          <w:rFonts w:ascii="Mangal" w:hAnsi="Mangal" w:cs="Mangal"/>
          <w:sz w:val="24"/>
          <w:szCs w:val="24"/>
        </w:rPr>
        <w:t xml:space="preserve"> </w:t>
      </w:r>
    </w:p>
    <w:p w:rsidR="000E5DB5" w:rsidRPr="00BA6669" w:rsidRDefault="005D3BD8" w:rsidP="00E56677">
      <w:pPr>
        <w:pStyle w:val="ListParagraph"/>
        <w:numPr>
          <w:ilvl w:val="0"/>
          <w:numId w:val="16"/>
        </w:numPr>
        <w:rPr>
          <w:rFonts w:ascii="Mangal" w:hAnsi="Mangal" w:cs="Mangal"/>
          <w:sz w:val="24"/>
          <w:szCs w:val="24"/>
        </w:rPr>
      </w:pPr>
      <w:proofErr w:type="gramStart"/>
      <w:r w:rsidRPr="00BA6669">
        <w:rPr>
          <w:rFonts w:ascii="Mangal" w:hAnsi="Mangal" w:cs="Mangal"/>
          <w:sz w:val="24"/>
          <w:szCs w:val="24"/>
        </w:rPr>
        <w:t>sent</w:t>
      </w:r>
      <w:proofErr w:type="gramEnd"/>
      <w:r w:rsidRPr="00BA6669">
        <w:rPr>
          <w:rFonts w:ascii="Mangal" w:hAnsi="Mangal" w:cs="Mangal"/>
          <w:sz w:val="24"/>
          <w:szCs w:val="24"/>
        </w:rPr>
        <w:t xml:space="preserve"> to </w:t>
      </w:r>
      <w:r w:rsidR="00E411DE" w:rsidRPr="00BA6669">
        <w:rPr>
          <w:rFonts w:ascii="Mangal" w:hAnsi="Mangal" w:cs="Mangal"/>
          <w:sz w:val="24"/>
          <w:szCs w:val="24"/>
        </w:rPr>
        <w:t xml:space="preserve">the collector of the district in which such essential commodity is </w:t>
      </w:r>
      <w:r w:rsidR="00D21E3C" w:rsidRPr="00BA6669">
        <w:rPr>
          <w:rFonts w:ascii="Mangal" w:hAnsi="Mangal" w:cs="Mangal"/>
          <w:sz w:val="24"/>
          <w:szCs w:val="24"/>
        </w:rPr>
        <w:t xml:space="preserve">seized. </w:t>
      </w:r>
    </w:p>
    <w:p w:rsidR="00D21E3C" w:rsidRPr="00BA6669" w:rsidRDefault="00E56677" w:rsidP="00D21E3C">
      <w:pPr>
        <w:pStyle w:val="ListParagraph"/>
        <w:numPr>
          <w:ilvl w:val="0"/>
          <w:numId w:val="16"/>
        </w:numPr>
        <w:rPr>
          <w:rFonts w:ascii="Mangal" w:hAnsi="Mangal" w:cs="Mangal"/>
          <w:sz w:val="24"/>
          <w:szCs w:val="24"/>
        </w:rPr>
      </w:pPr>
      <w:r w:rsidRPr="00BA6669">
        <w:rPr>
          <w:rFonts w:ascii="Mangal" w:hAnsi="Mangal" w:cs="Mangal"/>
          <w:sz w:val="24"/>
          <w:szCs w:val="24"/>
        </w:rPr>
        <w:t>If he is satisfied that there has been contravention of the order u/s-3</w:t>
      </w:r>
    </w:p>
    <w:p w:rsidR="00E56677" w:rsidRPr="00BA6669" w:rsidRDefault="00E56677" w:rsidP="00E56677">
      <w:pPr>
        <w:pStyle w:val="ListParagraph"/>
        <w:jc w:val="center"/>
        <w:rPr>
          <w:rFonts w:ascii="Mangal" w:hAnsi="Mangal" w:cs="Mangal"/>
          <w:sz w:val="24"/>
          <w:szCs w:val="24"/>
        </w:rPr>
      </w:pPr>
      <w:r w:rsidRPr="00BA6669">
        <w:rPr>
          <w:rFonts w:ascii="Mangal" w:hAnsi="Mangal" w:cs="Mangal"/>
          <w:sz w:val="24"/>
          <w:szCs w:val="24"/>
        </w:rPr>
        <w:t xml:space="preserve">-He may pass an order for Confiscation of the </w:t>
      </w:r>
    </w:p>
    <w:p w:rsidR="00C62F0A" w:rsidRPr="00BA6669" w:rsidRDefault="00C62F0A" w:rsidP="00C62F0A">
      <w:pPr>
        <w:pStyle w:val="ListParagraph"/>
        <w:rPr>
          <w:rFonts w:ascii="Mangal" w:hAnsi="Mangal" w:cs="Mangal"/>
          <w:sz w:val="24"/>
          <w:szCs w:val="24"/>
        </w:rPr>
      </w:pPr>
      <w:r w:rsidRPr="00BA6669">
        <w:rPr>
          <w:rFonts w:ascii="Mangal" w:hAnsi="Mangal" w:cs="Mangal"/>
          <w:sz w:val="24"/>
          <w:szCs w:val="24"/>
        </w:rPr>
        <w:t xml:space="preserve">(a) </w:t>
      </w:r>
      <w:proofErr w:type="gramStart"/>
      <w:r w:rsidRPr="00BA6669">
        <w:rPr>
          <w:rFonts w:ascii="Mangal" w:hAnsi="Mangal" w:cs="Mangal"/>
          <w:sz w:val="24"/>
          <w:szCs w:val="24"/>
        </w:rPr>
        <w:t>the</w:t>
      </w:r>
      <w:proofErr w:type="gramEnd"/>
      <w:r w:rsidRPr="00BA6669">
        <w:rPr>
          <w:rFonts w:ascii="Mangal" w:hAnsi="Mangal" w:cs="Mangal"/>
          <w:sz w:val="24"/>
          <w:szCs w:val="24"/>
        </w:rPr>
        <w:t xml:space="preserve"> essential commodity so seized; </w:t>
      </w:r>
    </w:p>
    <w:p w:rsidR="00C62F0A" w:rsidRPr="00BA6669" w:rsidRDefault="00C62F0A" w:rsidP="00C62F0A">
      <w:pPr>
        <w:pStyle w:val="ListParagraph"/>
        <w:rPr>
          <w:rFonts w:ascii="Mangal" w:hAnsi="Mangal" w:cs="Mangal"/>
          <w:sz w:val="24"/>
          <w:szCs w:val="24"/>
        </w:rPr>
      </w:pPr>
      <w:r w:rsidRPr="00BA6669">
        <w:rPr>
          <w:rFonts w:ascii="Mangal" w:hAnsi="Mangal" w:cs="Mangal"/>
          <w:sz w:val="24"/>
          <w:szCs w:val="24"/>
        </w:rPr>
        <w:t xml:space="preserve">(b) </w:t>
      </w:r>
      <w:proofErr w:type="gramStart"/>
      <w:r w:rsidRPr="00BA6669">
        <w:rPr>
          <w:rFonts w:ascii="Mangal" w:hAnsi="Mangal" w:cs="Mangal"/>
          <w:sz w:val="24"/>
          <w:szCs w:val="24"/>
        </w:rPr>
        <w:t>any</w:t>
      </w:r>
      <w:proofErr w:type="gramEnd"/>
      <w:r w:rsidRPr="00BA6669">
        <w:rPr>
          <w:rFonts w:ascii="Mangal" w:hAnsi="Mangal" w:cs="Mangal"/>
          <w:sz w:val="24"/>
          <w:szCs w:val="24"/>
        </w:rPr>
        <w:t xml:space="preserve"> package, covering or receptacle in which such essential commodity is found; and </w:t>
      </w:r>
    </w:p>
    <w:p w:rsidR="00E56677" w:rsidRPr="00BA6669" w:rsidRDefault="00C62F0A" w:rsidP="00C62F0A">
      <w:pPr>
        <w:pStyle w:val="ListParagraph"/>
        <w:rPr>
          <w:rFonts w:ascii="Mangal" w:hAnsi="Mangal" w:cs="Mangal"/>
          <w:sz w:val="24"/>
          <w:szCs w:val="24"/>
        </w:rPr>
      </w:pPr>
      <w:r w:rsidRPr="00BA6669">
        <w:rPr>
          <w:rFonts w:ascii="Mangal" w:hAnsi="Mangal" w:cs="Mangal"/>
          <w:sz w:val="24"/>
          <w:szCs w:val="24"/>
        </w:rPr>
        <w:t xml:space="preserve">(c) </w:t>
      </w:r>
      <w:proofErr w:type="gramStart"/>
      <w:r w:rsidRPr="00BA6669">
        <w:rPr>
          <w:rFonts w:ascii="Mangal" w:hAnsi="Mangal" w:cs="Mangal"/>
          <w:sz w:val="24"/>
          <w:szCs w:val="24"/>
        </w:rPr>
        <w:t>any</w:t>
      </w:r>
      <w:proofErr w:type="gramEnd"/>
      <w:r w:rsidRPr="00BA6669">
        <w:rPr>
          <w:rFonts w:ascii="Mangal" w:hAnsi="Mangal" w:cs="Mangal"/>
          <w:sz w:val="24"/>
          <w:szCs w:val="24"/>
        </w:rPr>
        <w:t xml:space="preserve"> animal, vehicle, vessel or other conveyance used in carrying such essential commodity:]</w:t>
      </w:r>
    </w:p>
    <w:p w:rsidR="005F3895" w:rsidRPr="00BA6669" w:rsidRDefault="005F3895" w:rsidP="00C62F0A">
      <w:pPr>
        <w:pStyle w:val="ListParagraph"/>
        <w:rPr>
          <w:rFonts w:ascii="Mangal" w:hAnsi="Mangal" w:cs="Mangal"/>
          <w:sz w:val="24"/>
          <w:szCs w:val="24"/>
        </w:rPr>
      </w:pPr>
    </w:p>
    <w:p w:rsidR="005F3895" w:rsidRPr="00BA6669" w:rsidRDefault="005F3895" w:rsidP="00C62F0A">
      <w:pPr>
        <w:pStyle w:val="ListParagraph"/>
        <w:rPr>
          <w:rFonts w:ascii="Mangal" w:hAnsi="Mangal" w:cs="Mangal"/>
          <w:sz w:val="24"/>
          <w:szCs w:val="24"/>
        </w:rPr>
      </w:pPr>
      <w:r w:rsidRPr="00BA6669">
        <w:rPr>
          <w:rFonts w:ascii="Mangal" w:hAnsi="Mangal" w:cs="Mangal"/>
          <w:sz w:val="24"/>
          <w:szCs w:val="24"/>
        </w:rPr>
        <w:t>Where the Collector, on receiving a report of seizure or on inspection of any essential commodity is subject to speedy and natural decay or it is otherwise expedient in the public interest so to do, he may</w:t>
      </w:r>
      <w:r w:rsidRPr="00BA6669">
        <w:rPr>
          <w:rFonts w:cs="Mangal"/>
          <w:sz w:val="24"/>
          <w:szCs w:val="24"/>
        </w:rPr>
        <w:t>―</w:t>
      </w:r>
      <w:r w:rsidRPr="00BA6669">
        <w:rPr>
          <w:rFonts w:ascii="Mangal" w:hAnsi="Mangal" w:cs="Mangal"/>
          <w:sz w:val="24"/>
          <w:szCs w:val="24"/>
        </w:rPr>
        <w:t xml:space="preserve"> </w:t>
      </w:r>
    </w:p>
    <w:p w:rsidR="005F3895" w:rsidRPr="00BA6669" w:rsidRDefault="005F3895" w:rsidP="005F3895">
      <w:pPr>
        <w:pStyle w:val="ListParagraph"/>
        <w:numPr>
          <w:ilvl w:val="0"/>
          <w:numId w:val="17"/>
        </w:numPr>
        <w:rPr>
          <w:rFonts w:ascii="Mangal" w:hAnsi="Mangal" w:cs="Mangal"/>
          <w:sz w:val="24"/>
          <w:szCs w:val="24"/>
        </w:rPr>
      </w:pPr>
      <w:r w:rsidRPr="00BA6669">
        <w:rPr>
          <w:rFonts w:ascii="Mangal" w:hAnsi="Mangal" w:cs="Mangal"/>
          <w:sz w:val="24"/>
          <w:szCs w:val="24"/>
        </w:rPr>
        <w:t xml:space="preserve">order the same to be sold at the controlled price, if any, fixed for such essential commodity under this Act or under any other law for the time being in force; or </w:t>
      </w:r>
    </w:p>
    <w:p w:rsidR="005F3895" w:rsidRPr="00BA6669" w:rsidRDefault="005F3895" w:rsidP="005F3895">
      <w:pPr>
        <w:pStyle w:val="ListParagraph"/>
        <w:numPr>
          <w:ilvl w:val="0"/>
          <w:numId w:val="17"/>
        </w:numPr>
        <w:rPr>
          <w:rFonts w:ascii="Mangal" w:hAnsi="Mangal" w:cs="Mangal"/>
          <w:sz w:val="24"/>
          <w:szCs w:val="24"/>
        </w:rPr>
      </w:pPr>
      <w:r w:rsidRPr="00BA6669">
        <w:rPr>
          <w:rFonts w:ascii="Mangal" w:hAnsi="Mangal" w:cs="Mangal"/>
          <w:sz w:val="24"/>
          <w:szCs w:val="24"/>
        </w:rPr>
        <w:t>(ii) where no such price is fixed, order the same to be sold by public auction:</w:t>
      </w:r>
    </w:p>
    <w:p w:rsidR="009B5E02" w:rsidRPr="00BA6669" w:rsidRDefault="009B5E02" w:rsidP="009B5E02">
      <w:pPr>
        <w:pStyle w:val="ListParagraph"/>
        <w:ind w:left="1440"/>
        <w:rPr>
          <w:rFonts w:ascii="Mangal" w:hAnsi="Mangal" w:cs="Mangal"/>
          <w:sz w:val="24"/>
          <w:szCs w:val="24"/>
        </w:rPr>
      </w:pPr>
    </w:p>
    <w:p w:rsidR="009B5E02" w:rsidRPr="00BA6669" w:rsidRDefault="009B5E02" w:rsidP="009B5E02">
      <w:pPr>
        <w:pStyle w:val="ListParagraph"/>
        <w:ind w:left="1440"/>
        <w:rPr>
          <w:rFonts w:ascii="Mangal" w:hAnsi="Mangal" w:cs="Mangal"/>
          <w:sz w:val="24"/>
          <w:szCs w:val="24"/>
        </w:rPr>
      </w:pPr>
    </w:p>
    <w:p w:rsidR="009B5E02" w:rsidRPr="00BA6669" w:rsidRDefault="009B5E02" w:rsidP="009B5E02">
      <w:pPr>
        <w:pStyle w:val="ListParagraph"/>
        <w:ind w:left="1440"/>
        <w:rPr>
          <w:rFonts w:ascii="Mangal" w:hAnsi="Mangal" w:cs="Mangal"/>
          <w:sz w:val="24"/>
          <w:szCs w:val="24"/>
        </w:rPr>
      </w:pPr>
      <w:r w:rsidRPr="00BA6669">
        <w:rPr>
          <w:rFonts w:ascii="Mangal" w:hAnsi="Mangal" w:cs="Mangal"/>
          <w:sz w:val="24"/>
          <w:szCs w:val="24"/>
        </w:rPr>
        <w:t xml:space="preserve">Case: State of Kerala v. </w:t>
      </w:r>
      <w:proofErr w:type="spellStart"/>
      <w:r w:rsidRPr="00BA6669">
        <w:rPr>
          <w:rFonts w:ascii="Mangal" w:hAnsi="Mangal" w:cs="Mangal"/>
          <w:sz w:val="24"/>
          <w:szCs w:val="24"/>
        </w:rPr>
        <w:t>Mathai</w:t>
      </w:r>
      <w:proofErr w:type="spellEnd"/>
      <w:r w:rsidRPr="00BA6669">
        <w:rPr>
          <w:rFonts w:ascii="Mangal" w:hAnsi="Mangal" w:cs="Mangal"/>
          <w:sz w:val="24"/>
          <w:szCs w:val="24"/>
        </w:rPr>
        <w:t xml:space="preserve"> </w:t>
      </w:r>
    </w:p>
    <w:p w:rsidR="009B5E02" w:rsidRPr="00BA6669" w:rsidRDefault="009B5E02" w:rsidP="009B5E02">
      <w:pPr>
        <w:pStyle w:val="ListParagraph"/>
        <w:ind w:left="1440"/>
        <w:rPr>
          <w:rFonts w:ascii="Mangal" w:hAnsi="Mangal" w:cs="Mangal"/>
          <w:sz w:val="24"/>
          <w:szCs w:val="24"/>
        </w:rPr>
      </w:pPr>
      <w:r w:rsidRPr="00BA6669">
        <w:rPr>
          <w:rFonts w:ascii="Mangal" w:hAnsi="Mangal" w:cs="Mangal"/>
          <w:sz w:val="24"/>
          <w:szCs w:val="24"/>
        </w:rPr>
        <w:t>In this case it was pointed out that confiscation is not to be considered part of the sentence for an offence but is only a mode by which Courts can dispose of property which comes before it in criminal trials.</w:t>
      </w:r>
    </w:p>
    <w:p w:rsidR="009E2CDC" w:rsidRPr="00BA6669" w:rsidRDefault="009E2CDC" w:rsidP="009E2CDC">
      <w:pPr>
        <w:pStyle w:val="ListParagraph"/>
        <w:ind w:left="1440"/>
        <w:rPr>
          <w:rFonts w:ascii="Mangal" w:hAnsi="Mangal" w:cs="Mangal"/>
          <w:b/>
          <w:sz w:val="24"/>
          <w:szCs w:val="24"/>
          <w:u w:val="single"/>
        </w:rPr>
      </w:pPr>
    </w:p>
    <w:p w:rsidR="00BA6669" w:rsidRDefault="00BA6669" w:rsidP="009E2CDC">
      <w:pPr>
        <w:pStyle w:val="ListParagraph"/>
        <w:ind w:left="1440"/>
        <w:rPr>
          <w:rFonts w:ascii="Mangal" w:hAnsi="Mangal" w:cs="Mangal"/>
          <w:b/>
          <w:sz w:val="24"/>
          <w:szCs w:val="24"/>
          <w:u w:val="single"/>
        </w:rPr>
      </w:pPr>
    </w:p>
    <w:p w:rsidR="00BA6669" w:rsidRDefault="00BA6669" w:rsidP="009E2CDC">
      <w:pPr>
        <w:pStyle w:val="ListParagraph"/>
        <w:ind w:left="1440"/>
        <w:rPr>
          <w:rFonts w:ascii="Mangal" w:hAnsi="Mangal" w:cs="Mangal"/>
          <w:b/>
          <w:sz w:val="24"/>
          <w:szCs w:val="24"/>
          <w:u w:val="single"/>
        </w:rPr>
      </w:pPr>
    </w:p>
    <w:p w:rsidR="009E2CDC" w:rsidRPr="00BA6669" w:rsidRDefault="009D6F79" w:rsidP="009E2CDC">
      <w:pPr>
        <w:pStyle w:val="ListParagraph"/>
        <w:ind w:left="1440"/>
        <w:rPr>
          <w:rFonts w:ascii="Mangal" w:hAnsi="Mangal" w:cs="Mangal"/>
          <w:b/>
          <w:sz w:val="24"/>
          <w:szCs w:val="24"/>
          <w:u w:val="single"/>
        </w:rPr>
      </w:pPr>
      <w:r w:rsidRPr="00BA6669">
        <w:rPr>
          <w:rFonts w:ascii="Mangal" w:hAnsi="Mangal" w:cs="Mangal"/>
          <w:b/>
          <w:sz w:val="24"/>
          <w:szCs w:val="24"/>
          <w:u w:val="single"/>
        </w:rPr>
        <w:t>APPEAL AGAINST CONFISCATION ORDER (6-C)</w:t>
      </w:r>
    </w:p>
    <w:p w:rsidR="009D6F79" w:rsidRPr="00BA6669" w:rsidRDefault="009D6F79" w:rsidP="009D6F79">
      <w:pPr>
        <w:pStyle w:val="ListParagraph"/>
        <w:numPr>
          <w:ilvl w:val="0"/>
          <w:numId w:val="18"/>
        </w:numPr>
        <w:rPr>
          <w:rFonts w:ascii="Mangal" w:hAnsi="Mangal" w:cs="Mangal"/>
          <w:b/>
          <w:sz w:val="24"/>
          <w:szCs w:val="24"/>
          <w:u w:val="single"/>
        </w:rPr>
      </w:pPr>
      <w:r w:rsidRPr="00BA6669">
        <w:rPr>
          <w:rFonts w:ascii="Mangal" w:hAnsi="Mangal" w:cs="Mangal"/>
          <w:sz w:val="24"/>
          <w:szCs w:val="24"/>
        </w:rPr>
        <w:t xml:space="preserve">Any person appeal by order of </w:t>
      </w:r>
      <w:proofErr w:type="spellStart"/>
      <w:r w:rsidRPr="00BA6669">
        <w:rPr>
          <w:rFonts w:ascii="Mangal" w:hAnsi="Mangal" w:cs="Mangal"/>
          <w:sz w:val="24"/>
          <w:szCs w:val="24"/>
        </w:rPr>
        <w:t>consfiscation</w:t>
      </w:r>
      <w:proofErr w:type="spellEnd"/>
      <w:r w:rsidRPr="00BA6669">
        <w:rPr>
          <w:rFonts w:ascii="Mangal" w:hAnsi="Mangal" w:cs="Mangal"/>
          <w:sz w:val="24"/>
          <w:szCs w:val="24"/>
        </w:rPr>
        <w:t xml:space="preserve"> may be to the state government</w:t>
      </w:r>
    </w:p>
    <w:p w:rsidR="009D6F79" w:rsidRPr="00BA6669" w:rsidRDefault="009D6F79" w:rsidP="009D6F79">
      <w:pPr>
        <w:pStyle w:val="ListParagraph"/>
        <w:numPr>
          <w:ilvl w:val="0"/>
          <w:numId w:val="18"/>
        </w:numPr>
        <w:rPr>
          <w:rFonts w:ascii="Mangal" w:hAnsi="Mangal" w:cs="Mangal"/>
          <w:b/>
          <w:sz w:val="24"/>
          <w:szCs w:val="24"/>
          <w:u w:val="single"/>
        </w:rPr>
      </w:pPr>
      <w:r w:rsidRPr="00BA6669">
        <w:rPr>
          <w:rFonts w:ascii="Mangal" w:hAnsi="Mangal" w:cs="Mangal"/>
          <w:sz w:val="24"/>
          <w:szCs w:val="24"/>
        </w:rPr>
        <w:t>Appeal made within one month from date of pass of order</w:t>
      </w:r>
    </w:p>
    <w:p w:rsidR="009D6F79" w:rsidRPr="00BA6669" w:rsidRDefault="009D6F79" w:rsidP="009D6F79">
      <w:pPr>
        <w:pStyle w:val="ListParagraph"/>
        <w:numPr>
          <w:ilvl w:val="0"/>
          <w:numId w:val="18"/>
        </w:numPr>
        <w:rPr>
          <w:rFonts w:ascii="Mangal" w:hAnsi="Mangal" w:cs="Mangal"/>
          <w:b/>
          <w:sz w:val="24"/>
          <w:szCs w:val="24"/>
          <w:u w:val="single"/>
        </w:rPr>
      </w:pPr>
      <w:r w:rsidRPr="00BA6669">
        <w:rPr>
          <w:rFonts w:ascii="Mangal" w:hAnsi="Mangal" w:cs="Mangal"/>
          <w:sz w:val="24"/>
          <w:szCs w:val="24"/>
        </w:rPr>
        <w:t xml:space="preserve">The state government shall give an opportunity to the </w:t>
      </w:r>
      <w:proofErr w:type="spellStart"/>
      <w:r w:rsidRPr="00BA6669">
        <w:rPr>
          <w:rFonts w:ascii="Mangal" w:hAnsi="Mangal" w:cs="Mangal"/>
          <w:sz w:val="24"/>
          <w:szCs w:val="24"/>
        </w:rPr>
        <w:t>apeallant</w:t>
      </w:r>
      <w:proofErr w:type="spellEnd"/>
      <w:r w:rsidRPr="00BA6669">
        <w:rPr>
          <w:rFonts w:ascii="Mangal" w:hAnsi="Mangal" w:cs="Mangal"/>
          <w:sz w:val="24"/>
          <w:szCs w:val="24"/>
        </w:rPr>
        <w:t xml:space="preserve"> to be heard and pass such order as it may be think fit.</w:t>
      </w:r>
    </w:p>
    <w:p w:rsidR="00651EF9" w:rsidRPr="00BA6669" w:rsidRDefault="00651EF9" w:rsidP="00651EF9">
      <w:pPr>
        <w:rPr>
          <w:rFonts w:ascii="Mangal" w:hAnsi="Mangal" w:cs="Mangal"/>
          <w:b/>
          <w:sz w:val="24"/>
          <w:szCs w:val="24"/>
          <w:u w:val="single"/>
        </w:rPr>
      </w:pPr>
    </w:p>
    <w:p w:rsidR="0068604C" w:rsidRPr="00BA6669" w:rsidRDefault="0068604C" w:rsidP="00651EF9">
      <w:pPr>
        <w:rPr>
          <w:rFonts w:ascii="Mangal" w:hAnsi="Mangal" w:cs="Mangal"/>
          <w:sz w:val="24"/>
          <w:szCs w:val="24"/>
        </w:rPr>
      </w:pPr>
      <w:proofErr w:type="gramStart"/>
      <w:r w:rsidRPr="00BA6669">
        <w:rPr>
          <w:rFonts w:ascii="Mangal" w:hAnsi="Mangal" w:cs="Mangal"/>
          <w:sz w:val="24"/>
          <w:szCs w:val="24"/>
        </w:rPr>
        <w:t>Question 2.</w:t>
      </w:r>
      <w:proofErr w:type="gramEnd"/>
      <w:r w:rsidRPr="00BA6669">
        <w:rPr>
          <w:rFonts w:ascii="Mangal" w:hAnsi="Mangal" w:cs="Mangal"/>
          <w:sz w:val="24"/>
          <w:szCs w:val="24"/>
        </w:rPr>
        <w:t xml:space="preserve"> Mention the provisions for appeal against Confiscation Order. </w:t>
      </w:r>
    </w:p>
    <w:p w:rsidR="0068604C" w:rsidRPr="00BA6669" w:rsidRDefault="0068604C" w:rsidP="00651EF9">
      <w:pPr>
        <w:rPr>
          <w:rFonts w:ascii="Mangal" w:hAnsi="Mangal" w:cs="Mangal"/>
          <w:sz w:val="24"/>
          <w:szCs w:val="24"/>
        </w:rPr>
      </w:pPr>
      <w:r w:rsidRPr="00BA6669">
        <w:rPr>
          <w:rFonts w:ascii="Mangal" w:hAnsi="Mangal" w:cs="Mangal"/>
          <w:sz w:val="24"/>
          <w:szCs w:val="24"/>
        </w:rPr>
        <w:t xml:space="preserve">Answer. Appeal against Confiscation Order Any person aggrieved by an order of confiscation may appeal to the State Government concerned within one month from the date of passing the order. The State Government shall give an opportunity to the appellant to be heard and pass such order as it may think fit, confirming, modifying or annulling the order appealed against. </w:t>
      </w:r>
    </w:p>
    <w:p w:rsidR="00651EF9" w:rsidRPr="00BA6669" w:rsidRDefault="0068604C" w:rsidP="00651EF9">
      <w:pPr>
        <w:rPr>
          <w:rFonts w:ascii="Mangal" w:hAnsi="Mangal" w:cs="Mangal"/>
          <w:b/>
          <w:sz w:val="24"/>
          <w:szCs w:val="24"/>
          <w:u w:val="single"/>
        </w:rPr>
      </w:pPr>
      <w:r w:rsidRPr="00BA6669">
        <w:rPr>
          <w:rFonts w:ascii="Mangal" w:hAnsi="Mangal" w:cs="Mangal"/>
          <w:sz w:val="24"/>
          <w:szCs w:val="24"/>
        </w:rPr>
        <w:t xml:space="preserve">If the appeal has been decided in favour of appellant, he is entitled to the possession of the confiscated goods and if it is not possible for any reason to return the essential commodity seized from him, such person shall be paid the price </w:t>
      </w:r>
      <w:proofErr w:type="spellStart"/>
      <w:r w:rsidRPr="00BA6669">
        <w:rPr>
          <w:rFonts w:ascii="Mangal" w:hAnsi="Mangal" w:cs="Mangal"/>
          <w:sz w:val="24"/>
          <w:szCs w:val="24"/>
        </w:rPr>
        <w:t>therefor</w:t>
      </w:r>
      <w:proofErr w:type="spellEnd"/>
      <w:r w:rsidRPr="00BA6669">
        <w:rPr>
          <w:rFonts w:ascii="Mangal" w:hAnsi="Mangal" w:cs="Mangal"/>
          <w:sz w:val="24"/>
          <w:szCs w:val="24"/>
        </w:rPr>
        <w:t xml:space="preserve"> as if the essential commodity had been sold to the </w:t>
      </w:r>
      <w:r w:rsidRPr="00BA6669">
        <w:rPr>
          <w:rFonts w:ascii="Mangal" w:hAnsi="Mangal" w:cs="Mangal"/>
          <w:sz w:val="24"/>
          <w:szCs w:val="24"/>
        </w:rPr>
        <w:lastRenderedPageBreak/>
        <w:t xml:space="preserve">Government with reasonable interest calculated from the day of seizure of essential commodity and such price shall be determined in accordance with: in case of </w:t>
      </w:r>
      <w:proofErr w:type="spellStart"/>
      <w:r w:rsidRPr="00BA6669">
        <w:rPr>
          <w:rFonts w:ascii="Mangal" w:hAnsi="Mangal" w:cs="Mangal"/>
          <w:sz w:val="24"/>
          <w:szCs w:val="24"/>
        </w:rPr>
        <w:t>foodgrains</w:t>
      </w:r>
      <w:proofErr w:type="spellEnd"/>
      <w:r w:rsidRPr="00BA6669">
        <w:rPr>
          <w:rFonts w:ascii="Mangal" w:hAnsi="Mangal" w:cs="Mangal"/>
          <w:sz w:val="24"/>
          <w:szCs w:val="24"/>
        </w:rPr>
        <w:t>, edible oils and oilseeds; in case of sugar; and in case of any other essential commodity</w:t>
      </w:r>
    </w:p>
    <w:p w:rsidR="00651EF9" w:rsidRPr="00BA6669" w:rsidRDefault="00651EF9" w:rsidP="00651EF9">
      <w:pPr>
        <w:rPr>
          <w:rFonts w:ascii="Mangal" w:hAnsi="Mangal" w:cs="Mangal"/>
          <w:b/>
          <w:sz w:val="24"/>
          <w:szCs w:val="24"/>
          <w:u w:val="single"/>
        </w:rPr>
      </w:pPr>
      <w:r w:rsidRPr="00BA6669">
        <w:rPr>
          <w:rFonts w:ascii="Mangal" w:hAnsi="Mangal" w:cs="Mangal"/>
          <w:b/>
          <w:sz w:val="24"/>
          <w:szCs w:val="24"/>
          <w:u w:val="single"/>
        </w:rPr>
        <w:t>OFFENCE AND PENALTIES</w:t>
      </w:r>
    </w:p>
    <w:p w:rsidR="00651EF9" w:rsidRPr="00BA6669" w:rsidRDefault="00651EF9" w:rsidP="00651EF9">
      <w:pPr>
        <w:rPr>
          <w:rFonts w:ascii="Mangal" w:hAnsi="Mangal" w:cs="Mangal"/>
          <w:b/>
          <w:sz w:val="24"/>
          <w:szCs w:val="24"/>
          <w:u w:val="single"/>
        </w:rPr>
      </w:pPr>
      <w:r w:rsidRPr="00BA6669">
        <w:rPr>
          <w:rFonts w:ascii="Mangal" w:hAnsi="Mangal" w:cs="Mangal"/>
          <w:b/>
          <w:sz w:val="24"/>
          <w:szCs w:val="24"/>
          <w:u w:val="single"/>
        </w:rPr>
        <w:t>EVERY OFENCE PUNISHIABLE UNDER THE ACT SHALL COGNIZABLE AND NON-BAILABLE</w:t>
      </w:r>
    </w:p>
    <w:p w:rsidR="00651EF9" w:rsidRPr="00BA6669" w:rsidRDefault="00651EF9" w:rsidP="00651EF9">
      <w:pPr>
        <w:rPr>
          <w:rFonts w:ascii="Mangal" w:hAnsi="Mangal" w:cs="Mangal"/>
          <w:b/>
          <w:sz w:val="24"/>
          <w:szCs w:val="24"/>
          <w:u w:val="single"/>
        </w:rPr>
      </w:pPr>
      <w:r w:rsidRPr="00BA6669">
        <w:rPr>
          <w:rFonts w:ascii="Mangal" w:hAnsi="Mangal" w:cs="Mangal"/>
          <w:b/>
          <w:sz w:val="24"/>
          <w:szCs w:val="24"/>
          <w:u w:val="single"/>
        </w:rPr>
        <w:t>BEFORE A COURT TAKING COGNIZENCE UNDER THE ACT FOLLOWING CONDITION MAY BE SATISFIED</w:t>
      </w:r>
      <w:r w:rsidR="00EA1C1F" w:rsidRPr="00BA6669">
        <w:rPr>
          <w:rFonts w:ascii="Mangal" w:hAnsi="Mangal" w:cs="Mangal"/>
          <w:b/>
          <w:sz w:val="24"/>
          <w:szCs w:val="24"/>
          <w:u w:val="single"/>
        </w:rPr>
        <w:t xml:space="preserve"> (sec-11)</w:t>
      </w:r>
    </w:p>
    <w:p w:rsidR="00651EF9" w:rsidRPr="00BA6669" w:rsidRDefault="00651EF9" w:rsidP="00651EF9">
      <w:pPr>
        <w:pStyle w:val="ListParagraph"/>
        <w:numPr>
          <w:ilvl w:val="0"/>
          <w:numId w:val="19"/>
        </w:numPr>
        <w:rPr>
          <w:rFonts w:ascii="Mangal" w:hAnsi="Mangal" w:cs="Mangal"/>
          <w:b/>
          <w:sz w:val="24"/>
          <w:szCs w:val="24"/>
          <w:u w:val="single"/>
        </w:rPr>
      </w:pPr>
      <w:r w:rsidRPr="00BA6669">
        <w:rPr>
          <w:rFonts w:ascii="Mangal" w:hAnsi="Mangal" w:cs="Mangal"/>
          <w:b/>
          <w:sz w:val="24"/>
          <w:szCs w:val="24"/>
          <w:u w:val="single"/>
        </w:rPr>
        <w:t>THERE MUST BE A REPORT IN WRITING</w:t>
      </w:r>
    </w:p>
    <w:p w:rsidR="00651EF9" w:rsidRPr="00BA6669" w:rsidRDefault="00651EF9" w:rsidP="00651EF9">
      <w:pPr>
        <w:pStyle w:val="ListParagraph"/>
        <w:numPr>
          <w:ilvl w:val="0"/>
          <w:numId w:val="19"/>
        </w:numPr>
        <w:rPr>
          <w:rFonts w:ascii="Mangal" w:hAnsi="Mangal" w:cs="Mangal"/>
          <w:b/>
          <w:sz w:val="24"/>
          <w:szCs w:val="24"/>
          <w:u w:val="single"/>
        </w:rPr>
      </w:pPr>
      <w:r w:rsidRPr="00BA6669">
        <w:rPr>
          <w:rFonts w:ascii="Mangal" w:hAnsi="Mangal" w:cs="Mangal"/>
          <w:b/>
          <w:sz w:val="24"/>
          <w:szCs w:val="24"/>
          <w:u w:val="single"/>
        </w:rPr>
        <w:t>THE REPORT MUST BE MADE BY A PUBLIC SERVANT</w:t>
      </w:r>
    </w:p>
    <w:p w:rsidR="00651EF9" w:rsidRPr="00BA6669" w:rsidRDefault="00EF4DCB" w:rsidP="00651EF9">
      <w:pPr>
        <w:pStyle w:val="ListParagraph"/>
        <w:numPr>
          <w:ilvl w:val="0"/>
          <w:numId w:val="19"/>
        </w:numPr>
        <w:rPr>
          <w:rFonts w:ascii="Mangal" w:hAnsi="Mangal" w:cs="Mangal"/>
          <w:b/>
          <w:sz w:val="24"/>
          <w:szCs w:val="24"/>
          <w:u w:val="single"/>
        </w:rPr>
      </w:pPr>
      <w:r w:rsidRPr="00BA6669">
        <w:rPr>
          <w:rFonts w:ascii="Mangal" w:hAnsi="Mangal" w:cs="Mangal"/>
          <w:b/>
          <w:sz w:val="24"/>
          <w:szCs w:val="24"/>
          <w:u w:val="single"/>
        </w:rPr>
        <w:t>PRESENCE OF MENSRIA OR GUILTY MIND IS MUST</w:t>
      </w:r>
    </w:p>
    <w:p w:rsidR="00442940" w:rsidRPr="00BA6669" w:rsidRDefault="00442940" w:rsidP="00442940">
      <w:pPr>
        <w:pStyle w:val="ListParagraph"/>
        <w:rPr>
          <w:rFonts w:ascii="Mangal" w:hAnsi="Mangal" w:cs="Mangal"/>
          <w:b/>
          <w:sz w:val="24"/>
          <w:szCs w:val="24"/>
          <w:u w:val="single"/>
        </w:rPr>
      </w:pPr>
    </w:p>
    <w:p w:rsidR="00442940" w:rsidRPr="00BA6669" w:rsidRDefault="00442940" w:rsidP="00442940">
      <w:pPr>
        <w:shd w:val="clear" w:color="auto" w:fill="FEFACF"/>
        <w:spacing w:after="408" w:line="312" w:lineRule="atLeast"/>
        <w:textAlignment w:val="baseline"/>
        <w:outlineLvl w:val="1"/>
        <w:rPr>
          <w:rFonts w:ascii="Mangal" w:eastAsia="Times New Roman" w:hAnsi="Mangal" w:cs="Mangal"/>
          <w:caps/>
          <w:color w:val="000000"/>
          <w:sz w:val="24"/>
          <w:szCs w:val="24"/>
        </w:rPr>
      </w:pPr>
      <w:r w:rsidRPr="00BA6669">
        <w:rPr>
          <w:rFonts w:ascii="Mangal" w:eastAsia="Times New Roman" w:hAnsi="Mangal" w:cs="Mangal"/>
          <w:caps/>
          <w:color w:val="000000"/>
          <w:sz w:val="24"/>
          <w:szCs w:val="24"/>
        </w:rPr>
        <w:t>MENS REA OR ‘GUILTY MIND’ IS AN ESSENTIAL INGREDIENT OF A CRIMINAL OFFENCE.</w:t>
      </w:r>
    </w:p>
    <w:p w:rsidR="00442940" w:rsidRPr="00BA6669" w:rsidRDefault="00442940" w:rsidP="00442940">
      <w:pPr>
        <w:pStyle w:val="ListParagraph"/>
        <w:rPr>
          <w:rFonts w:ascii="Mangal" w:hAnsi="Mangal" w:cs="Mangal"/>
          <w:b/>
          <w:sz w:val="24"/>
          <w:szCs w:val="24"/>
          <w:u w:val="single"/>
        </w:rPr>
      </w:pPr>
    </w:p>
    <w:p w:rsidR="00EF4DCB" w:rsidRPr="00BA6669" w:rsidRDefault="00EF4DCB" w:rsidP="00EF4DCB">
      <w:pPr>
        <w:pStyle w:val="ListParagraph"/>
        <w:rPr>
          <w:rFonts w:ascii="Mangal" w:hAnsi="Mangal" w:cs="Mangal"/>
          <w:b/>
          <w:sz w:val="24"/>
          <w:szCs w:val="24"/>
          <w:u w:val="single"/>
        </w:rPr>
      </w:pPr>
    </w:p>
    <w:p w:rsidR="00EF4DCB" w:rsidRPr="00BA6669" w:rsidRDefault="00EF4DCB" w:rsidP="00EF4DCB">
      <w:pPr>
        <w:pStyle w:val="ListParagraph"/>
        <w:rPr>
          <w:rFonts w:ascii="Mangal" w:hAnsi="Mangal" w:cs="Mangal"/>
          <w:sz w:val="24"/>
          <w:szCs w:val="24"/>
        </w:rPr>
      </w:pPr>
      <w:r w:rsidRPr="00BA6669">
        <w:rPr>
          <w:rFonts w:ascii="Mangal" w:hAnsi="Mangal" w:cs="Mangal"/>
          <w:sz w:val="24"/>
          <w:szCs w:val="24"/>
        </w:rPr>
        <w:t>IN NATHULAL VS STATE OF MADYAPRADESH</w:t>
      </w:r>
      <w:proofErr w:type="gramStart"/>
      <w:r w:rsidRPr="00BA6669">
        <w:rPr>
          <w:rFonts w:ascii="Mangal" w:hAnsi="Mangal" w:cs="Mangal"/>
          <w:sz w:val="24"/>
          <w:szCs w:val="24"/>
        </w:rPr>
        <w:t>,SUPREEM</w:t>
      </w:r>
      <w:proofErr w:type="gramEnd"/>
      <w:r w:rsidRPr="00BA6669">
        <w:rPr>
          <w:rFonts w:ascii="Mangal" w:hAnsi="Mangal" w:cs="Mangal"/>
          <w:sz w:val="24"/>
          <w:szCs w:val="24"/>
        </w:rPr>
        <w:t xml:space="preserve"> COURT HELD THAT MENSRIA OR GUILTY OF MIND IS THE INGREDIENT OF THE OFENCE PUNISHABLE U/S-7 OF THE ACT I.</w:t>
      </w:r>
      <w:r w:rsidR="00684958" w:rsidRPr="00BA6669">
        <w:rPr>
          <w:rFonts w:ascii="Mangal" w:hAnsi="Mangal" w:cs="Mangal"/>
          <w:sz w:val="24"/>
          <w:szCs w:val="24"/>
        </w:rPr>
        <w:t>E. INTENTIONALLY CONTRVENCE OF AN ORDER MADE U/S-3</w:t>
      </w:r>
    </w:p>
    <w:p w:rsidR="00684958" w:rsidRPr="00BA6669" w:rsidRDefault="00684958" w:rsidP="00EF4DCB">
      <w:pPr>
        <w:pStyle w:val="ListParagraph"/>
        <w:rPr>
          <w:rFonts w:ascii="Mangal" w:hAnsi="Mangal" w:cs="Mangal"/>
          <w:sz w:val="24"/>
          <w:szCs w:val="24"/>
        </w:rPr>
      </w:pPr>
      <w:r w:rsidRPr="00BA6669">
        <w:rPr>
          <w:rFonts w:ascii="Mangal" w:hAnsi="Mangal" w:cs="Mangal"/>
          <w:sz w:val="24"/>
          <w:szCs w:val="24"/>
        </w:rPr>
        <w:t xml:space="preserve">IN OTHER </w:t>
      </w:r>
      <w:proofErr w:type="gramStart"/>
      <w:r w:rsidRPr="00BA6669">
        <w:rPr>
          <w:rFonts w:ascii="Mangal" w:hAnsi="Mangal" w:cs="Mangal"/>
          <w:sz w:val="24"/>
          <w:szCs w:val="24"/>
        </w:rPr>
        <w:t>WORD ,IF</w:t>
      </w:r>
      <w:proofErr w:type="gramEnd"/>
      <w:r w:rsidRPr="00BA6669">
        <w:rPr>
          <w:rFonts w:ascii="Mangal" w:hAnsi="Mangal" w:cs="Mangal"/>
          <w:sz w:val="24"/>
          <w:szCs w:val="24"/>
        </w:rPr>
        <w:t xml:space="preserve"> THE DEALER DID BELIEVE BONA FIDE THAT HE COULD STORE THE FOOD GRAINS FOR INSTANT ,WITHOUT INFRINGING AN ORDER U/S-3 ,THERE COULD BE NO CONTRAVENTION U/S-7</w:t>
      </w:r>
    </w:p>
    <w:p w:rsidR="00684958" w:rsidRPr="00BA6669" w:rsidRDefault="00684958" w:rsidP="00EF4DCB">
      <w:pPr>
        <w:pStyle w:val="ListParagraph"/>
        <w:rPr>
          <w:rFonts w:ascii="Mangal" w:hAnsi="Mangal" w:cs="Mangal"/>
          <w:sz w:val="24"/>
          <w:szCs w:val="24"/>
        </w:rPr>
      </w:pPr>
      <w:r w:rsidRPr="00BA6669">
        <w:rPr>
          <w:rFonts w:ascii="Mangal" w:hAnsi="Mangal" w:cs="Mangal"/>
          <w:sz w:val="24"/>
          <w:szCs w:val="24"/>
        </w:rPr>
        <w:t xml:space="preserve">WHERE AN OFENCE IS COMMITED BY </w:t>
      </w:r>
      <w:proofErr w:type="gramStart"/>
      <w:r w:rsidRPr="00BA6669">
        <w:rPr>
          <w:rFonts w:ascii="Mangal" w:hAnsi="Mangal" w:cs="Mangal"/>
          <w:sz w:val="24"/>
          <w:szCs w:val="24"/>
        </w:rPr>
        <w:t>A  company</w:t>
      </w:r>
      <w:proofErr w:type="gramEnd"/>
      <w:r w:rsidRPr="00BA6669">
        <w:rPr>
          <w:rFonts w:ascii="Mangal" w:hAnsi="Mangal" w:cs="Mangal"/>
          <w:sz w:val="24"/>
          <w:szCs w:val="24"/>
        </w:rPr>
        <w:t xml:space="preserve"> ,if it is proved that the </w:t>
      </w:r>
      <w:proofErr w:type="spellStart"/>
      <w:r w:rsidRPr="00BA6669">
        <w:rPr>
          <w:rFonts w:ascii="Mangal" w:hAnsi="Mangal" w:cs="Mangal"/>
          <w:sz w:val="24"/>
          <w:szCs w:val="24"/>
        </w:rPr>
        <w:t>ofence</w:t>
      </w:r>
      <w:proofErr w:type="spellEnd"/>
      <w:r w:rsidRPr="00BA6669">
        <w:rPr>
          <w:rFonts w:ascii="Mangal" w:hAnsi="Mangal" w:cs="Mangal"/>
          <w:sz w:val="24"/>
          <w:szCs w:val="24"/>
        </w:rPr>
        <w:t xml:space="preserve"> had been </w:t>
      </w:r>
      <w:proofErr w:type="spellStart"/>
      <w:r w:rsidRPr="00BA6669">
        <w:rPr>
          <w:rFonts w:ascii="Mangal" w:hAnsi="Mangal" w:cs="Mangal"/>
          <w:sz w:val="24"/>
          <w:szCs w:val="24"/>
        </w:rPr>
        <w:t>commited</w:t>
      </w:r>
      <w:proofErr w:type="spellEnd"/>
      <w:r w:rsidRPr="00BA6669">
        <w:rPr>
          <w:rFonts w:ascii="Mangal" w:hAnsi="Mangal" w:cs="Mangal"/>
          <w:sz w:val="24"/>
          <w:szCs w:val="24"/>
        </w:rPr>
        <w:t xml:space="preserve"> with the consent on connivance of </w:t>
      </w:r>
      <w:r w:rsidRPr="00BA6669">
        <w:rPr>
          <w:rFonts w:ascii="Mangal" w:hAnsi="Mangal" w:cs="Mangal"/>
          <w:sz w:val="24"/>
          <w:szCs w:val="24"/>
        </w:rPr>
        <w:lastRenderedPageBreak/>
        <w:t xml:space="preserve">or is attributable </w:t>
      </w:r>
      <w:r w:rsidR="008C5E53" w:rsidRPr="00BA6669">
        <w:rPr>
          <w:rFonts w:ascii="Mangal" w:hAnsi="Mangal" w:cs="Mangal"/>
          <w:sz w:val="24"/>
          <w:szCs w:val="24"/>
        </w:rPr>
        <w:t xml:space="preserve">to any neglect on the part of the </w:t>
      </w:r>
      <w:proofErr w:type="spellStart"/>
      <w:r w:rsidR="008C5E53" w:rsidRPr="00BA6669">
        <w:rPr>
          <w:rFonts w:ascii="Mangal" w:hAnsi="Mangal" w:cs="Mangal"/>
          <w:sz w:val="24"/>
          <w:szCs w:val="24"/>
        </w:rPr>
        <w:t>director,manager,secretary,or</w:t>
      </w:r>
      <w:proofErr w:type="spellEnd"/>
      <w:r w:rsidR="008C5E53" w:rsidRPr="00BA6669">
        <w:rPr>
          <w:rFonts w:ascii="Mangal" w:hAnsi="Mangal" w:cs="Mangal"/>
          <w:sz w:val="24"/>
          <w:szCs w:val="24"/>
        </w:rPr>
        <w:t xml:space="preserve"> other officer of the company such a person shall be deemed to be guilty of that </w:t>
      </w:r>
      <w:proofErr w:type="spellStart"/>
      <w:r w:rsidR="008C5E53" w:rsidRPr="00BA6669">
        <w:rPr>
          <w:rFonts w:ascii="Mangal" w:hAnsi="Mangal" w:cs="Mangal"/>
          <w:sz w:val="24"/>
          <w:szCs w:val="24"/>
        </w:rPr>
        <w:t>ofence</w:t>
      </w:r>
      <w:proofErr w:type="spellEnd"/>
      <w:r w:rsidR="008C5E53" w:rsidRPr="00BA6669">
        <w:rPr>
          <w:rFonts w:ascii="Mangal" w:hAnsi="Mangal" w:cs="Mangal"/>
          <w:sz w:val="24"/>
          <w:szCs w:val="24"/>
        </w:rPr>
        <w:t xml:space="preserve"> and is liable to proceed and punished accordingly</w:t>
      </w:r>
    </w:p>
    <w:p w:rsidR="00BF4A31" w:rsidRPr="00BA6669" w:rsidRDefault="00BF4A31" w:rsidP="00EF4DCB">
      <w:pPr>
        <w:pStyle w:val="ListParagraph"/>
        <w:rPr>
          <w:rFonts w:ascii="Mangal" w:hAnsi="Mangal" w:cs="Mangal"/>
          <w:sz w:val="24"/>
          <w:szCs w:val="24"/>
        </w:rPr>
      </w:pPr>
    </w:p>
    <w:p w:rsidR="00BF4A31" w:rsidRPr="00BA6669" w:rsidRDefault="00BF4A31" w:rsidP="00BF4A31">
      <w:pPr>
        <w:shd w:val="clear" w:color="auto" w:fill="EEEEEE"/>
        <w:spacing w:after="0" w:line="240" w:lineRule="auto"/>
        <w:ind w:left="720"/>
        <w:rPr>
          <w:rFonts w:ascii="Mangal" w:hAnsi="Mangal" w:cs="Mangal"/>
          <w:color w:val="3B3835"/>
          <w:sz w:val="24"/>
          <w:szCs w:val="24"/>
        </w:rPr>
      </w:pPr>
      <w:r w:rsidRPr="00BA6669">
        <w:rPr>
          <w:rFonts w:ascii="Mangal" w:hAnsi="Mangal" w:cs="Mangal"/>
          <w:color w:val="3B3835"/>
          <w:sz w:val="24"/>
          <w:szCs w:val="24"/>
        </w:rPr>
        <w:t>PENALTIES:</w:t>
      </w:r>
    </w:p>
    <w:p w:rsidR="00BF4A31" w:rsidRPr="00BA6669" w:rsidRDefault="00BF4A31" w:rsidP="00BF4A31">
      <w:pPr>
        <w:shd w:val="clear" w:color="auto" w:fill="EEEEEE"/>
        <w:spacing w:after="0" w:line="240" w:lineRule="auto"/>
        <w:ind w:left="720"/>
        <w:rPr>
          <w:rFonts w:ascii="Mangal" w:hAnsi="Mangal" w:cs="Mangal"/>
          <w:color w:val="3B3835"/>
          <w:sz w:val="24"/>
          <w:szCs w:val="24"/>
        </w:rPr>
      </w:pPr>
    </w:p>
    <w:p w:rsidR="00BF4A31" w:rsidRPr="00BA6669" w:rsidRDefault="00BF4A31" w:rsidP="00BF4A31">
      <w:pPr>
        <w:shd w:val="clear" w:color="auto" w:fill="EEEEEE"/>
        <w:spacing w:after="0" w:line="240" w:lineRule="auto"/>
        <w:ind w:left="720"/>
        <w:rPr>
          <w:rFonts w:ascii="Mangal" w:hAnsi="Mangal" w:cs="Mangal"/>
          <w:color w:val="3B3835"/>
          <w:sz w:val="24"/>
          <w:szCs w:val="24"/>
        </w:rPr>
      </w:pPr>
      <w:r w:rsidRPr="00BA6669">
        <w:rPr>
          <w:rFonts w:ascii="Mangal" w:hAnsi="Mangal" w:cs="Mangal"/>
          <w:color w:val="3B3835"/>
          <w:sz w:val="24"/>
          <w:szCs w:val="24"/>
        </w:rPr>
        <w:t xml:space="preserve"> SECTION 7 </w:t>
      </w:r>
      <w:proofErr w:type="gramStart"/>
      <w:r w:rsidRPr="00BA6669">
        <w:rPr>
          <w:rFonts w:ascii="Mangal" w:hAnsi="Mangal" w:cs="Mangal"/>
          <w:color w:val="3B3835"/>
          <w:sz w:val="24"/>
          <w:szCs w:val="24"/>
        </w:rPr>
        <w:t>If</w:t>
      </w:r>
      <w:proofErr w:type="gramEnd"/>
      <w:r w:rsidRPr="00BA6669">
        <w:rPr>
          <w:rFonts w:ascii="Mangal" w:hAnsi="Mangal" w:cs="Mangal"/>
          <w:color w:val="3B3835"/>
          <w:sz w:val="24"/>
          <w:szCs w:val="24"/>
        </w:rPr>
        <w:t xml:space="preserve"> any person contravenes any order made under Sec 3: imprisonment for a term which may extend from three months to seven years and shall also be liable to fine </w:t>
      </w:r>
    </w:p>
    <w:p w:rsidR="00BF4A31" w:rsidRPr="00BA6669" w:rsidRDefault="00BF4A31" w:rsidP="00BF4A31">
      <w:pPr>
        <w:shd w:val="clear" w:color="auto" w:fill="EEEEEE"/>
        <w:spacing w:after="0" w:line="240" w:lineRule="auto"/>
        <w:ind w:left="720"/>
        <w:rPr>
          <w:rFonts w:ascii="Mangal" w:hAnsi="Mangal" w:cs="Mangal"/>
          <w:color w:val="3B3835"/>
          <w:sz w:val="24"/>
          <w:szCs w:val="24"/>
        </w:rPr>
      </w:pPr>
    </w:p>
    <w:p w:rsidR="00BF4A31" w:rsidRPr="00BA6669" w:rsidRDefault="00BF4A31" w:rsidP="00BF4A31">
      <w:pPr>
        <w:shd w:val="clear" w:color="auto" w:fill="EEEEEE"/>
        <w:spacing w:after="0" w:line="240" w:lineRule="auto"/>
        <w:ind w:left="720"/>
        <w:rPr>
          <w:rFonts w:ascii="Mangal" w:hAnsi="Mangal" w:cs="Mangal"/>
          <w:color w:val="3B3835"/>
          <w:sz w:val="24"/>
          <w:szCs w:val="24"/>
        </w:rPr>
      </w:pPr>
      <w:proofErr w:type="gramStart"/>
      <w:r w:rsidRPr="00BA6669">
        <w:rPr>
          <w:rFonts w:ascii="Mangal" w:hAnsi="Mangal" w:cs="Mangal"/>
          <w:color w:val="3B3835"/>
          <w:sz w:val="24"/>
          <w:szCs w:val="24"/>
        </w:rPr>
        <w:t>any</w:t>
      </w:r>
      <w:proofErr w:type="gramEnd"/>
      <w:r w:rsidRPr="00BA6669">
        <w:rPr>
          <w:rFonts w:ascii="Mangal" w:hAnsi="Mangal" w:cs="Mangal"/>
          <w:color w:val="3B3835"/>
          <w:sz w:val="24"/>
          <w:szCs w:val="24"/>
        </w:rPr>
        <w:t xml:space="preserve"> property in respect of which the order has been contravened shall be forfeited to the Government. </w:t>
      </w:r>
    </w:p>
    <w:p w:rsidR="00BF4A31" w:rsidRPr="00BA6669" w:rsidRDefault="00BF4A31" w:rsidP="00BF4A31">
      <w:pPr>
        <w:shd w:val="clear" w:color="auto" w:fill="EEEEEE"/>
        <w:spacing w:after="0" w:line="240" w:lineRule="auto"/>
        <w:ind w:left="720"/>
        <w:rPr>
          <w:rFonts w:ascii="Mangal" w:hAnsi="Mangal" w:cs="Mangal"/>
          <w:color w:val="3B3835"/>
          <w:sz w:val="24"/>
          <w:szCs w:val="24"/>
        </w:rPr>
      </w:pPr>
      <w:r w:rsidRPr="00BA6669">
        <w:rPr>
          <w:rFonts w:ascii="Mangal" w:hAnsi="Mangal" w:cs="Mangal"/>
          <w:color w:val="3B3835"/>
          <w:sz w:val="24"/>
          <w:szCs w:val="24"/>
        </w:rPr>
        <w:t xml:space="preserve">&gt;any packing, covering or receptacle in which the property is found and any animal, vehicle or other conveyance used in carrying the property shall, if the court so orders, be forfeited to the Government. </w:t>
      </w:r>
    </w:p>
    <w:p w:rsidR="00BF4A31" w:rsidRPr="00BA6669" w:rsidRDefault="00BF4A31" w:rsidP="00BF4A31">
      <w:pPr>
        <w:shd w:val="clear" w:color="auto" w:fill="EEEEEE"/>
        <w:spacing w:after="0" w:line="240" w:lineRule="auto"/>
        <w:ind w:left="720"/>
        <w:rPr>
          <w:rFonts w:ascii="Mangal" w:hAnsi="Mangal" w:cs="Mangal"/>
          <w:color w:val="3B3835"/>
          <w:sz w:val="24"/>
          <w:szCs w:val="24"/>
        </w:rPr>
      </w:pPr>
    </w:p>
    <w:p w:rsidR="00BF4A31" w:rsidRPr="00BA6669" w:rsidRDefault="00BF4A31" w:rsidP="00BF4A31">
      <w:pPr>
        <w:shd w:val="clear" w:color="auto" w:fill="EEEEEE"/>
        <w:spacing w:after="0" w:line="240" w:lineRule="auto"/>
        <w:ind w:left="720"/>
        <w:rPr>
          <w:rFonts w:ascii="Mangal" w:hAnsi="Mangal" w:cs="Mangal"/>
          <w:color w:val="3B3835"/>
          <w:sz w:val="24"/>
          <w:szCs w:val="24"/>
        </w:rPr>
      </w:pPr>
      <w:r w:rsidRPr="00BA6669">
        <w:rPr>
          <w:rFonts w:ascii="Mangal" w:hAnsi="Mangal" w:cs="Mangal"/>
          <w:color w:val="3B3835"/>
          <w:sz w:val="24"/>
          <w:szCs w:val="24"/>
        </w:rPr>
        <w:t xml:space="preserve">ACCUSED PERSON </w:t>
      </w:r>
    </w:p>
    <w:p w:rsidR="00BF4A31" w:rsidRPr="00BA6669" w:rsidRDefault="00BF4A31" w:rsidP="00BF4A31">
      <w:pPr>
        <w:pStyle w:val="ListParagraph"/>
        <w:numPr>
          <w:ilvl w:val="0"/>
          <w:numId w:val="21"/>
        </w:numPr>
        <w:shd w:val="clear" w:color="auto" w:fill="EEEEEE"/>
        <w:spacing w:after="0" w:line="240" w:lineRule="auto"/>
        <w:rPr>
          <w:rFonts w:ascii="Mangal" w:hAnsi="Mangal" w:cs="Mangal"/>
          <w:color w:val="3B3835"/>
          <w:sz w:val="24"/>
          <w:szCs w:val="24"/>
        </w:rPr>
      </w:pPr>
      <w:r w:rsidRPr="00BA6669">
        <w:rPr>
          <w:rFonts w:ascii="Mangal" w:hAnsi="Mangal" w:cs="Mangal"/>
          <w:color w:val="3B3835"/>
          <w:sz w:val="24"/>
          <w:szCs w:val="24"/>
        </w:rPr>
        <w:t xml:space="preserve">Any person who attempts to contravene or abets a contravention of any order made u/S. 3 </w:t>
      </w:r>
    </w:p>
    <w:p w:rsidR="00BF4A31" w:rsidRPr="00BA6669" w:rsidRDefault="00BF4A31" w:rsidP="00BF4A31">
      <w:pPr>
        <w:pStyle w:val="ListParagraph"/>
        <w:numPr>
          <w:ilvl w:val="0"/>
          <w:numId w:val="21"/>
        </w:numPr>
        <w:shd w:val="clear" w:color="auto" w:fill="EEEEEE"/>
        <w:spacing w:after="0" w:line="240" w:lineRule="auto"/>
        <w:rPr>
          <w:rFonts w:ascii="Mangal" w:hAnsi="Mangal" w:cs="Mangal"/>
          <w:color w:val="3B3835"/>
          <w:sz w:val="24"/>
          <w:szCs w:val="24"/>
        </w:rPr>
      </w:pPr>
      <w:r w:rsidRPr="00BA6669">
        <w:rPr>
          <w:rFonts w:ascii="Mangal" w:hAnsi="Mangal" w:cs="Mangal"/>
          <w:color w:val="3B3835"/>
          <w:sz w:val="24"/>
          <w:szCs w:val="24"/>
        </w:rPr>
        <w:t xml:space="preserve">Any person who furnish false statement or wrong information u/S. 3 </w:t>
      </w:r>
    </w:p>
    <w:p w:rsidR="00BA6669" w:rsidRPr="00BA6669" w:rsidRDefault="00BF4A31" w:rsidP="00BA6669">
      <w:pPr>
        <w:pStyle w:val="ListParagraph"/>
        <w:numPr>
          <w:ilvl w:val="0"/>
          <w:numId w:val="21"/>
        </w:numPr>
        <w:shd w:val="clear" w:color="auto" w:fill="EEEEEE"/>
        <w:spacing w:after="0" w:line="240" w:lineRule="auto"/>
        <w:rPr>
          <w:rFonts w:ascii="Mangal" w:hAnsi="Mangal" w:cs="Mangal"/>
          <w:color w:val="3B3835"/>
          <w:sz w:val="24"/>
          <w:szCs w:val="24"/>
        </w:rPr>
      </w:pPr>
      <w:r w:rsidRPr="00BA6669">
        <w:rPr>
          <w:rFonts w:ascii="Mangal" w:hAnsi="Mangal" w:cs="Mangal"/>
          <w:color w:val="3B3835"/>
          <w:sz w:val="24"/>
          <w:szCs w:val="24"/>
        </w:rPr>
        <w:t xml:space="preserve">In case if the contravention is by the Company: every person who, at the time the contravention was committed was in charge of and was responsible to the company for the conduct of the business of the company as well as company </w:t>
      </w:r>
    </w:p>
    <w:p w:rsidR="00BA6669" w:rsidRPr="00BA6669" w:rsidRDefault="00BA6669" w:rsidP="00BA6669">
      <w:pPr>
        <w:pStyle w:val="ListParagraph"/>
        <w:shd w:val="clear" w:color="auto" w:fill="EEEEEE"/>
        <w:spacing w:after="0" w:line="240" w:lineRule="auto"/>
        <w:ind w:left="1481"/>
        <w:rPr>
          <w:rFonts w:ascii="Mangal" w:hAnsi="Mangal" w:cs="Mangal"/>
          <w:b/>
          <w:color w:val="3B3835"/>
          <w:sz w:val="24"/>
          <w:szCs w:val="24"/>
          <w:u w:val="single"/>
        </w:rPr>
      </w:pPr>
    </w:p>
    <w:p w:rsidR="00BA6669" w:rsidRPr="00BA6669" w:rsidRDefault="00BF4A31" w:rsidP="00BA6669">
      <w:pPr>
        <w:pStyle w:val="ListParagraph"/>
        <w:shd w:val="clear" w:color="auto" w:fill="EEEEEE"/>
        <w:spacing w:after="0" w:line="240" w:lineRule="auto"/>
        <w:ind w:left="1481"/>
        <w:rPr>
          <w:rFonts w:ascii="Mangal" w:hAnsi="Mangal" w:cs="Mangal"/>
          <w:b/>
          <w:color w:val="3B3835"/>
          <w:sz w:val="24"/>
          <w:szCs w:val="24"/>
          <w:u w:val="single"/>
        </w:rPr>
      </w:pPr>
      <w:r w:rsidRPr="00BA6669">
        <w:rPr>
          <w:rFonts w:ascii="Mangal" w:hAnsi="Mangal" w:cs="Mangal"/>
          <w:b/>
          <w:color w:val="3B3835"/>
          <w:sz w:val="24"/>
          <w:szCs w:val="24"/>
          <w:u w:val="single"/>
        </w:rPr>
        <w:t>OFFENCES</w:t>
      </w:r>
    </w:p>
    <w:p w:rsidR="00BA6669" w:rsidRPr="00BA6669" w:rsidRDefault="00BF4A31" w:rsidP="00BA6669">
      <w:pPr>
        <w:pStyle w:val="ListParagraph"/>
        <w:shd w:val="clear" w:color="auto" w:fill="EEEEEE"/>
        <w:spacing w:after="0" w:line="240" w:lineRule="auto"/>
        <w:ind w:left="1481"/>
        <w:rPr>
          <w:rFonts w:ascii="Mangal" w:hAnsi="Mangal" w:cs="Mangal"/>
          <w:color w:val="3B3835"/>
          <w:sz w:val="24"/>
          <w:szCs w:val="24"/>
        </w:rPr>
      </w:pPr>
      <w:r w:rsidRPr="00BA6669">
        <w:rPr>
          <w:rFonts w:ascii="Mangal" w:hAnsi="Mangal" w:cs="Mangal"/>
          <w:color w:val="3B3835"/>
          <w:sz w:val="24"/>
          <w:szCs w:val="24"/>
        </w:rPr>
        <w:t xml:space="preserve"> All offences are cognizable and non- </w:t>
      </w:r>
      <w:proofErr w:type="spellStart"/>
      <w:r w:rsidRPr="00BA6669">
        <w:rPr>
          <w:rFonts w:ascii="Mangal" w:hAnsi="Mangal" w:cs="Mangal"/>
          <w:color w:val="3B3835"/>
          <w:sz w:val="24"/>
          <w:szCs w:val="24"/>
        </w:rPr>
        <w:t>bailable</w:t>
      </w:r>
      <w:proofErr w:type="spellEnd"/>
      <w:r w:rsidRPr="00BA6669">
        <w:rPr>
          <w:rFonts w:ascii="Mangal" w:hAnsi="Mangal" w:cs="Mangal"/>
          <w:color w:val="3B3835"/>
          <w:sz w:val="24"/>
          <w:szCs w:val="24"/>
        </w:rPr>
        <w:t xml:space="preserve"> </w:t>
      </w:r>
    </w:p>
    <w:p w:rsidR="00BA6669" w:rsidRPr="00BA6669" w:rsidRDefault="00BF4A31" w:rsidP="00BA6669">
      <w:pPr>
        <w:pStyle w:val="ListParagraph"/>
        <w:shd w:val="clear" w:color="auto" w:fill="EEEEEE"/>
        <w:spacing w:after="0" w:line="240" w:lineRule="auto"/>
        <w:ind w:left="1481"/>
        <w:rPr>
          <w:rFonts w:ascii="Mangal" w:hAnsi="Mangal" w:cs="Mangal"/>
          <w:color w:val="3B3835"/>
          <w:sz w:val="24"/>
          <w:szCs w:val="24"/>
        </w:rPr>
      </w:pPr>
      <w:r w:rsidRPr="00BA6669">
        <w:rPr>
          <w:rFonts w:ascii="Mangal" w:hAnsi="Mangal" w:cs="Mangal"/>
          <w:color w:val="3B3835"/>
          <w:sz w:val="24"/>
          <w:szCs w:val="24"/>
        </w:rPr>
        <w:t xml:space="preserve">No court shall take cognizance of any offence punishable under this Act except on a report in writing of the facts constituting such offence made by a public servant or any person aggrieved or any recognized consumer association </w:t>
      </w:r>
    </w:p>
    <w:p w:rsidR="00BA6669" w:rsidRPr="00BA6669" w:rsidRDefault="00BF4A31" w:rsidP="00BA6669">
      <w:pPr>
        <w:pStyle w:val="ListParagraph"/>
        <w:shd w:val="clear" w:color="auto" w:fill="EEEEEE"/>
        <w:spacing w:after="0" w:line="240" w:lineRule="auto"/>
        <w:ind w:left="1481"/>
        <w:rPr>
          <w:rFonts w:ascii="Mangal" w:hAnsi="Mangal" w:cs="Mangal"/>
          <w:color w:val="3B3835"/>
          <w:sz w:val="24"/>
          <w:szCs w:val="24"/>
        </w:rPr>
      </w:pPr>
      <w:r w:rsidRPr="00BA6669">
        <w:rPr>
          <w:rFonts w:ascii="Mangal" w:hAnsi="Mangal" w:cs="Mangal"/>
          <w:color w:val="3B3835"/>
          <w:sz w:val="24"/>
          <w:szCs w:val="24"/>
        </w:rPr>
        <w:lastRenderedPageBreak/>
        <w:t xml:space="preserve">&gt;all offences shall be </w:t>
      </w:r>
      <w:proofErr w:type="spellStart"/>
      <w:r w:rsidRPr="00BA6669">
        <w:rPr>
          <w:rFonts w:ascii="Mangal" w:hAnsi="Mangal" w:cs="Mangal"/>
          <w:color w:val="3B3835"/>
          <w:sz w:val="24"/>
          <w:szCs w:val="24"/>
        </w:rPr>
        <w:t>trialed</w:t>
      </w:r>
      <w:proofErr w:type="spellEnd"/>
      <w:r w:rsidRPr="00BA6669">
        <w:rPr>
          <w:rFonts w:ascii="Mangal" w:hAnsi="Mangal" w:cs="Mangal"/>
          <w:color w:val="3B3835"/>
          <w:sz w:val="24"/>
          <w:szCs w:val="24"/>
        </w:rPr>
        <w:t xml:space="preserve"> only by the Special Court constituted for the area </w:t>
      </w:r>
    </w:p>
    <w:p w:rsidR="00BA6669" w:rsidRPr="00BA6669" w:rsidRDefault="00BF4A31" w:rsidP="00BA6669">
      <w:pPr>
        <w:pStyle w:val="ListParagraph"/>
        <w:shd w:val="clear" w:color="auto" w:fill="EEEEEE"/>
        <w:spacing w:after="0" w:line="240" w:lineRule="auto"/>
        <w:ind w:left="1481"/>
        <w:rPr>
          <w:rFonts w:ascii="Mangal" w:hAnsi="Mangal" w:cs="Mangal"/>
          <w:color w:val="3B3835"/>
          <w:sz w:val="24"/>
          <w:szCs w:val="24"/>
        </w:rPr>
      </w:pPr>
      <w:r w:rsidRPr="00BA6669">
        <w:rPr>
          <w:rFonts w:ascii="Mangal" w:hAnsi="Mangal" w:cs="Mangal"/>
          <w:color w:val="3B3835"/>
          <w:sz w:val="24"/>
          <w:szCs w:val="24"/>
        </w:rPr>
        <w:t xml:space="preserve">All trial should be summary trials </w:t>
      </w:r>
    </w:p>
    <w:p w:rsidR="00BF4A31" w:rsidRPr="00BA6669" w:rsidRDefault="00BF4A31" w:rsidP="00BA6669">
      <w:pPr>
        <w:pStyle w:val="ListParagraph"/>
        <w:shd w:val="clear" w:color="auto" w:fill="EEEEEE"/>
        <w:spacing w:after="0" w:line="240" w:lineRule="auto"/>
        <w:ind w:left="1481"/>
        <w:rPr>
          <w:rFonts w:ascii="Mangal" w:hAnsi="Mangal" w:cs="Mangal"/>
          <w:color w:val="3B3835"/>
          <w:sz w:val="24"/>
          <w:szCs w:val="24"/>
        </w:rPr>
      </w:pPr>
      <w:r w:rsidRPr="00BA6669">
        <w:rPr>
          <w:rFonts w:ascii="Mangal" w:hAnsi="Mangal" w:cs="Mangal"/>
          <w:color w:val="3B3835"/>
          <w:sz w:val="24"/>
          <w:szCs w:val="24"/>
        </w:rPr>
        <w:t xml:space="preserve">Appeal lie to the High Court </w:t>
      </w:r>
    </w:p>
    <w:p w:rsidR="00442940" w:rsidRPr="00BA6669" w:rsidRDefault="00442940" w:rsidP="00EF4DCB">
      <w:pPr>
        <w:pStyle w:val="ListParagraph"/>
        <w:rPr>
          <w:rFonts w:ascii="Mangal" w:hAnsi="Mangal" w:cs="Mangal"/>
          <w:sz w:val="24"/>
          <w:szCs w:val="24"/>
        </w:rPr>
      </w:pPr>
    </w:p>
    <w:p w:rsidR="00442940" w:rsidRPr="00BA6669" w:rsidRDefault="00442940" w:rsidP="00EF4DCB">
      <w:pPr>
        <w:pStyle w:val="ListParagraph"/>
        <w:rPr>
          <w:rFonts w:ascii="Mangal" w:hAnsi="Mangal" w:cs="Mangal"/>
          <w:b/>
          <w:sz w:val="24"/>
          <w:szCs w:val="24"/>
          <w:u w:val="single"/>
        </w:rPr>
      </w:pPr>
    </w:p>
    <w:p w:rsidR="00BF4A31" w:rsidRPr="00BA6669" w:rsidRDefault="00442940" w:rsidP="00EF4DCB">
      <w:pPr>
        <w:pStyle w:val="ListParagraph"/>
        <w:rPr>
          <w:rFonts w:ascii="Mangal" w:hAnsi="Mangal" w:cs="Mangal"/>
          <w:sz w:val="24"/>
          <w:szCs w:val="24"/>
        </w:rPr>
      </w:pPr>
      <w:r w:rsidRPr="00BA6669">
        <w:rPr>
          <w:rFonts w:ascii="Mangal" w:hAnsi="Mangal" w:cs="Mangal"/>
          <w:b/>
          <w:sz w:val="24"/>
          <w:szCs w:val="24"/>
          <w:u w:val="single"/>
        </w:rPr>
        <w:t>Attempt and Abetment (Section 8</w:t>
      </w:r>
      <w:r w:rsidRPr="00BA6669">
        <w:rPr>
          <w:rFonts w:ascii="Mangal" w:hAnsi="Mangal" w:cs="Mangal"/>
          <w:sz w:val="24"/>
          <w:szCs w:val="24"/>
        </w:rPr>
        <w:t xml:space="preserve">) </w:t>
      </w:r>
      <w:proofErr w:type="gramStart"/>
      <w:r w:rsidRPr="00BA6669">
        <w:rPr>
          <w:rFonts w:ascii="Mangal" w:hAnsi="Mangal" w:cs="Mangal"/>
          <w:sz w:val="24"/>
          <w:szCs w:val="24"/>
        </w:rPr>
        <w:t>That</w:t>
      </w:r>
      <w:proofErr w:type="gramEnd"/>
      <w:r w:rsidRPr="00BA6669">
        <w:rPr>
          <w:rFonts w:ascii="Mangal" w:hAnsi="Mangal" w:cs="Mangal"/>
          <w:sz w:val="24"/>
          <w:szCs w:val="24"/>
        </w:rPr>
        <w:t xml:space="preserve"> any person who attempts to contravene or abets a contravention of any order made under Section 3 shall be deemed to have contravened that order.</w:t>
      </w:r>
    </w:p>
    <w:p w:rsidR="0068604C" w:rsidRPr="00BA6669" w:rsidRDefault="0068604C" w:rsidP="00EF4DCB">
      <w:pPr>
        <w:pStyle w:val="ListParagraph"/>
        <w:rPr>
          <w:rFonts w:ascii="Mangal" w:hAnsi="Mangal" w:cs="Mangal"/>
          <w:sz w:val="24"/>
          <w:szCs w:val="24"/>
        </w:rPr>
      </w:pPr>
    </w:p>
    <w:p w:rsidR="0068604C" w:rsidRDefault="0068604C" w:rsidP="00EF4DCB">
      <w:pPr>
        <w:pStyle w:val="ListParagraph"/>
        <w:rPr>
          <w:rFonts w:ascii="Mangal" w:hAnsi="Mangal" w:cs="Mangal"/>
          <w:sz w:val="24"/>
          <w:szCs w:val="24"/>
        </w:rPr>
      </w:pPr>
      <w:r w:rsidRPr="00BA6669">
        <w:rPr>
          <w:rFonts w:ascii="Mangal" w:hAnsi="Mangal" w:cs="Mangal"/>
          <w:sz w:val="24"/>
          <w:szCs w:val="24"/>
        </w:rPr>
        <w:t>Penalties (Section 7) Contravention of an order passed by the Central Government under Section 3 with reference to clause (h) or (</w:t>
      </w:r>
      <w:proofErr w:type="spellStart"/>
      <w:r w:rsidRPr="00BA6669">
        <w:rPr>
          <w:rFonts w:ascii="Mangal" w:hAnsi="Mangal" w:cs="Mangal"/>
          <w:sz w:val="24"/>
          <w:szCs w:val="24"/>
        </w:rPr>
        <w:t>i</w:t>
      </w:r>
      <w:proofErr w:type="spellEnd"/>
      <w:r w:rsidRPr="00BA6669">
        <w:rPr>
          <w:rFonts w:ascii="Mangal" w:hAnsi="Mangal" w:cs="Mangal"/>
          <w:sz w:val="24"/>
          <w:szCs w:val="24"/>
        </w:rPr>
        <w:t xml:space="preserve">) of Sub-section (2) thereof is punishable with imprisonment for a term which may extend to one year and also with fine. For the contravention of an order with reference to other clauses of Sub-section (2) of Section 3 the punishment is imprisonment for a 19 DTC CS CLASSES, 9999167833, 9999167933 CS PANKAJ KUMAR term ranging from three months to seven years and in addition fine is also </w:t>
      </w:r>
      <w:proofErr w:type="spellStart"/>
      <w:r w:rsidRPr="00BA6669">
        <w:rPr>
          <w:rFonts w:ascii="Mangal" w:hAnsi="Mangal" w:cs="Mangal"/>
          <w:sz w:val="24"/>
          <w:szCs w:val="24"/>
        </w:rPr>
        <w:t>leviable</w:t>
      </w:r>
      <w:proofErr w:type="spellEnd"/>
      <w:r w:rsidRPr="00BA6669">
        <w:rPr>
          <w:rFonts w:ascii="Mangal" w:hAnsi="Mangal" w:cs="Mangal"/>
          <w:sz w:val="24"/>
          <w:szCs w:val="24"/>
        </w:rPr>
        <w:t>. Further if any person contravenes any order made under Section 3, any property in respect of which the order has been contravened shall be forfeited to the Government and any package, covering, receptacle in which the property is found and any animal, vehicle, vessel or other conveyance used in carrying the property, could also be forfeited if the court so orders. If any person to whom a direction is given under Section 3(4) (b) fails to comply with it, he shall be punishable with imprisonment for a term which shall not be less than three months but which may extend to seven years and shall also be liable to fine. If any person convicted of an offence under Section 7(1</w:t>
      </w:r>
      <w:proofErr w:type="gramStart"/>
      <w:r w:rsidRPr="00BA6669">
        <w:rPr>
          <w:rFonts w:ascii="Mangal" w:hAnsi="Mangal" w:cs="Mangal"/>
          <w:sz w:val="24"/>
          <w:szCs w:val="24"/>
        </w:rPr>
        <w:t>)(</w:t>
      </w:r>
      <w:proofErr w:type="gramEnd"/>
      <w:r w:rsidRPr="00BA6669">
        <w:rPr>
          <w:rFonts w:ascii="Mangal" w:hAnsi="Mangal" w:cs="Mangal"/>
          <w:sz w:val="24"/>
          <w:szCs w:val="24"/>
        </w:rPr>
        <w:t xml:space="preserve">a)(ii) or 7(2) is again convicted of an offence under the same provision he shall be punishable with imprisonment for the </w:t>
      </w:r>
      <w:r w:rsidRPr="00BA6669">
        <w:rPr>
          <w:rFonts w:ascii="Mangal" w:hAnsi="Mangal" w:cs="Mangal"/>
          <w:sz w:val="24"/>
          <w:szCs w:val="24"/>
        </w:rPr>
        <w:lastRenderedPageBreak/>
        <w:t>second and for every subsequent offence for a term which shall not be less than six months but which may extend to seven years besides fine. For adequate and sufficient reasons the court can award imprisonment for a term less than six months. Where an offence is committed for a second time, besides the above punishment, the Court can also order that the person shall not carry on any business of that essential commodity for such period not being less than six months as may be specified by the Court.</w:t>
      </w:r>
    </w:p>
    <w:p w:rsidR="00BA6669" w:rsidRDefault="00BA6669" w:rsidP="00EF4DCB">
      <w:pPr>
        <w:pStyle w:val="ListParagraph"/>
        <w:rPr>
          <w:rFonts w:ascii="Mangal" w:hAnsi="Mangal" w:cs="Mangal"/>
          <w:sz w:val="24"/>
          <w:szCs w:val="24"/>
        </w:rPr>
      </w:pPr>
    </w:p>
    <w:p w:rsidR="00BA6669" w:rsidRDefault="00BA6669" w:rsidP="00EF4DCB">
      <w:pPr>
        <w:pStyle w:val="ListParagraph"/>
        <w:rPr>
          <w:rFonts w:ascii="Mangal" w:hAnsi="Mangal" w:cs="Mangal"/>
          <w:sz w:val="24"/>
          <w:szCs w:val="24"/>
        </w:rPr>
      </w:pPr>
    </w:p>
    <w:p w:rsidR="00BA6669" w:rsidRDefault="00BA6669" w:rsidP="00BA6669">
      <w:pPr>
        <w:pStyle w:val="Heading2"/>
        <w:spacing w:before="136" w:beforeAutospacing="0" w:after="136" w:afterAutospacing="0" w:line="543" w:lineRule="atLeast"/>
        <w:rPr>
          <w:rFonts w:ascii="Arial" w:hAnsi="Arial" w:cs="Arial"/>
          <w:color w:val="000000"/>
          <w:sz w:val="38"/>
          <w:szCs w:val="38"/>
        </w:rPr>
      </w:pPr>
      <w:r>
        <w:rPr>
          <w:rFonts w:ascii="Arial" w:hAnsi="Arial" w:cs="Arial"/>
          <w:color w:val="000000"/>
          <w:sz w:val="38"/>
          <w:szCs w:val="38"/>
        </w:rPr>
        <w:t>THE ESSENTIAL COMMODITIES (AMENDMENT) ACT, 2006</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b/>
          <w:bCs/>
          <w:color w:val="000000"/>
          <w:sz w:val="19"/>
          <w:szCs w:val="19"/>
        </w:rPr>
        <w:t xml:space="preserve">THE ESSENTIAL COMMODITIES (AMENDMENT) ACT, </w:t>
      </w:r>
      <w:proofErr w:type="gramStart"/>
      <w:r>
        <w:rPr>
          <w:rFonts w:ascii="Arial" w:hAnsi="Arial" w:cs="Arial"/>
          <w:b/>
          <w:bCs/>
          <w:color w:val="000000"/>
          <w:sz w:val="19"/>
          <w:szCs w:val="19"/>
        </w:rPr>
        <w:t>2006 :</w:t>
      </w:r>
      <w:proofErr w:type="gramEnd"/>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 xml:space="preserve">NO. 54 OF 2006 </w:t>
      </w:r>
      <w:proofErr w:type="gramStart"/>
      <w:r>
        <w:rPr>
          <w:rFonts w:ascii="Arial" w:hAnsi="Arial" w:cs="Arial"/>
          <w:color w:val="000000"/>
          <w:sz w:val="19"/>
          <w:szCs w:val="19"/>
        </w:rPr>
        <w:t>[ 24th</w:t>
      </w:r>
      <w:proofErr w:type="gramEnd"/>
      <w:r>
        <w:rPr>
          <w:rFonts w:ascii="Arial" w:hAnsi="Arial" w:cs="Arial"/>
          <w:color w:val="000000"/>
          <w:sz w:val="19"/>
          <w:szCs w:val="19"/>
        </w:rPr>
        <w:t xml:space="preserve"> December 2006.]</w:t>
      </w:r>
    </w:p>
    <w:p w:rsidR="00BA6669" w:rsidRDefault="00BA6669" w:rsidP="00BA6669">
      <w:pPr>
        <w:pStyle w:val="NormalWeb"/>
        <w:spacing w:before="0" w:beforeAutospacing="0" w:after="136" w:afterAutospacing="0"/>
        <w:rPr>
          <w:rFonts w:ascii="Arial" w:hAnsi="Arial" w:cs="Arial"/>
          <w:color w:val="000000"/>
          <w:sz w:val="19"/>
          <w:szCs w:val="19"/>
        </w:rPr>
      </w:pPr>
      <w:proofErr w:type="gramStart"/>
      <w:r>
        <w:rPr>
          <w:rFonts w:ascii="Arial" w:hAnsi="Arial" w:cs="Arial"/>
          <w:color w:val="000000"/>
          <w:sz w:val="19"/>
          <w:szCs w:val="19"/>
        </w:rPr>
        <w:t>An Act further to amend </w:t>
      </w:r>
      <w:hyperlink r:id="rId7" w:tooltip="The Essential Commodities Act, 1955" w:history="1">
        <w:r>
          <w:rPr>
            <w:rStyle w:val="Hyperlink"/>
            <w:rFonts w:ascii="Arial" w:hAnsi="Arial" w:cs="Arial"/>
            <w:color w:val="943B21"/>
            <w:sz w:val="19"/>
            <w:szCs w:val="19"/>
          </w:rPr>
          <w:t>the Essential Commodities Act, 1955</w:t>
        </w:r>
      </w:hyperlink>
      <w:r>
        <w:rPr>
          <w:rFonts w:ascii="Arial" w:hAnsi="Arial" w:cs="Arial"/>
          <w:color w:val="000000"/>
          <w:sz w:val="19"/>
          <w:szCs w:val="19"/>
        </w:rPr>
        <w:t>.</w:t>
      </w:r>
      <w:proofErr w:type="gramEnd"/>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BE it enacted by Parliament in the Fifty- seventh Year of the Republic of India as follows:-</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b/>
          <w:bCs/>
          <w:color w:val="000000"/>
          <w:sz w:val="19"/>
          <w:szCs w:val="19"/>
        </w:rPr>
        <w:t>1. Short title and commencement.-</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 xml:space="preserve">(1) This Act may be called the Essential Commodities (Amendment) Act, </w:t>
      </w:r>
      <w:proofErr w:type="gramStart"/>
      <w:r>
        <w:rPr>
          <w:rFonts w:ascii="Arial" w:hAnsi="Arial" w:cs="Arial"/>
          <w:color w:val="000000"/>
          <w:sz w:val="19"/>
          <w:szCs w:val="19"/>
        </w:rPr>
        <w:t>2006 .</w:t>
      </w:r>
      <w:proofErr w:type="gramEnd"/>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(2) It shall come into force on such date as the Central Government may, by notification in the Official Gazette, appoint.</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b/>
          <w:bCs/>
          <w:color w:val="000000"/>
          <w:sz w:val="19"/>
          <w:szCs w:val="19"/>
        </w:rPr>
        <w:t>2. Amendment of section 2.- </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In </w:t>
      </w:r>
      <w:hyperlink r:id="rId8" w:tooltip="The Essential Commodities Act, 1955" w:history="1">
        <w:r>
          <w:rPr>
            <w:rStyle w:val="Hyperlink"/>
            <w:rFonts w:ascii="Arial" w:hAnsi="Arial" w:cs="Arial"/>
            <w:color w:val="943B21"/>
            <w:sz w:val="19"/>
            <w:szCs w:val="19"/>
          </w:rPr>
          <w:t>the Essential Commodities Act, 1955</w:t>
        </w:r>
      </w:hyperlink>
      <w:r>
        <w:rPr>
          <w:rFonts w:ascii="Arial" w:hAnsi="Arial" w:cs="Arial"/>
          <w:color w:val="000000"/>
          <w:sz w:val="19"/>
          <w:szCs w:val="19"/>
        </w:rPr>
        <w:t> (hereinafter referred to as the principal Act), in section 2, clause (a) shall be omitted.</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b/>
          <w:bCs/>
          <w:color w:val="000000"/>
          <w:sz w:val="19"/>
          <w:szCs w:val="19"/>
        </w:rPr>
        <w:t>3. Insertion of new section 2A.- </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After section 2 of the principal Act, the following section shall be inserted, namely:-' 2A. Essential commodities declaration, etc.- </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 xml:space="preserve">(1) </w:t>
      </w:r>
      <w:proofErr w:type="gramStart"/>
      <w:r>
        <w:rPr>
          <w:rFonts w:ascii="Arial" w:hAnsi="Arial" w:cs="Arial"/>
          <w:color w:val="000000"/>
          <w:sz w:val="19"/>
          <w:szCs w:val="19"/>
        </w:rPr>
        <w:t>For</w:t>
      </w:r>
      <w:proofErr w:type="gramEnd"/>
      <w:r>
        <w:rPr>
          <w:rFonts w:ascii="Arial" w:hAnsi="Arial" w:cs="Arial"/>
          <w:color w:val="000000"/>
          <w:sz w:val="19"/>
          <w:szCs w:val="19"/>
        </w:rPr>
        <w:t xml:space="preserve"> the purposes of this Act," essential commodity" means a commodity specified in the Schedule.</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(2) Subject to the provisions of sub- section (4), the Central Government may, if it is satisfied that it is necessary so to do in the public interest and for reasons to be specified in the notification published in the Official Gazette, amend the Schedule so as to-</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 xml:space="preserve">(a) </w:t>
      </w:r>
      <w:proofErr w:type="gramStart"/>
      <w:r>
        <w:rPr>
          <w:rFonts w:ascii="Arial" w:hAnsi="Arial" w:cs="Arial"/>
          <w:color w:val="000000"/>
          <w:sz w:val="19"/>
          <w:szCs w:val="19"/>
        </w:rPr>
        <w:t>add</w:t>
      </w:r>
      <w:proofErr w:type="gramEnd"/>
      <w:r>
        <w:rPr>
          <w:rFonts w:ascii="Arial" w:hAnsi="Arial" w:cs="Arial"/>
          <w:color w:val="000000"/>
          <w:sz w:val="19"/>
          <w:szCs w:val="19"/>
        </w:rPr>
        <w:t xml:space="preserve"> a commodity to the said Schedule;</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 xml:space="preserve">(b) </w:t>
      </w:r>
      <w:proofErr w:type="gramStart"/>
      <w:r>
        <w:rPr>
          <w:rFonts w:ascii="Arial" w:hAnsi="Arial" w:cs="Arial"/>
          <w:color w:val="000000"/>
          <w:sz w:val="19"/>
          <w:szCs w:val="19"/>
        </w:rPr>
        <w:t>remove</w:t>
      </w:r>
      <w:proofErr w:type="gramEnd"/>
      <w:r>
        <w:rPr>
          <w:rFonts w:ascii="Arial" w:hAnsi="Arial" w:cs="Arial"/>
          <w:color w:val="000000"/>
          <w:sz w:val="19"/>
          <w:szCs w:val="19"/>
        </w:rPr>
        <w:t xml:space="preserve"> any commodity from the said Schedule, in consultation with the State Governments.</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(3) Any notification issued under sub- section (2) may also direct that an entry shall be made against such commodity in the said Schedule declaring that such commodity shall be deemed to be an essential commodity for such period not exceeding six months to be specified in the notification: Provided that the Central Government may, in the public interest and for reasons to be specified, by notification in the Official Gazette, extend such period beyond the said six months.</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lastRenderedPageBreak/>
        <w:t>(4) The Central Government may exercise its powers under sub- section (2) in respect of the commodity to which Parliament has power to make laws by virtue of Entry 33 in List III in the Seventh Schedule to the Constitution.</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(5) Every notification issued under sub- section (2) shall be laid, as soon as may be after it is issued, before both Houses of Parliament.'.</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b/>
          <w:bCs/>
          <w:color w:val="000000"/>
          <w:sz w:val="19"/>
          <w:szCs w:val="19"/>
        </w:rPr>
        <w:t>4. Amendment of section 3.- </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In section 3 of the principal Act, in sub- section (2), in clause (g), the words" or cotton textiles" shall be omitted.</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b/>
          <w:bCs/>
          <w:color w:val="000000"/>
          <w:sz w:val="19"/>
          <w:szCs w:val="19"/>
        </w:rPr>
        <w:t>5. Amendment of section 12A.- </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In section 12A of the principal Act, in sub- section (2), in clause (a), sub- clause (</w:t>
      </w:r>
      <w:proofErr w:type="spellStart"/>
      <w:r>
        <w:rPr>
          <w:rFonts w:ascii="Arial" w:hAnsi="Arial" w:cs="Arial"/>
          <w:color w:val="000000"/>
          <w:sz w:val="19"/>
          <w:szCs w:val="19"/>
        </w:rPr>
        <w:t>i</w:t>
      </w:r>
      <w:proofErr w:type="spellEnd"/>
      <w:r>
        <w:rPr>
          <w:rFonts w:ascii="Arial" w:hAnsi="Arial" w:cs="Arial"/>
          <w:color w:val="000000"/>
          <w:sz w:val="19"/>
          <w:szCs w:val="19"/>
        </w:rPr>
        <w:t>) shall be omitted.</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b/>
          <w:bCs/>
          <w:color w:val="000000"/>
          <w:sz w:val="19"/>
          <w:szCs w:val="19"/>
        </w:rPr>
        <w:t>6. Savings of the orders issued under section 3.-</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 All notifications, orders, directions issued or any appointment made, licence or permit granted under section 3 of the principal Act before the commencement of this Act and are in force, in respect of the essential commodities specified in the Schedule, shall continue to remain in force until and unless it is superseded by any notification, order, appointment made, licence or permit granted or directions issued and it shall be deemed to have been issued under the corresponding provisions of this Act. THE SCHEDULE (See section 2A) THE SCHEDULE (See section 2A) ESSENTIAL COMMODITIES</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 xml:space="preserve">(1) </w:t>
      </w:r>
      <w:proofErr w:type="gramStart"/>
      <w:r>
        <w:rPr>
          <w:rFonts w:ascii="Arial" w:hAnsi="Arial" w:cs="Arial"/>
          <w:color w:val="000000"/>
          <w:sz w:val="19"/>
          <w:szCs w:val="19"/>
        </w:rPr>
        <w:t>drugs</w:t>
      </w:r>
      <w:proofErr w:type="gramEnd"/>
      <w:r>
        <w:rPr>
          <w:rFonts w:ascii="Arial" w:hAnsi="Arial" w:cs="Arial"/>
          <w:color w:val="000000"/>
          <w:sz w:val="19"/>
          <w:szCs w:val="19"/>
        </w:rPr>
        <w:t>.</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 Explanation</w:t>
      </w:r>
      <w:proofErr w:type="gramStart"/>
      <w:r>
        <w:rPr>
          <w:rFonts w:ascii="Arial" w:hAnsi="Arial" w:cs="Arial"/>
          <w:color w:val="000000"/>
          <w:sz w:val="19"/>
          <w:szCs w:val="19"/>
        </w:rPr>
        <w:t>.-</w:t>
      </w:r>
      <w:proofErr w:type="gramEnd"/>
      <w:r>
        <w:rPr>
          <w:rFonts w:ascii="Arial" w:hAnsi="Arial" w:cs="Arial"/>
          <w:color w:val="000000"/>
          <w:sz w:val="19"/>
          <w:szCs w:val="19"/>
        </w:rPr>
        <w:t xml:space="preserve"> For the purposes of this Schedule," drugs" has the meaning assigned to it in clause (b) of section 3 of the Drugs and Cosmetics Act, 1940 ;</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 xml:space="preserve">(2) </w:t>
      </w:r>
      <w:proofErr w:type="gramStart"/>
      <w:r>
        <w:rPr>
          <w:rFonts w:ascii="Arial" w:hAnsi="Arial" w:cs="Arial"/>
          <w:color w:val="000000"/>
          <w:sz w:val="19"/>
          <w:szCs w:val="19"/>
        </w:rPr>
        <w:t>fertilizer</w:t>
      </w:r>
      <w:proofErr w:type="gramEnd"/>
      <w:r>
        <w:rPr>
          <w:rFonts w:ascii="Arial" w:hAnsi="Arial" w:cs="Arial"/>
          <w:color w:val="000000"/>
          <w:sz w:val="19"/>
          <w:szCs w:val="19"/>
        </w:rPr>
        <w:t>, whether inorganic, organic or mixed;</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 xml:space="preserve">(3) </w:t>
      </w:r>
      <w:proofErr w:type="gramStart"/>
      <w:r>
        <w:rPr>
          <w:rFonts w:ascii="Arial" w:hAnsi="Arial" w:cs="Arial"/>
          <w:color w:val="000000"/>
          <w:sz w:val="19"/>
          <w:szCs w:val="19"/>
        </w:rPr>
        <w:t>foodstuffs</w:t>
      </w:r>
      <w:proofErr w:type="gramEnd"/>
      <w:r>
        <w:rPr>
          <w:rFonts w:ascii="Arial" w:hAnsi="Arial" w:cs="Arial"/>
          <w:color w:val="000000"/>
          <w:sz w:val="19"/>
          <w:szCs w:val="19"/>
        </w:rPr>
        <w:t>, including edible oil seeds and oils;</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 xml:space="preserve">(4) </w:t>
      </w:r>
      <w:proofErr w:type="gramStart"/>
      <w:r>
        <w:rPr>
          <w:rFonts w:ascii="Arial" w:hAnsi="Arial" w:cs="Arial"/>
          <w:color w:val="000000"/>
          <w:sz w:val="19"/>
          <w:szCs w:val="19"/>
        </w:rPr>
        <w:t>hank</w:t>
      </w:r>
      <w:proofErr w:type="gramEnd"/>
      <w:r>
        <w:rPr>
          <w:rFonts w:ascii="Arial" w:hAnsi="Arial" w:cs="Arial"/>
          <w:color w:val="000000"/>
          <w:sz w:val="19"/>
          <w:szCs w:val="19"/>
        </w:rPr>
        <w:t xml:space="preserve"> yarn made wholly from cotton;</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 xml:space="preserve">(5) </w:t>
      </w:r>
      <w:proofErr w:type="gramStart"/>
      <w:r>
        <w:rPr>
          <w:rFonts w:ascii="Arial" w:hAnsi="Arial" w:cs="Arial"/>
          <w:color w:val="000000"/>
          <w:sz w:val="19"/>
          <w:szCs w:val="19"/>
        </w:rPr>
        <w:t>petroleum</w:t>
      </w:r>
      <w:proofErr w:type="gramEnd"/>
      <w:r>
        <w:rPr>
          <w:rFonts w:ascii="Arial" w:hAnsi="Arial" w:cs="Arial"/>
          <w:color w:val="000000"/>
          <w:sz w:val="19"/>
          <w:szCs w:val="19"/>
        </w:rPr>
        <w:t xml:space="preserve"> and petroleum products;</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 xml:space="preserve">(6) </w:t>
      </w:r>
      <w:proofErr w:type="gramStart"/>
      <w:r>
        <w:rPr>
          <w:rFonts w:ascii="Arial" w:hAnsi="Arial" w:cs="Arial"/>
          <w:color w:val="000000"/>
          <w:sz w:val="19"/>
          <w:szCs w:val="19"/>
        </w:rPr>
        <w:t>raw</w:t>
      </w:r>
      <w:proofErr w:type="gramEnd"/>
      <w:r>
        <w:rPr>
          <w:rFonts w:ascii="Arial" w:hAnsi="Arial" w:cs="Arial"/>
          <w:color w:val="000000"/>
          <w:sz w:val="19"/>
          <w:szCs w:val="19"/>
        </w:rPr>
        <w:t xml:space="preserve"> jute and jute textiles;</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(7) (</w:t>
      </w:r>
      <w:proofErr w:type="spellStart"/>
      <w:proofErr w:type="gramStart"/>
      <w:r>
        <w:rPr>
          <w:rFonts w:ascii="Arial" w:hAnsi="Arial" w:cs="Arial"/>
          <w:color w:val="000000"/>
          <w:sz w:val="19"/>
          <w:szCs w:val="19"/>
        </w:rPr>
        <w:t>i</w:t>
      </w:r>
      <w:proofErr w:type="spellEnd"/>
      <w:proofErr w:type="gramEnd"/>
      <w:r>
        <w:rPr>
          <w:rFonts w:ascii="Arial" w:hAnsi="Arial" w:cs="Arial"/>
          <w:color w:val="000000"/>
          <w:sz w:val="19"/>
          <w:szCs w:val="19"/>
        </w:rPr>
        <w:t>) seeds of food- crops and seeds of fruits and vegetables;</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 xml:space="preserve">(ii) </w:t>
      </w:r>
      <w:proofErr w:type="gramStart"/>
      <w:r>
        <w:rPr>
          <w:rFonts w:ascii="Arial" w:hAnsi="Arial" w:cs="Arial"/>
          <w:color w:val="000000"/>
          <w:sz w:val="19"/>
          <w:szCs w:val="19"/>
        </w:rPr>
        <w:t>seeds</w:t>
      </w:r>
      <w:proofErr w:type="gramEnd"/>
      <w:r>
        <w:rPr>
          <w:rFonts w:ascii="Arial" w:hAnsi="Arial" w:cs="Arial"/>
          <w:color w:val="000000"/>
          <w:sz w:val="19"/>
          <w:szCs w:val="19"/>
        </w:rPr>
        <w:t xml:space="preserve"> of cattle fodder; and</w:t>
      </w:r>
    </w:p>
    <w:p w:rsidR="00BA6669" w:rsidRDefault="00BA6669" w:rsidP="00BA6669">
      <w:pPr>
        <w:pStyle w:val="NormalWeb"/>
        <w:spacing w:before="0" w:beforeAutospacing="0" w:after="136" w:afterAutospacing="0"/>
        <w:rPr>
          <w:rFonts w:ascii="Arial" w:hAnsi="Arial" w:cs="Arial"/>
          <w:color w:val="000000"/>
          <w:sz w:val="19"/>
          <w:szCs w:val="19"/>
        </w:rPr>
      </w:pPr>
      <w:r>
        <w:rPr>
          <w:rFonts w:ascii="Arial" w:hAnsi="Arial" w:cs="Arial"/>
          <w:color w:val="000000"/>
          <w:sz w:val="19"/>
          <w:szCs w:val="19"/>
        </w:rPr>
        <w:t xml:space="preserve">(iii) </w:t>
      </w:r>
      <w:proofErr w:type="gramStart"/>
      <w:r>
        <w:rPr>
          <w:rFonts w:ascii="Arial" w:hAnsi="Arial" w:cs="Arial"/>
          <w:color w:val="000000"/>
          <w:sz w:val="19"/>
          <w:szCs w:val="19"/>
        </w:rPr>
        <w:t>jute</w:t>
      </w:r>
      <w:proofErr w:type="gramEnd"/>
      <w:r>
        <w:rPr>
          <w:rFonts w:ascii="Arial" w:hAnsi="Arial" w:cs="Arial"/>
          <w:color w:val="000000"/>
          <w:sz w:val="19"/>
          <w:szCs w:val="19"/>
        </w:rPr>
        <w:t xml:space="preserve"> seeds. K. N. CHATURVEDI, Secy. to the Govt. of India</w:t>
      </w:r>
    </w:p>
    <w:p w:rsidR="00BA6669" w:rsidRPr="00BA6669" w:rsidRDefault="00BA6669" w:rsidP="00EF4DCB">
      <w:pPr>
        <w:pStyle w:val="ListParagraph"/>
        <w:rPr>
          <w:rFonts w:ascii="Mangal" w:hAnsi="Mangal" w:cs="Mangal"/>
          <w:sz w:val="24"/>
          <w:szCs w:val="24"/>
        </w:rPr>
      </w:pPr>
    </w:p>
    <w:sectPr w:rsidR="00BA6669" w:rsidRPr="00BA6669" w:rsidSect="00A97FA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E2D81"/>
    <w:multiLevelType w:val="hybridMultilevel"/>
    <w:tmpl w:val="B20297C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11C67C11"/>
    <w:multiLevelType w:val="hybridMultilevel"/>
    <w:tmpl w:val="DD9AD5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17D45100"/>
    <w:multiLevelType w:val="hybridMultilevel"/>
    <w:tmpl w:val="4B241F8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1A09742E"/>
    <w:multiLevelType w:val="hybridMultilevel"/>
    <w:tmpl w:val="CA76C99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1D0F042E"/>
    <w:multiLevelType w:val="hybridMultilevel"/>
    <w:tmpl w:val="9766AD30"/>
    <w:lvl w:ilvl="0" w:tplc="40090013">
      <w:start w:val="1"/>
      <w:numFmt w:val="upperRoman"/>
      <w:lvlText w:val="%1."/>
      <w:lvlJc w:val="right"/>
      <w:pPr>
        <w:ind w:left="1841" w:hanging="360"/>
      </w:pPr>
    </w:lvl>
    <w:lvl w:ilvl="1" w:tplc="40090019" w:tentative="1">
      <w:start w:val="1"/>
      <w:numFmt w:val="lowerLetter"/>
      <w:lvlText w:val="%2."/>
      <w:lvlJc w:val="left"/>
      <w:pPr>
        <w:ind w:left="2561" w:hanging="360"/>
      </w:pPr>
    </w:lvl>
    <w:lvl w:ilvl="2" w:tplc="4009001B" w:tentative="1">
      <w:start w:val="1"/>
      <w:numFmt w:val="lowerRoman"/>
      <w:lvlText w:val="%3."/>
      <w:lvlJc w:val="right"/>
      <w:pPr>
        <w:ind w:left="3281" w:hanging="180"/>
      </w:pPr>
    </w:lvl>
    <w:lvl w:ilvl="3" w:tplc="4009000F" w:tentative="1">
      <w:start w:val="1"/>
      <w:numFmt w:val="decimal"/>
      <w:lvlText w:val="%4."/>
      <w:lvlJc w:val="left"/>
      <w:pPr>
        <w:ind w:left="4001" w:hanging="360"/>
      </w:pPr>
    </w:lvl>
    <w:lvl w:ilvl="4" w:tplc="40090019" w:tentative="1">
      <w:start w:val="1"/>
      <w:numFmt w:val="lowerLetter"/>
      <w:lvlText w:val="%5."/>
      <w:lvlJc w:val="left"/>
      <w:pPr>
        <w:ind w:left="4721" w:hanging="360"/>
      </w:pPr>
    </w:lvl>
    <w:lvl w:ilvl="5" w:tplc="4009001B" w:tentative="1">
      <w:start w:val="1"/>
      <w:numFmt w:val="lowerRoman"/>
      <w:lvlText w:val="%6."/>
      <w:lvlJc w:val="right"/>
      <w:pPr>
        <w:ind w:left="5441" w:hanging="180"/>
      </w:pPr>
    </w:lvl>
    <w:lvl w:ilvl="6" w:tplc="4009000F" w:tentative="1">
      <w:start w:val="1"/>
      <w:numFmt w:val="decimal"/>
      <w:lvlText w:val="%7."/>
      <w:lvlJc w:val="left"/>
      <w:pPr>
        <w:ind w:left="6161" w:hanging="360"/>
      </w:pPr>
    </w:lvl>
    <w:lvl w:ilvl="7" w:tplc="40090019" w:tentative="1">
      <w:start w:val="1"/>
      <w:numFmt w:val="lowerLetter"/>
      <w:lvlText w:val="%8."/>
      <w:lvlJc w:val="left"/>
      <w:pPr>
        <w:ind w:left="6881" w:hanging="360"/>
      </w:pPr>
    </w:lvl>
    <w:lvl w:ilvl="8" w:tplc="4009001B" w:tentative="1">
      <w:start w:val="1"/>
      <w:numFmt w:val="lowerRoman"/>
      <w:lvlText w:val="%9."/>
      <w:lvlJc w:val="right"/>
      <w:pPr>
        <w:ind w:left="7601" w:hanging="180"/>
      </w:pPr>
    </w:lvl>
  </w:abstractNum>
  <w:abstractNum w:abstractNumId="5">
    <w:nsid w:val="1E1C4710"/>
    <w:multiLevelType w:val="hybridMultilevel"/>
    <w:tmpl w:val="EB8E6E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212B1533"/>
    <w:multiLevelType w:val="hybridMultilevel"/>
    <w:tmpl w:val="72C2F8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252E1907"/>
    <w:multiLevelType w:val="hybridMultilevel"/>
    <w:tmpl w:val="A90E2358"/>
    <w:lvl w:ilvl="0" w:tplc="E934F8A6">
      <w:start w:val="1"/>
      <w:numFmt w:val="lowerLetter"/>
      <w:lvlText w:val="(%1)"/>
      <w:lvlJc w:val="left"/>
      <w:pPr>
        <w:ind w:left="1121" w:hanging="360"/>
      </w:pPr>
      <w:rPr>
        <w:rFonts w:hint="default"/>
      </w:rPr>
    </w:lvl>
    <w:lvl w:ilvl="1" w:tplc="40090019" w:tentative="1">
      <w:start w:val="1"/>
      <w:numFmt w:val="lowerLetter"/>
      <w:lvlText w:val="%2."/>
      <w:lvlJc w:val="left"/>
      <w:pPr>
        <w:ind w:left="1841" w:hanging="360"/>
      </w:pPr>
    </w:lvl>
    <w:lvl w:ilvl="2" w:tplc="4009001B" w:tentative="1">
      <w:start w:val="1"/>
      <w:numFmt w:val="lowerRoman"/>
      <w:lvlText w:val="%3."/>
      <w:lvlJc w:val="right"/>
      <w:pPr>
        <w:ind w:left="2561" w:hanging="180"/>
      </w:pPr>
    </w:lvl>
    <w:lvl w:ilvl="3" w:tplc="4009000F" w:tentative="1">
      <w:start w:val="1"/>
      <w:numFmt w:val="decimal"/>
      <w:lvlText w:val="%4."/>
      <w:lvlJc w:val="left"/>
      <w:pPr>
        <w:ind w:left="3281" w:hanging="360"/>
      </w:pPr>
    </w:lvl>
    <w:lvl w:ilvl="4" w:tplc="40090019" w:tentative="1">
      <w:start w:val="1"/>
      <w:numFmt w:val="lowerLetter"/>
      <w:lvlText w:val="%5."/>
      <w:lvlJc w:val="left"/>
      <w:pPr>
        <w:ind w:left="4001" w:hanging="360"/>
      </w:pPr>
    </w:lvl>
    <w:lvl w:ilvl="5" w:tplc="4009001B" w:tentative="1">
      <w:start w:val="1"/>
      <w:numFmt w:val="lowerRoman"/>
      <w:lvlText w:val="%6."/>
      <w:lvlJc w:val="right"/>
      <w:pPr>
        <w:ind w:left="4721" w:hanging="180"/>
      </w:pPr>
    </w:lvl>
    <w:lvl w:ilvl="6" w:tplc="4009000F" w:tentative="1">
      <w:start w:val="1"/>
      <w:numFmt w:val="decimal"/>
      <w:lvlText w:val="%7."/>
      <w:lvlJc w:val="left"/>
      <w:pPr>
        <w:ind w:left="5441" w:hanging="360"/>
      </w:pPr>
    </w:lvl>
    <w:lvl w:ilvl="7" w:tplc="40090019" w:tentative="1">
      <w:start w:val="1"/>
      <w:numFmt w:val="lowerLetter"/>
      <w:lvlText w:val="%8."/>
      <w:lvlJc w:val="left"/>
      <w:pPr>
        <w:ind w:left="6161" w:hanging="360"/>
      </w:pPr>
    </w:lvl>
    <w:lvl w:ilvl="8" w:tplc="4009001B" w:tentative="1">
      <w:start w:val="1"/>
      <w:numFmt w:val="lowerRoman"/>
      <w:lvlText w:val="%9."/>
      <w:lvlJc w:val="right"/>
      <w:pPr>
        <w:ind w:left="6881" w:hanging="180"/>
      </w:pPr>
    </w:lvl>
  </w:abstractNum>
  <w:abstractNum w:abstractNumId="8">
    <w:nsid w:val="2A6803CD"/>
    <w:multiLevelType w:val="hybridMultilevel"/>
    <w:tmpl w:val="1782475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335F6F04"/>
    <w:multiLevelType w:val="hybridMultilevel"/>
    <w:tmpl w:val="E54E937E"/>
    <w:lvl w:ilvl="0" w:tplc="19BCA484">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
    <w:nsid w:val="34450346"/>
    <w:multiLevelType w:val="hybridMultilevel"/>
    <w:tmpl w:val="A3C67D7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39135E9F"/>
    <w:multiLevelType w:val="multilevel"/>
    <w:tmpl w:val="AEF45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97A4993"/>
    <w:multiLevelType w:val="hybridMultilevel"/>
    <w:tmpl w:val="9766AD30"/>
    <w:lvl w:ilvl="0" w:tplc="40090013">
      <w:start w:val="1"/>
      <w:numFmt w:val="upperRoman"/>
      <w:lvlText w:val="%1."/>
      <w:lvlJc w:val="right"/>
      <w:pPr>
        <w:ind w:left="1841" w:hanging="360"/>
      </w:pPr>
    </w:lvl>
    <w:lvl w:ilvl="1" w:tplc="40090019" w:tentative="1">
      <w:start w:val="1"/>
      <w:numFmt w:val="lowerLetter"/>
      <w:lvlText w:val="%2."/>
      <w:lvlJc w:val="left"/>
      <w:pPr>
        <w:ind w:left="2561" w:hanging="360"/>
      </w:pPr>
    </w:lvl>
    <w:lvl w:ilvl="2" w:tplc="4009001B" w:tentative="1">
      <w:start w:val="1"/>
      <w:numFmt w:val="lowerRoman"/>
      <w:lvlText w:val="%3."/>
      <w:lvlJc w:val="right"/>
      <w:pPr>
        <w:ind w:left="3281" w:hanging="180"/>
      </w:pPr>
    </w:lvl>
    <w:lvl w:ilvl="3" w:tplc="4009000F" w:tentative="1">
      <w:start w:val="1"/>
      <w:numFmt w:val="decimal"/>
      <w:lvlText w:val="%4."/>
      <w:lvlJc w:val="left"/>
      <w:pPr>
        <w:ind w:left="4001" w:hanging="360"/>
      </w:pPr>
    </w:lvl>
    <w:lvl w:ilvl="4" w:tplc="40090019" w:tentative="1">
      <w:start w:val="1"/>
      <w:numFmt w:val="lowerLetter"/>
      <w:lvlText w:val="%5."/>
      <w:lvlJc w:val="left"/>
      <w:pPr>
        <w:ind w:left="4721" w:hanging="360"/>
      </w:pPr>
    </w:lvl>
    <w:lvl w:ilvl="5" w:tplc="4009001B" w:tentative="1">
      <w:start w:val="1"/>
      <w:numFmt w:val="lowerRoman"/>
      <w:lvlText w:val="%6."/>
      <w:lvlJc w:val="right"/>
      <w:pPr>
        <w:ind w:left="5441" w:hanging="180"/>
      </w:pPr>
    </w:lvl>
    <w:lvl w:ilvl="6" w:tplc="4009000F" w:tentative="1">
      <w:start w:val="1"/>
      <w:numFmt w:val="decimal"/>
      <w:lvlText w:val="%7."/>
      <w:lvlJc w:val="left"/>
      <w:pPr>
        <w:ind w:left="6161" w:hanging="360"/>
      </w:pPr>
    </w:lvl>
    <w:lvl w:ilvl="7" w:tplc="40090019" w:tentative="1">
      <w:start w:val="1"/>
      <w:numFmt w:val="lowerLetter"/>
      <w:lvlText w:val="%8."/>
      <w:lvlJc w:val="left"/>
      <w:pPr>
        <w:ind w:left="6881" w:hanging="360"/>
      </w:pPr>
    </w:lvl>
    <w:lvl w:ilvl="8" w:tplc="4009001B" w:tentative="1">
      <w:start w:val="1"/>
      <w:numFmt w:val="lowerRoman"/>
      <w:lvlText w:val="%9."/>
      <w:lvlJc w:val="right"/>
      <w:pPr>
        <w:ind w:left="7601" w:hanging="180"/>
      </w:pPr>
    </w:lvl>
  </w:abstractNum>
  <w:abstractNum w:abstractNumId="13">
    <w:nsid w:val="47C93509"/>
    <w:multiLevelType w:val="hybridMultilevel"/>
    <w:tmpl w:val="9FE6D3DC"/>
    <w:lvl w:ilvl="0" w:tplc="40090001">
      <w:start w:val="1"/>
      <w:numFmt w:val="bullet"/>
      <w:lvlText w:val=""/>
      <w:lvlJc w:val="left"/>
      <w:pPr>
        <w:ind w:left="1481" w:hanging="360"/>
      </w:pPr>
      <w:rPr>
        <w:rFonts w:ascii="Symbol" w:hAnsi="Symbol" w:hint="default"/>
      </w:rPr>
    </w:lvl>
    <w:lvl w:ilvl="1" w:tplc="40090003" w:tentative="1">
      <w:start w:val="1"/>
      <w:numFmt w:val="bullet"/>
      <w:lvlText w:val="o"/>
      <w:lvlJc w:val="left"/>
      <w:pPr>
        <w:ind w:left="2201" w:hanging="360"/>
      </w:pPr>
      <w:rPr>
        <w:rFonts w:ascii="Courier New" w:hAnsi="Courier New" w:cs="Courier New" w:hint="default"/>
      </w:rPr>
    </w:lvl>
    <w:lvl w:ilvl="2" w:tplc="40090005" w:tentative="1">
      <w:start w:val="1"/>
      <w:numFmt w:val="bullet"/>
      <w:lvlText w:val=""/>
      <w:lvlJc w:val="left"/>
      <w:pPr>
        <w:ind w:left="2921" w:hanging="360"/>
      </w:pPr>
      <w:rPr>
        <w:rFonts w:ascii="Wingdings" w:hAnsi="Wingdings" w:hint="default"/>
      </w:rPr>
    </w:lvl>
    <w:lvl w:ilvl="3" w:tplc="40090001" w:tentative="1">
      <w:start w:val="1"/>
      <w:numFmt w:val="bullet"/>
      <w:lvlText w:val=""/>
      <w:lvlJc w:val="left"/>
      <w:pPr>
        <w:ind w:left="3641" w:hanging="360"/>
      </w:pPr>
      <w:rPr>
        <w:rFonts w:ascii="Symbol" w:hAnsi="Symbol" w:hint="default"/>
      </w:rPr>
    </w:lvl>
    <w:lvl w:ilvl="4" w:tplc="40090003" w:tentative="1">
      <w:start w:val="1"/>
      <w:numFmt w:val="bullet"/>
      <w:lvlText w:val="o"/>
      <w:lvlJc w:val="left"/>
      <w:pPr>
        <w:ind w:left="4361" w:hanging="360"/>
      </w:pPr>
      <w:rPr>
        <w:rFonts w:ascii="Courier New" w:hAnsi="Courier New" w:cs="Courier New" w:hint="default"/>
      </w:rPr>
    </w:lvl>
    <w:lvl w:ilvl="5" w:tplc="40090005" w:tentative="1">
      <w:start w:val="1"/>
      <w:numFmt w:val="bullet"/>
      <w:lvlText w:val=""/>
      <w:lvlJc w:val="left"/>
      <w:pPr>
        <w:ind w:left="5081" w:hanging="360"/>
      </w:pPr>
      <w:rPr>
        <w:rFonts w:ascii="Wingdings" w:hAnsi="Wingdings" w:hint="default"/>
      </w:rPr>
    </w:lvl>
    <w:lvl w:ilvl="6" w:tplc="40090001" w:tentative="1">
      <w:start w:val="1"/>
      <w:numFmt w:val="bullet"/>
      <w:lvlText w:val=""/>
      <w:lvlJc w:val="left"/>
      <w:pPr>
        <w:ind w:left="5801" w:hanging="360"/>
      </w:pPr>
      <w:rPr>
        <w:rFonts w:ascii="Symbol" w:hAnsi="Symbol" w:hint="default"/>
      </w:rPr>
    </w:lvl>
    <w:lvl w:ilvl="7" w:tplc="40090003" w:tentative="1">
      <w:start w:val="1"/>
      <w:numFmt w:val="bullet"/>
      <w:lvlText w:val="o"/>
      <w:lvlJc w:val="left"/>
      <w:pPr>
        <w:ind w:left="6521" w:hanging="360"/>
      </w:pPr>
      <w:rPr>
        <w:rFonts w:ascii="Courier New" w:hAnsi="Courier New" w:cs="Courier New" w:hint="default"/>
      </w:rPr>
    </w:lvl>
    <w:lvl w:ilvl="8" w:tplc="40090005" w:tentative="1">
      <w:start w:val="1"/>
      <w:numFmt w:val="bullet"/>
      <w:lvlText w:val=""/>
      <w:lvlJc w:val="left"/>
      <w:pPr>
        <w:ind w:left="7241" w:hanging="360"/>
      </w:pPr>
      <w:rPr>
        <w:rFonts w:ascii="Wingdings" w:hAnsi="Wingdings" w:hint="default"/>
      </w:rPr>
    </w:lvl>
  </w:abstractNum>
  <w:abstractNum w:abstractNumId="14">
    <w:nsid w:val="4B570DFC"/>
    <w:multiLevelType w:val="hybridMultilevel"/>
    <w:tmpl w:val="7E84EFA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5">
    <w:nsid w:val="4D62655B"/>
    <w:multiLevelType w:val="hybridMultilevel"/>
    <w:tmpl w:val="5DEC9E3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
    <w:nsid w:val="4EAB2EB0"/>
    <w:multiLevelType w:val="hybridMultilevel"/>
    <w:tmpl w:val="82B86346"/>
    <w:lvl w:ilvl="0" w:tplc="40090001">
      <w:start w:val="1"/>
      <w:numFmt w:val="bullet"/>
      <w:lvlText w:val=""/>
      <w:lvlJc w:val="left"/>
      <w:pPr>
        <w:ind w:left="3621" w:hanging="360"/>
      </w:pPr>
      <w:rPr>
        <w:rFonts w:ascii="Symbol" w:hAnsi="Symbol" w:hint="default"/>
      </w:rPr>
    </w:lvl>
    <w:lvl w:ilvl="1" w:tplc="40090003" w:tentative="1">
      <w:start w:val="1"/>
      <w:numFmt w:val="bullet"/>
      <w:lvlText w:val="o"/>
      <w:lvlJc w:val="left"/>
      <w:pPr>
        <w:ind w:left="4341" w:hanging="360"/>
      </w:pPr>
      <w:rPr>
        <w:rFonts w:ascii="Courier New" w:hAnsi="Courier New" w:cs="Courier New" w:hint="default"/>
      </w:rPr>
    </w:lvl>
    <w:lvl w:ilvl="2" w:tplc="40090005" w:tentative="1">
      <w:start w:val="1"/>
      <w:numFmt w:val="bullet"/>
      <w:lvlText w:val=""/>
      <w:lvlJc w:val="left"/>
      <w:pPr>
        <w:ind w:left="5061" w:hanging="360"/>
      </w:pPr>
      <w:rPr>
        <w:rFonts w:ascii="Wingdings" w:hAnsi="Wingdings" w:hint="default"/>
      </w:rPr>
    </w:lvl>
    <w:lvl w:ilvl="3" w:tplc="40090001" w:tentative="1">
      <w:start w:val="1"/>
      <w:numFmt w:val="bullet"/>
      <w:lvlText w:val=""/>
      <w:lvlJc w:val="left"/>
      <w:pPr>
        <w:ind w:left="5781" w:hanging="360"/>
      </w:pPr>
      <w:rPr>
        <w:rFonts w:ascii="Symbol" w:hAnsi="Symbol" w:hint="default"/>
      </w:rPr>
    </w:lvl>
    <w:lvl w:ilvl="4" w:tplc="40090003" w:tentative="1">
      <w:start w:val="1"/>
      <w:numFmt w:val="bullet"/>
      <w:lvlText w:val="o"/>
      <w:lvlJc w:val="left"/>
      <w:pPr>
        <w:ind w:left="6501" w:hanging="360"/>
      </w:pPr>
      <w:rPr>
        <w:rFonts w:ascii="Courier New" w:hAnsi="Courier New" w:cs="Courier New" w:hint="default"/>
      </w:rPr>
    </w:lvl>
    <w:lvl w:ilvl="5" w:tplc="40090005" w:tentative="1">
      <w:start w:val="1"/>
      <w:numFmt w:val="bullet"/>
      <w:lvlText w:val=""/>
      <w:lvlJc w:val="left"/>
      <w:pPr>
        <w:ind w:left="7221" w:hanging="360"/>
      </w:pPr>
      <w:rPr>
        <w:rFonts w:ascii="Wingdings" w:hAnsi="Wingdings" w:hint="default"/>
      </w:rPr>
    </w:lvl>
    <w:lvl w:ilvl="6" w:tplc="40090001" w:tentative="1">
      <w:start w:val="1"/>
      <w:numFmt w:val="bullet"/>
      <w:lvlText w:val=""/>
      <w:lvlJc w:val="left"/>
      <w:pPr>
        <w:ind w:left="7941" w:hanging="360"/>
      </w:pPr>
      <w:rPr>
        <w:rFonts w:ascii="Symbol" w:hAnsi="Symbol" w:hint="default"/>
      </w:rPr>
    </w:lvl>
    <w:lvl w:ilvl="7" w:tplc="40090003" w:tentative="1">
      <w:start w:val="1"/>
      <w:numFmt w:val="bullet"/>
      <w:lvlText w:val="o"/>
      <w:lvlJc w:val="left"/>
      <w:pPr>
        <w:ind w:left="8661" w:hanging="360"/>
      </w:pPr>
      <w:rPr>
        <w:rFonts w:ascii="Courier New" w:hAnsi="Courier New" w:cs="Courier New" w:hint="default"/>
      </w:rPr>
    </w:lvl>
    <w:lvl w:ilvl="8" w:tplc="40090005" w:tentative="1">
      <w:start w:val="1"/>
      <w:numFmt w:val="bullet"/>
      <w:lvlText w:val=""/>
      <w:lvlJc w:val="left"/>
      <w:pPr>
        <w:ind w:left="9381" w:hanging="360"/>
      </w:pPr>
      <w:rPr>
        <w:rFonts w:ascii="Wingdings" w:hAnsi="Wingdings" w:hint="default"/>
      </w:rPr>
    </w:lvl>
  </w:abstractNum>
  <w:abstractNum w:abstractNumId="17">
    <w:nsid w:val="52AB3317"/>
    <w:multiLevelType w:val="hybridMultilevel"/>
    <w:tmpl w:val="70B4261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8">
    <w:nsid w:val="57D24967"/>
    <w:multiLevelType w:val="hybridMultilevel"/>
    <w:tmpl w:val="9766AD30"/>
    <w:lvl w:ilvl="0" w:tplc="40090013">
      <w:start w:val="1"/>
      <w:numFmt w:val="upperRoman"/>
      <w:lvlText w:val="%1."/>
      <w:lvlJc w:val="right"/>
      <w:pPr>
        <w:ind w:left="1841" w:hanging="360"/>
      </w:pPr>
    </w:lvl>
    <w:lvl w:ilvl="1" w:tplc="40090019" w:tentative="1">
      <w:start w:val="1"/>
      <w:numFmt w:val="lowerLetter"/>
      <w:lvlText w:val="%2."/>
      <w:lvlJc w:val="left"/>
      <w:pPr>
        <w:ind w:left="2561" w:hanging="360"/>
      </w:pPr>
    </w:lvl>
    <w:lvl w:ilvl="2" w:tplc="4009001B" w:tentative="1">
      <w:start w:val="1"/>
      <w:numFmt w:val="lowerRoman"/>
      <w:lvlText w:val="%3."/>
      <w:lvlJc w:val="right"/>
      <w:pPr>
        <w:ind w:left="3281" w:hanging="180"/>
      </w:pPr>
    </w:lvl>
    <w:lvl w:ilvl="3" w:tplc="4009000F" w:tentative="1">
      <w:start w:val="1"/>
      <w:numFmt w:val="decimal"/>
      <w:lvlText w:val="%4."/>
      <w:lvlJc w:val="left"/>
      <w:pPr>
        <w:ind w:left="4001" w:hanging="360"/>
      </w:pPr>
    </w:lvl>
    <w:lvl w:ilvl="4" w:tplc="40090019" w:tentative="1">
      <w:start w:val="1"/>
      <w:numFmt w:val="lowerLetter"/>
      <w:lvlText w:val="%5."/>
      <w:lvlJc w:val="left"/>
      <w:pPr>
        <w:ind w:left="4721" w:hanging="360"/>
      </w:pPr>
    </w:lvl>
    <w:lvl w:ilvl="5" w:tplc="4009001B" w:tentative="1">
      <w:start w:val="1"/>
      <w:numFmt w:val="lowerRoman"/>
      <w:lvlText w:val="%6."/>
      <w:lvlJc w:val="right"/>
      <w:pPr>
        <w:ind w:left="5441" w:hanging="180"/>
      </w:pPr>
    </w:lvl>
    <w:lvl w:ilvl="6" w:tplc="4009000F" w:tentative="1">
      <w:start w:val="1"/>
      <w:numFmt w:val="decimal"/>
      <w:lvlText w:val="%7."/>
      <w:lvlJc w:val="left"/>
      <w:pPr>
        <w:ind w:left="6161" w:hanging="360"/>
      </w:pPr>
    </w:lvl>
    <w:lvl w:ilvl="7" w:tplc="40090019" w:tentative="1">
      <w:start w:val="1"/>
      <w:numFmt w:val="lowerLetter"/>
      <w:lvlText w:val="%8."/>
      <w:lvlJc w:val="left"/>
      <w:pPr>
        <w:ind w:left="6881" w:hanging="360"/>
      </w:pPr>
    </w:lvl>
    <w:lvl w:ilvl="8" w:tplc="4009001B" w:tentative="1">
      <w:start w:val="1"/>
      <w:numFmt w:val="lowerRoman"/>
      <w:lvlText w:val="%9."/>
      <w:lvlJc w:val="right"/>
      <w:pPr>
        <w:ind w:left="7601" w:hanging="180"/>
      </w:pPr>
    </w:lvl>
  </w:abstractNum>
  <w:abstractNum w:abstractNumId="19">
    <w:nsid w:val="5D304B15"/>
    <w:multiLevelType w:val="hybridMultilevel"/>
    <w:tmpl w:val="3E0232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610125AA"/>
    <w:multiLevelType w:val="hybridMultilevel"/>
    <w:tmpl w:val="227C3BF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1">
    <w:nsid w:val="695536D2"/>
    <w:multiLevelType w:val="hybridMultilevel"/>
    <w:tmpl w:val="CE7AA5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nsid w:val="7FE1325D"/>
    <w:multiLevelType w:val="hybridMultilevel"/>
    <w:tmpl w:val="D16A70A6"/>
    <w:lvl w:ilvl="0" w:tplc="40090001">
      <w:start w:val="1"/>
      <w:numFmt w:val="bullet"/>
      <w:lvlText w:val=""/>
      <w:lvlJc w:val="left"/>
      <w:pPr>
        <w:ind w:left="761" w:hanging="360"/>
      </w:pPr>
      <w:rPr>
        <w:rFonts w:ascii="Symbol" w:hAnsi="Symbol" w:hint="default"/>
      </w:rPr>
    </w:lvl>
    <w:lvl w:ilvl="1" w:tplc="40090003" w:tentative="1">
      <w:start w:val="1"/>
      <w:numFmt w:val="bullet"/>
      <w:lvlText w:val="o"/>
      <w:lvlJc w:val="left"/>
      <w:pPr>
        <w:ind w:left="1481" w:hanging="360"/>
      </w:pPr>
      <w:rPr>
        <w:rFonts w:ascii="Courier New" w:hAnsi="Courier New" w:cs="Courier New" w:hint="default"/>
      </w:rPr>
    </w:lvl>
    <w:lvl w:ilvl="2" w:tplc="40090005" w:tentative="1">
      <w:start w:val="1"/>
      <w:numFmt w:val="bullet"/>
      <w:lvlText w:val=""/>
      <w:lvlJc w:val="left"/>
      <w:pPr>
        <w:ind w:left="2201" w:hanging="360"/>
      </w:pPr>
      <w:rPr>
        <w:rFonts w:ascii="Wingdings" w:hAnsi="Wingdings" w:hint="default"/>
      </w:rPr>
    </w:lvl>
    <w:lvl w:ilvl="3" w:tplc="40090001" w:tentative="1">
      <w:start w:val="1"/>
      <w:numFmt w:val="bullet"/>
      <w:lvlText w:val=""/>
      <w:lvlJc w:val="left"/>
      <w:pPr>
        <w:ind w:left="2921" w:hanging="360"/>
      </w:pPr>
      <w:rPr>
        <w:rFonts w:ascii="Symbol" w:hAnsi="Symbol" w:hint="default"/>
      </w:rPr>
    </w:lvl>
    <w:lvl w:ilvl="4" w:tplc="40090003" w:tentative="1">
      <w:start w:val="1"/>
      <w:numFmt w:val="bullet"/>
      <w:lvlText w:val="o"/>
      <w:lvlJc w:val="left"/>
      <w:pPr>
        <w:ind w:left="3641" w:hanging="360"/>
      </w:pPr>
      <w:rPr>
        <w:rFonts w:ascii="Courier New" w:hAnsi="Courier New" w:cs="Courier New" w:hint="default"/>
      </w:rPr>
    </w:lvl>
    <w:lvl w:ilvl="5" w:tplc="40090005" w:tentative="1">
      <w:start w:val="1"/>
      <w:numFmt w:val="bullet"/>
      <w:lvlText w:val=""/>
      <w:lvlJc w:val="left"/>
      <w:pPr>
        <w:ind w:left="4361" w:hanging="360"/>
      </w:pPr>
      <w:rPr>
        <w:rFonts w:ascii="Wingdings" w:hAnsi="Wingdings" w:hint="default"/>
      </w:rPr>
    </w:lvl>
    <w:lvl w:ilvl="6" w:tplc="40090001" w:tentative="1">
      <w:start w:val="1"/>
      <w:numFmt w:val="bullet"/>
      <w:lvlText w:val=""/>
      <w:lvlJc w:val="left"/>
      <w:pPr>
        <w:ind w:left="5081" w:hanging="360"/>
      </w:pPr>
      <w:rPr>
        <w:rFonts w:ascii="Symbol" w:hAnsi="Symbol" w:hint="default"/>
      </w:rPr>
    </w:lvl>
    <w:lvl w:ilvl="7" w:tplc="40090003" w:tentative="1">
      <w:start w:val="1"/>
      <w:numFmt w:val="bullet"/>
      <w:lvlText w:val="o"/>
      <w:lvlJc w:val="left"/>
      <w:pPr>
        <w:ind w:left="5801" w:hanging="360"/>
      </w:pPr>
      <w:rPr>
        <w:rFonts w:ascii="Courier New" w:hAnsi="Courier New" w:cs="Courier New" w:hint="default"/>
      </w:rPr>
    </w:lvl>
    <w:lvl w:ilvl="8" w:tplc="40090005" w:tentative="1">
      <w:start w:val="1"/>
      <w:numFmt w:val="bullet"/>
      <w:lvlText w:val=""/>
      <w:lvlJc w:val="left"/>
      <w:pPr>
        <w:ind w:left="6521" w:hanging="360"/>
      </w:pPr>
      <w:rPr>
        <w:rFonts w:ascii="Wingdings" w:hAnsi="Wingdings" w:hint="default"/>
      </w:rPr>
    </w:lvl>
  </w:abstractNum>
  <w:num w:numId="1">
    <w:abstractNumId w:val="16"/>
  </w:num>
  <w:num w:numId="2">
    <w:abstractNumId w:val="1"/>
  </w:num>
  <w:num w:numId="3">
    <w:abstractNumId w:val="3"/>
  </w:num>
  <w:num w:numId="4">
    <w:abstractNumId w:val="20"/>
  </w:num>
  <w:num w:numId="5">
    <w:abstractNumId w:val="15"/>
  </w:num>
  <w:num w:numId="6">
    <w:abstractNumId w:val="10"/>
  </w:num>
  <w:num w:numId="7">
    <w:abstractNumId w:val="14"/>
  </w:num>
  <w:num w:numId="8">
    <w:abstractNumId w:val="2"/>
  </w:num>
  <w:num w:numId="9">
    <w:abstractNumId w:val="22"/>
  </w:num>
  <w:num w:numId="10">
    <w:abstractNumId w:val="7"/>
  </w:num>
  <w:num w:numId="11">
    <w:abstractNumId w:val="18"/>
  </w:num>
  <w:num w:numId="12">
    <w:abstractNumId w:val="4"/>
  </w:num>
  <w:num w:numId="13">
    <w:abstractNumId w:val="5"/>
  </w:num>
  <w:num w:numId="14">
    <w:abstractNumId w:val="12"/>
  </w:num>
  <w:num w:numId="15">
    <w:abstractNumId w:val="19"/>
  </w:num>
  <w:num w:numId="16">
    <w:abstractNumId w:val="6"/>
  </w:num>
  <w:num w:numId="17">
    <w:abstractNumId w:val="9"/>
  </w:num>
  <w:num w:numId="18">
    <w:abstractNumId w:val="17"/>
  </w:num>
  <w:num w:numId="19">
    <w:abstractNumId w:val="8"/>
  </w:num>
  <w:num w:numId="20">
    <w:abstractNumId w:val="11"/>
  </w:num>
  <w:num w:numId="21">
    <w:abstractNumId w:val="13"/>
  </w:num>
  <w:num w:numId="22">
    <w:abstractNumId w:val="0"/>
  </w:num>
  <w:num w:numId="2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167574"/>
    <w:rsid w:val="000E5DB5"/>
    <w:rsid w:val="001241DE"/>
    <w:rsid w:val="00167574"/>
    <w:rsid w:val="00183864"/>
    <w:rsid w:val="001E2372"/>
    <w:rsid w:val="001F4D1C"/>
    <w:rsid w:val="002278B6"/>
    <w:rsid w:val="002F4A1B"/>
    <w:rsid w:val="00344944"/>
    <w:rsid w:val="00386E98"/>
    <w:rsid w:val="00442940"/>
    <w:rsid w:val="00453AB8"/>
    <w:rsid w:val="004629D9"/>
    <w:rsid w:val="004906A4"/>
    <w:rsid w:val="004A1C4B"/>
    <w:rsid w:val="004A7DB2"/>
    <w:rsid w:val="004D477E"/>
    <w:rsid w:val="005A6771"/>
    <w:rsid w:val="005D3BD8"/>
    <w:rsid w:val="005F3895"/>
    <w:rsid w:val="00615D8D"/>
    <w:rsid w:val="00643D51"/>
    <w:rsid w:val="00651EF9"/>
    <w:rsid w:val="0066695E"/>
    <w:rsid w:val="00684958"/>
    <w:rsid w:val="0068604C"/>
    <w:rsid w:val="006E0377"/>
    <w:rsid w:val="007146F5"/>
    <w:rsid w:val="00757E58"/>
    <w:rsid w:val="00780DBF"/>
    <w:rsid w:val="007F4073"/>
    <w:rsid w:val="0085333E"/>
    <w:rsid w:val="008811B0"/>
    <w:rsid w:val="0088614E"/>
    <w:rsid w:val="0089089A"/>
    <w:rsid w:val="008A796E"/>
    <w:rsid w:val="008C5E53"/>
    <w:rsid w:val="008D150E"/>
    <w:rsid w:val="00975C2A"/>
    <w:rsid w:val="0097632C"/>
    <w:rsid w:val="009B5E02"/>
    <w:rsid w:val="009D6F79"/>
    <w:rsid w:val="009E2CDC"/>
    <w:rsid w:val="00A11B5B"/>
    <w:rsid w:val="00A45537"/>
    <w:rsid w:val="00A97FAD"/>
    <w:rsid w:val="00AC7DA8"/>
    <w:rsid w:val="00AD28EC"/>
    <w:rsid w:val="00B62DE8"/>
    <w:rsid w:val="00B871F3"/>
    <w:rsid w:val="00BA6669"/>
    <w:rsid w:val="00BB57E3"/>
    <w:rsid w:val="00BC4AED"/>
    <w:rsid w:val="00BF4A31"/>
    <w:rsid w:val="00C52908"/>
    <w:rsid w:val="00C62F0A"/>
    <w:rsid w:val="00C70C14"/>
    <w:rsid w:val="00C7644C"/>
    <w:rsid w:val="00C85AB4"/>
    <w:rsid w:val="00D21E3C"/>
    <w:rsid w:val="00D44C04"/>
    <w:rsid w:val="00D92C60"/>
    <w:rsid w:val="00DA2EA4"/>
    <w:rsid w:val="00DC5BB0"/>
    <w:rsid w:val="00E411DE"/>
    <w:rsid w:val="00E56677"/>
    <w:rsid w:val="00E93329"/>
    <w:rsid w:val="00EA1C1F"/>
    <w:rsid w:val="00EF4DCB"/>
    <w:rsid w:val="00FE794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FAD"/>
  </w:style>
  <w:style w:type="paragraph" w:styleId="Heading2">
    <w:name w:val="heading 2"/>
    <w:basedOn w:val="Normal"/>
    <w:link w:val="Heading2Char"/>
    <w:uiPriority w:val="9"/>
    <w:qFormat/>
    <w:rsid w:val="0044294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67574"/>
    <w:rPr>
      <w:color w:val="0000FF"/>
      <w:u w:val="single"/>
    </w:rPr>
  </w:style>
  <w:style w:type="character" w:styleId="Strong">
    <w:name w:val="Strong"/>
    <w:basedOn w:val="DefaultParagraphFont"/>
    <w:uiPriority w:val="22"/>
    <w:qFormat/>
    <w:rsid w:val="00167574"/>
    <w:rPr>
      <w:b/>
      <w:bCs/>
    </w:rPr>
  </w:style>
  <w:style w:type="paragraph" w:styleId="ListParagraph">
    <w:name w:val="List Paragraph"/>
    <w:basedOn w:val="Normal"/>
    <w:uiPriority w:val="34"/>
    <w:qFormat/>
    <w:rsid w:val="00757E58"/>
    <w:pPr>
      <w:ind w:left="720"/>
      <w:contextualSpacing/>
    </w:pPr>
  </w:style>
  <w:style w:type="paragraph" w:styleId="NoSpacing">
    <w:name w:val="No Spacing"/>
    <w:uiPriority w:val="1"/>
    <w:qFormat/>
    <w:rsid w:val="00757E58"/>
    <w:pPr>
      <w:spacing w:after="0" w:line="240" w:lineRule="auto"/>
    </w:pPr>
  </w:style>
  <w:style w:type="table" w:styleId="TableGrid">
    <w:name w:val="Table Grid"/>
    <w:basedOn w:val="TableNormal"/>
    <w:uiPriority w:val="59"/>
    <w:rsid w:val="00453AB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44294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A666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23995397">
      <w:bodyDiv w:val="1"/>
      <w:marLeft w:val="0"/>
      <w:marRight w:val="0"/>
      <w:marTop w:val="0"/>
      <w:marBottom w:val="0"/>
      <w:divBdr>
        <w:top w:val="none" w:sz="0" w:space="0" w:color="auto"/>
        <w:left w:val="none" w:sz="0" w:space="0" w:color="auto"/>
        <w:bottom w:val="none" w:sz="0" w:space="0" w:color="auto"/>
        <w:right w:val="none" w:sz="0" w:space="0" w:color="auto"/>
      </w:divBdr>
      <w:divsChild>
        <w:div w:id="333919717">
          <w:marLeft w:val="0"/>
          <w:marRight w:val="0"/>
          <w:marTop w:val="0"/>
          <w:marBottom w:val="0"/>
          <w:divBdr>
            <w:top w:val="none" w:sz="0" w:space="0" w:color="auto"/>
            <w:left w:val="none" w:sz="0" w:space="0" w:color="auto"/>
            <w:bottom w:val="none" w:sz="0" w:space="0" w:color="auto"/>
            <w:right w:val="none" w:sz="0" w:space="0" w:color="auto"/>
          </w:divBdr>
        </w:div>
      </w:divsChild>
    </w:div>
    <w:div w:id="970088654">
      <w:bodyDiv w:val="1"/>
      <w:marLeft w:val="0"/>
      <w:marRight w:val="0"/>
      <w:marTop w:val="0"/>
      <w:marBottom w:val="0"/>
      <w:divBdr>
        <w:top w:val="none" w:sz="0" w:space="0" w:color="auto"/>
        <w:left w:val="none" w:sz="0" w:space="0" w:color="auto"/>
        <w:bottom w:val="none" w:sz="0" w:space="0" w:color="auto"/>
        <w:right w:val="none" w:sz="0" w:space="0" w:color="auto"/>
      </w:divBdr>
    </w:div>
    <w:div w:id="1376271032">
      <w:bodyDiv w:val="1"/>
      <w:marLeft w:val="0"/>
      <w:marRight w:val="0"/>
      <w:marTop w:val="0"/>
      <w:marBottom w:val="0"/>
      <w:divBdr>
        <w:top w:val="none" w:sz="0" w:space="0" w:color="auto"/>
        <w:left w:val="none" w:sz="0" w:space="0" w:color="auto"/>
        <w:bottom w:val="none" w:sz="0" w:space="0" w:color="auto"/>
        <w:right w:val="none" w:sz="0" w:space="0" w:color="auto"/>
      </w:divBdr>
    </w:div>
    <w:div w:id="1998025780">
      <w:bodyDiv w:val="1"/>
      <w:marLeft w:val="0"/>
      <w:marRight w:val="0"/>
      <w:marTop w:val="0"/>
      <w:marBottom w:val="0"/>
      <w:divBdr>
        <w:top w:val="none" w:sz="0" w:space="0" w:color="auto"/>
        <w:left w:val="none" w:sz="0" w:space="0" w:color="auto"/>
        <w:bottom w:val="none" w:sz="0" w:space="0" w:color="auto"/>
        <w:right w:val="none" w:sz="0" w:space="0" w:color="auto"/>
      </w:divBdr>
      <w:divsChild>
        <w:div w:id="243996609">
          <w:marLeft w:val="272"/>
          <w:marRight w:val="0"/>
          <w:marTop w:val="0"/>
          <w:marBottom w:val="0"/>
          <w:divBdr>
            <w:top w:val="none" w:sz="0" w:space="0" w:color="auto"/>
            <w:left w:val="none" w:sz="0" w:space="0" w:color="auto"/>
            <w:bottom w:val="none" w:sz="0" w:space="0" w:color="auto"/>
            <w:right w:val="none" w:sz="0" w:space="0" w:color="auto"/>
          </w:divBdr>
        </w:div>
        <w:div w:id="1311248912">
          <w:marLeft w:val="272"/>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yberadvocate.in/mod/resource/view.php?id=1703" TargetMode="External"/><Relationship Id="rId3" Type="http://schemas.openxmlformats.org/officeDocument/2006/relationships/settings" Target="settings.xml"/><Relationship Id="rId7" Type="http://schemas.openxmlformats.org/officeDocument/2006/relationships/hyperlink" Target="http://cyberadvocate.in/mod/resource/view.php?id=170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diankanoon.org/doc/17789611/" TargetMode="External"/><Relationship Id="rId5" Type="http://schemas.openxmlformats.org/officeDocument/2006/relationships/hyperlink" Target="https://indiankanoon.org/doc/513939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487</TotalTime>
  <Pages>15</Pages>
  <Words>2832</Words>
  <Characters>16145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CLAP</dc:creator>
  <cp:keywords/>
  <dc:description/>
  <cp:lastModifiedBy>CLAP</cp:lastModifiedBy>
  <cp:revision>33</cp:revision>
  <dcterms:created xsi:type="dcterms:W3CDTF">2018-01-25T05:42:00Z</dcterms:created>
  <dcterms:modified xsi:type="dcterms:W3CDTF">2018-02-12T08:22:00Z</dcterms:modified>
</cp:coreProperties>
</file>