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398" w:rsidRPr="00F90ED8" w:rsidRDefault="00480514" w:rsidP="00083398">
      <w:pPr>
        <w:jc w:val="center"/>
        <w:rPr>
          <w:sz w:val="52"/>
          <w:szCs w:val="52"/>
          <w:u w:val="single"/>
        </w:rPr>
      </w:pPr>
      <w:r>
        <w:rPr>
          <w:sz w:val="52"/>
          <w:szCs w:val="52"/>
          <w:u w:val="single"/>
        </w:rPr>
        <w:t>UNIVERSITY INSTITUTE OF LAW</w:t>
      </w:r>
    </w:p>
    <w:p w:rsidR="00083398" w:rsidRDefault="00083398" w:rsidP="00083398">
      <w:pPr>
        <w:jc w:val="center"/>
        <w:rPr>
          <w:sz w:val="56"/>
          <w:szCs w:val="56"/>
        </w:rPr>
      </w:pPr>
      <w:r>
        <w:rPr>
          <w:noProof/>
          <w:sz w:val="56"/>
          <w:szCs w:val="56"/>
        </w:rPr>
        <w:drawing>
          <wp:inline distT="0" distB="0" distL="0" distR="0">
            <wp:extent cx="2143125" cy="1885950"/>
            <wp:effectExtent l="19050" t="0" r="9525" b="0"/>
            <wp:docPr id="1" name="Picture 1" descr="C:\Users\Abhishek\Desktop\moot courtt\Panjab-University-Chandiga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hishek\Desktop\moot courtt\Panjab-University-Chandigarh-Logo.jpg"/>
                    <pic:cNvPicPr>
                      <a:picLocks noChangeAspect="1" noChangeArrowheads="1"/>
                    </pic:cNvPicPr>
                  </pic:nvPicPr>
                  <pic:blipFill>
                    <a:blip r:embed="rId8"/>
                    <a:srcRect/>
                    <a:stretch>
                      <a:fillRect/>
                    </a:stretch>
                  </pic:blipFill>
                  <pic:spPr bwMode="auto">
                    <a:xfrm>
                      <a:off x="0" y="0"/>
                      <a:ext cx="2143125" cy="1885950"/>
                    </a:xfrm>
                    <a:prstGeom prst="rect">
                      <a:avLst/>
                    </a:prstGeom>
                    <a:noFill/>
                    <a:ln w="9525">
                      <a:noFill/>
                      <a:miter lim="800000"/>
                      <a:headEnd/>
                      <a:tailEnd/>
                    </a:ln>
                  </pic:spPr>
                </pic:pic>
              </a:graphicData>
            </a:graphic>
          </wp:inline>
        </w:drawing>
      </w:r>
    </w:p>
    <w:p w:rsidR="00083398" w:rsidRPr="00AF3689" w:rsidRDefault="00083398" w:rsidP="00083398">
      <w:pPr>
        <w:rPr>
          <w:sz w:val="32"/>
          <w:szCs w:val="32"/>
        </w:rPr>
      </w:pPr>
      <w:r>
        <w:rPr>
          <w:sz w:val="32"/>
          <w:szCs w:val="32"/>
        </w:rPr>
        <w:t xml:space="preserve">                  </w:t>
      </w:r>
      <w:r w:rsidRPr="00AF3689">
        <w:rPr>
          <w:sz w:val="32"/>
          <w:szCs w:val="32"/>
        </w:rPr>
        <w:t xml:space="preserve">PANJAB UNIVERSITY REGIONAL CENTRE, CIVIL LINES, </w:t>
      </w:r>
    </w:p>
    <w:p w:rsidR="00083398" w:rsidRDefault="00083398" w:rsidP="00083398">
      <w:pPr>
        <w:rPr>
          <w:sz w:val="36"/>
          <w:szCs w:val="36"/>
        </w:rPr>
      </w:pPr>
      <w:r w:rsidRPr="00AF3689">
        <w:rPr>
          <w:sz w:val="36"/>
          <w:szCs w:val="36"/>
        </w:rPr>
        <w:t xml:space="preserve">                                 </w:t>
      </w:r>
      <w:r>
        <w:rPr>
          <w:sz w:val="36"/>
          <w:szCs w:val="36"/>
        </w:rPr>
        <w:t xml:space="preserve">         </w:t>
      </w:r>
      <w:r w:rsidRPr="00AF3689">
        <w:rPr>
          <w:sz w:val="36"/>
          <w:szCs w:val="36"/>
        </w:rPr>
        <w:t xml:space="preserve"> LUDHIANA</w:t>
      </w:r>
    </w:p>
    <w:p w:rsidR="00083398" w:rsidRPr="00F90ED8" w:rsidRDefault="00083398" w:rsidP="00083398">
      <w:pPr>
        <w:rPr>
          <w:sz w:val="36"/>
          <w:szCs w:val="36"/>
        </w:rPr>
      </w:pPr>
      <w:r>
        <w:rPr>
          <w:sz w:val="36"/>
          <w:szCs w:val="36"/>
        </w:rPr>
        <w:t xml:space="preserve">                         </w:t>
      </w:r>
      <w:r w:rsidRPr="00AF3689">
        <w:rPr>
          <w:sz w:val="32"/>
          <w:szCs w:val="32"/>
          <w:u w:val="single"/>
        </w:rPr>
        <w:t>PAPER II – MOOT COURT EXERCISE</w:t>
      </w:r>
    </w:p>
    <w:p w:rsidR="00083398" w:rsidRPr="00AF3689" w:rsidRDefault="00083398" w:rsidP="00083398">
      <w:pPr>
        <w:rPr>
          <w:sz w:val="36"/>
          <w:szCs w:val="36"/>
        </w:rPr>
      </w:pPr>
      <w:r w:rsidRPr="00AF3689">
        <w:rPr>
          <w:sz w:val="36"/>
          <w:szCs w:val="36"/>
        </w:rPr>
        <w:t xml:space="preserve">                 </w:t>
      </w:r>
      <w:r>
        <w:rPr>
          <w:sz w:val="36"/>
          <w:szCs w:val="36"/>
        </w:rPr>
        <w:t xml:space="preserve">    </w:t>
      </w:r>
      <w:r w:rsidRPr="00AF3689">
        <w:rPr>
          <w:sz w:val="36"/>
          <w:szCs w:val="36"/>
        </w:rPr>
        <w:t xml:space="preserve">MOOT PROPOSITION – </w:t>
      </w:r>
      <w:proofErr w:type="gramStart"/>
      <w:r w:rsidRPr="00AF3689">
        <w:rPr>
          <w:sz w:val="36"/>
          <w:szCs w:val="36"/>
        </w:rPr>
        <w:t>I  (</w:t>
      </w:r>
      <w:proofErr w:type="gramEnd"/>
      <w:r w:rsidRPr="00AF3689">
        <w:rPr>
          <w:sz w:val="36"/>
          <w:szCs w:val="36"/>
        </w:rPr>
        <w:t>28-3-2016)</w:t>
      </w:r>
    </w:p>
    <w:p w:rsidR="00083398" w:rsidRDefault="00083398" w:rsidP="00083398">
      <w:pPr>
        <w:pBdr>
          <w:bottom w:val="single" w:sz="6" w:space="1" w:color="auto"/>
        </w:pBdr>
        <w:rPr>
          <w:sz w:val="40"/>
          <w:szCs w:val="40"/>
        </w:rPr>
      </w:pPr>
      <w:r>
        <w:rPr>
          <w:sz w:val="40"/>
          <w:szCs w:val="40"/>
        </w:rPr>
        <w:t>In The Court of Civil Judge (</w:t>
      </w:r>
      <w:proofErr w:type="gramStart"/>
      <w:r>
        <w:rPr>
          <w:sz w:val="40"/>
          <w:szCs w:val="40"/>
        </w:rPr>
        <w:t>Ludhiana )</w:t>
      </w:r>
      <w:proofErr w:type="gramEnd"/>
      <w:r>
        <w:rPr>
          <w:sz w:val="40"/>
          <w:szCs w:val="40"/>
        </w:rPr>
        <w:t xml:space="preserve">                   </w:t>
      </w:r>
    </w:p>
    <w:p w:rsidR="00083398" w:rsidRPr="00AF3689" w:rsidRDefault="00083398" w:rsidP="00083398">
      <w:pPr>
        <w:rPr>
          <w:sz w:val="32"/>
          <w:szCs w:val="32"/>
        </w:rPr>
      </w:pPr>
      <w:proofErr w:type="spellStart"/>
      <w:r w:rsidRPr="00AF3689">
        <w:rPr>
          <w:sz w:val="32"/>
          <w:szCs w:val="32"/>
        </w:rPr>
        <w:t>Surinder</w:t>
      </w:r>
      <w:proofErr w:type="spellEnd"/>
      <w:r w:rsidRPr="00AF3689">
        <w:rPr>
          <w:sz w:val="32"/>
          <w:szCs w:val="32"/>
        </w:rPr>
        <w:t xml:space="preserve"> Singh</w:t>
      </w:r>
      <w:r>
        <w:rPr>
          <w:sz w:val="32"/>
          <w:szCs w:val="32"/>
        </w:rPr>
        <w:t xml:space="preserve"> &amp; Mohan Singh s/o Mr </w:t>
      </w:r>
      <w:proofErr w:type="spellStart"/>
      <w:proofErr w:type="gramStart"/>
      <w:r>
        <w:rPr>
          <w:sz w:val="32"/>
          <w:szCs w:val="32"/>
        </w:rPr>
        <w:t>karam</w:t>
      </w:r>
      <w:proofErr w:type="spellEnd"/>
      <w:proofErr w:type="gramEnd"/>
      <w:r>
        <w:rPr>
          <w:sz w:val="32"/>
          <w:szCs w:val="32"/>
        </w:rPr>
        <w:t xml:space="preserve"> </w:t>
      </w:r>
      <w:proofErr w:type="spellStart"/>
      <w:r>
        <w:rPr>
          <w:sz w:val="32"/>
          <w:szCs w:val="32"/>
        </w:rPr>
        <w:t>singh</w:t>
      </w:r>
      <w:proofErr w:type="spellEnd"/>
    </w:p>
    <w:p w:rsidR="00083398" w:rsidRDefault="00083398" w:rsidP="00083398">
      <w:pPr>
        <w:rPr>
          <w:sz w:val="32"/>
          <w:szCs w:val="32"/>
        </w:rPr>
      </w:pPr>
      <w:r w:rsidRPr="00AF3689">
        <w:rPr>
          <w:sz w:val="32"/>
          <w:szCs w:val="32"/>
        </w:rPr>
        <w:t xml:space="preserve">                                                    ...............</w:t>
      </w:r>
      <w:r>
        <w:rPr>
          <w:sz w:val="32"/>
          <w:szCs w:val="32"/>
        </w:rPr>
        <w:t>......................Plaintiff</w:t>
      </w:r>
    </w:p>
    <w:p w:rsidR="00083398" w:rsidRPr="00AF3689" w:rsidRDefault="00083398" w:rsidP="00083398">
      <w:pPr>
        <w:rPr>
          <w:sz w:val="32"/>
          <w:szCs w:val="32"/>
        </w:rPr>
      </w:pPr>
      <w:r>
        <w:rPr>
          <w:sz w:val="32"/>
          <w:szCs w:val="32"/>
        </w:rPr>
        <w:t xml:space="preserve">                                    Versus </w:t>
      </w:r>
    </w:p>
    <w:p w:rsidR="00083398" w:rsidRDefault="00083398" w:rsidP="00083398">
      <w:pPr>
        <w:rPr>
          <w:sz w:val="32"/>
          <w:szCs w:val="32"/>
        </w:rPr>
      </w:pPr>
      <w:r w:rsidRPr="00AF3689">
        <w:rPr>
          <w:sz w:val="32"/>
          <w:szCs w:val="32"/>
        </w:rPr>
        <w:t xml:space="preserve">Mr. X s/o </w:t>
      </w:r>
      <w:proofErr w:type="spellStart"/>
      <w:r w:rsidRPr="00AF3689">
        <w:rPr>
          <w:sz w:val="32"/>
          <w:szCs w:val="32"/>
        </w:rPr>
        <w:t>Mr.C</w:t>
      </w:r>
      <w:proofErr w:type="spellEnd"/>
    </w:p>
    <w:p w:rsidR="00083398" w:rsidRDefault="00083398" w:rsidP="00083398">
      <w:pPr>
        <w:pBdr>
          <w:bottom w:val="single" w:sz="6" w:space="1" w:color="auto"/>
        </w:pBdr>
        <w:rPr>
          <w:sz w:val="32"/>
          <w:szCs w:val="32"/>
        </w:rPr>
      </w:pPr>
      <w:r>
        <w:rPr>
          <w:sz w:val="32"/>
          <w:szCs w:val="32"/>
        </w:rPr>
        <w:t xml:space="preserve">                       ..........................................................Defendant </w:t>
      </w:r>
    </w:p>
    <w:p w:rsidR="00083398" w:rsidRDefault="00083398" w:rsidP="00083398">
      <w:pPr>
        <w:rPr>
          <w:sz w:val="32"/>
          <w:szCs w:val="32"/>
          <w:u w:val="single"/>
        </w:rPr>
      </w:pPr>
      <w:r w:rsidRPr="00612E57">
        <w:rPr>
          <w:sz w:val="32"/>
          <w:szCs w:val="32"/>
          <w:u w:val="single"/>
        </w:rPr>
        <w:t>Memorial for Plaintiff (</w:t>
      </w:r>
      <w:proofErr w:type="spellStart"/>
      <w:r w:rsidRPr="00612E57">
        <w:rPr>
          <w:sz w:val="32"/>
          <w:szCs w:val="32"/>
          <w:u w:val="single"/>
        </w:rPr>
        <w:t>Surinder</w:t>
      </w:r>
      <w:proofErr w:type="spellEnd"/>
      <w:r w:rsidRPr="00612E57">
        <w:rPr>
          <w:sz w:val="32"/>
          <w:szCs w:val="32"/>
          <w:u w:val="single"/>
        </w:rPr>
        <w:t xml:space="preserve"> Singh &amp; Mohan Singh)</w:t>
      </w:r>
    </w:p>
    <w:p w:rsidR="00083398" w:rsidRPr="00612E57" w:rsidRDefault="00083398" w:rsidP="00083398">
      <w:pPr>
        <w:rPr>
          <w:sz w:val="32"/>
          <w:szCs w:val="32"/>
        </w:rPr>
      </w:pPr>
      <w:r w:rsidRPr="00612E57">
        <w:rPr>
          <w:sz w:val="32"/>
          <w:szCs w:val="32"/>
        </w:rPr>
        <w:t xml:space="preserve">Submitted by -                       </w:t>
      </w:r>
      <w:r>
        <w:rPr>
          <w:sz w:val="32"/>
          <w:szCs w:val="32"/>
        </w:rPr>
        <w:t xml:space="preserve">                               </w:t>
      </w:r>
      <w:proofErr w:type="gramStart"/>
      <w:r>
        <w:rPr>
          <w:sz w:val="32"/>
          <w:szCs w:val="32"/>
        </w:rPr>
        <w:t>S</w:t>
      </w:r>
      <w:r w:rsidRPr="00612E57">
        <w:rPr>
          <w:sz w:val="32"/>
          <w:szCs w:val="32"/>
        </w:rPr>
        <w:t xml:space="preserve">ubmitted  </w:t>
      </w:r>
      <w:r>
        <w:rPr>
          <w:sz w:val="32"/>
          <w:szCs w:val="32"/>
        </w:rPr>
        <w:t>To</w:t>
      </w:r>
      <w:proofErr w:type="gramEnd"/>
      <w:r>
        <w:rPr>
          <w:sz w:val="32"/>
          <w:szCs w:val="32"/>
        </w:rPr>
        <w:t>-</w:t>
      </w:r>
    </w:p>
    <w:p w:rsidR="00083398" w:rsidRPr="00F90ED8" w:rsidRDefault="00083398" w:rsidP="00083398">
      <w:pPr>
        <w:rPr>
          <w:b/>
          <w:bCs/>
          <w:sz w:val="24"/>
          <w:szCs w:val="24"/>
        </w:rPr>
      </w:pPr>
      <w:proofErr w:type="spellStart"/>
      <w:r w:rsidRPr="00F90ED8">
        <w:rPr>
          <w:b/>
          <w:bCs/>
          <w:sz w:val="24"/>
          <w:szCs w:val="24"/>
        </w:rPr>
        <w:t>Abhishek</w:t>
      </w:r>
      <w:proofErr w:type="spellEnd"/>
      <w:r w:rsidRPr="00F90ED8">
        <w:rPr>
          <w:b/>
          <w:bCs/>
          <w:sz w:val="24"/>
          <w:szCs w:val="24"/>
        </w:rPr>
        <w:t xml:space="preserve"> </w:t>
      </w:r>
      <w:proofErr w:type="spellStart"/>
      <w:r w:rsidRPr="00F90ED8">
        <w:rPr>
          <w:b/>
          <w:bCs/>
          <w:sz w:val="24"/>
          <w:szCs w:val="24"/>
        </w:rPr>
        <w:t>Garg</w:t>
      </w:r>
      <w:proofErr w:type="spellEnd"/>
      <w:r w:rsidRPr="00F90ED8">
        <w:rPr>
          <w:b/>
          <w:bCs/>
          <w:sz w:val="24"/>
          <w:szCs w:val="24"/>
        </w:rPr>
        <w:t xml:space="preserve">                                                             </w:t>
      </w:r>
      <w:r w:rsidR="00480514">
        <w:rPr>
          <w:b/>
          <w:bCs/>
          <w:sz w:val="24"/>
          <w:szCs w:val="24"/>
        </w:rPr>
        <w:t xml:space="preserve">                   </w:t>
      </w:r>
      <w:proofErr w:type="gramStart"/>
      <w:r w:rsidR="00480514">
        <w:rPr>
          <w:b/>
          <w:bCs/>
          <w:sz w:val="24"/>
          <w:szCs w:val="24"/>
        </w:rPr>
        <w:t>Dr.</w:t>
      </w:r>
      <w:proofErr w:type="gramEnd"/>
      <w:r w:rsidR="00480514">
        <w:rPr>
          <w:b/>
          <w:bCs/>
          <w:sz w:val="24"/>
          <w:szCs w:val="24"/>
        </w:rPr>
        <w:t xml:space="preserve"> .......</w:t>
      </w:r>
    </w:p>
    <w:p w:rsidR="00083398" w:rsidRDefault="00083398" w:rsidP="00083398">
      <w:pPr>
        <w:rPr>
          <w:b/>
          <w:bCs/>
          <w:sz w:val="24"/>
          <w:szCs w:val="24"/>
        </w:rPr>
      </w:pPr>
      <w:proofErr w:type="spellStart"/>
      <w:proofErr w:type="gramStart"/>
      <w:r>
        <w:rPr>
          <w:b/>
          <w:bCs/>
          <w:sz w:val="24"/>
          <w:szCs w:val="24"/>
        </w:rPr>
        <w:t>th</w:t>
      </w:r>
      <w:proofErr w:type="spellEnd"/>
      <w:proofErr w:type="gramEnd"/>
      <w:r>
        <w:rPr>
          <w:b/>
          <w:bCs/>
          <w:sz w:val="24"/>
          <w:szCs w:val="24"/>
        </w:rPr>
        <w:t xml:space="preserve"> semester(LL.B)                                                                        </w:t>
      </w:r>
      <w:r w:rsidR="00480514">
        <w:rPr>
          <w:b/>
          <w:bCs/>
          <w:sz w:val="24"/>
          <w:szCs w:val="24"/>
        </w:rPr>
        <w:t>Mrs. .........</w:t>
      </w:r>
      <w:r w:rsidRPr="00F90ED8">
        <w:rPr>
          <w:b/>
          <w:bCs/>
          <w:sz w:val="24"/>
          <w:szCs w:val="24"/>
        </w:rPr>
        <w:t xml:space="preserve"> </w:t>
      </w:r>
      <w:proofErr w:type="gramStart"/>
      <w:r w:rsidRPr="00F90ED8">
        <w:rPr>
          <w:b/>
          <w:bCs/>
          <w:sz w:val="24"/>
          <w:szCs w:val="24"/>
        </w:rPr>
        <w:t>(Adv.)</w:t>
      </w:r>
      <w:proofErr w:type="gramEnd"/>
    </w:p>
    <w:p w:rsidR="00083398" w:rsidRDefault="00480514" w:rsidP="00083398">
      <w:pPr>
        <w:rPr>
          <w:b/>
          <w:bCs/>
          <w:sz w:val="24"/>
          <w:szCs w:val="24"/>
        </w:rPr>
      </w:pPr>
      <w:r>
        <w:rPr>
          <w:b/>
          <w:bCs/>
          <w:sz w:val="24"/>
          <w:szCs w:val="24"/>
        </w:rPr>
        <w:t xml:space="preserve">Roll number – </w:t>
      </w:r>
      <w:r w:rsidR="00083398">
        <w:rPr>
          <w:b/>
          <w:bCs/>
          <w:sz w:val="24"/>
          <w:szCs w:val="24"/>
        </w:rPr>
        <w:t>(session -2015-16)</w:t>
      </w:r>
    </w:p>
    <w:p w:rsidR="005805E2" w:rsidRPr="005805E2" w:rsidRDefault="005805E2" w:rsidP="005805E2">
      <w:pPr>
        <w:rPr>
          <w:rFonts w:ascii="Calibri" w:eastAsia="Calibri" w:hAnsi="Calibri" w:cs="Calibri"/>
          <w:color w:val="000000"/>
          <w:sz w:val="44"/>
          <w:u w:val="single"/>
        </w:rPr>
      </w:pPr>
      <w:r w:rsidRPr="005805E2">
        <w:rPr>
          <w:rFonts w:ascii="Calibri" w:eastAsia="Calibri" w:hAnsi="Calibri" w:cs="Calibri"/>
          <w:color w:val="000000"/>
          <w:sz w:val="44"/>
          <w:u w:val="single"/>
        </w:rPr>
        <w:lastRenderedPageBreak/>
        <w:t>TABLE OF CONTENTS</w:t>
      </w:r>
    </w:p>
    <w:p w:rsidR="005805E2" w:rsidRDefault="005805E2" w:rsidP="005805E2">
      <w:pPr>
        <w:rPr>
          <w:rFonts w:ascii="Calibri" w:eastAsia="Calibri" w:hAnsi="Calibri" w:cs="Calibri"/>
          <w:sz w:val="40"/>
        </w:rPr>
      </w:pPr>
      <w:r>
        <w:rPr>
          <w:rFonts w:ascii="Calibri" w:eastAsia="Calibri" w:hAnsi="Calibri" w:cs="Calibri"/>
          <w:sz w:val="40"/>
        </w:rPr>
        <w:t xml:space="preserve">      </w:t>
      </w:r>
      <w:proofErr w:type="gramStart"/>
      <w:r>
        <w:rPr>
          <w:rFonts w:ascii="Calibri" w:eastAsia="Calibri" w:hAnsi="Calibri" w:cs="Calibri"/>
          <w:sz w:val="40"/>
        </w:rPr>
        <w:t>Sr. No.</w:t>
      </w:r>
      <w:proofErr w:type="gramEnd"/>
      <w:r>
        <w:rPr>
          <w:rFonts w:ascii="Calibri" w:eastAsia="Calibri" w:hAnsi="Calibri" w:cs="Calibri"/>
          <w:sz w:val="40"/>
        </w:rPr>
        <w:t xml:space="preserve">                                                                 Page No.</w:t>
      </w:r>
    </w:p>
    <w:p w:rsidR="005805E2" w:rsidRDefault="005805E2" w:rsidP="005805E2">
      <w:pPr>
        <w:numPr>
          <w:ilvl w:val="0"/>
          <w:numId w:val="1"/>
        </w:numPr>
        <w:ind w:left="720" w:hanging="360"/>
        <w:rPr>
          <w:rFonts w:ascii="Calibri" w:eastAsia="Calibri" w:hAnsi="Calibri" w:cs="Calibri"/>
          <w:sz w:val="40"/>
        </w:rPr>
      </w:pPr>
      <w:r>
        <w:rPr>
          <w:rFonts w:ascii="Calibri" w:eastAsia="Calibri" w:hAnsi="Calibri" w:cs="Calibri"/>
          <w:sz w:val="40"/>
        </w:rPr>
        <w:t>List of abbrev</w:t>
      </w:r>
      <w:r w:rsidR="009F52B6">
        <w:rPr>
          <w:rFonts w:ascii="Calibri" w:eastAsia="Calibri" w:hAnsi="Calibri" w:cs="Calibri"/>
          <w:sz w:val="40"/>
        </w:rPr>
        <w:t>i</w:t>
      </w:r>
      <w:r>
        <w:rPr>
          <w:rFonts w:ascii="Calibri" w:eastAsia="Calibri" w:hAnsi="Calibri" w:cs="Calibri"/>
          <w:sz w:val="40"/>
        </w:rPr>
        <w:t>ations</w:t>
      </w:r>
      <w:r w:rsidR="00456E2C">
        <w:rPr>
          <w:rFonts w:ascii="Calibri" w:eastAsia="Calibri" w:hAnsi="Calibri" w:cs="Calibri"/>
          <w:sz w:val="40"/>
        </w:rPr>
        <w:t xml:space="preserve">      </w:t>
      </w:r>
    </w:p>
    <w:p w:rsidR="005805E2" w:rsidRDefault="005805E2" w:rsidP="005805E2">
      <w:pPr>
        <w:numPr>
          <w:ilvl w:val="0"/>
          <w:numId w:val="1"/>
        </w:numPr>
        <w:ind w:left="720" w:hanging="360"/>
        <w:rPr>
          <w:rFonts w:ascii="Calibri" w:eastAsia="Calibri" w:hAnsi="Calibri" w:cs="Calibri"/>
          <w:sz w:val="40"/>
        </w:rPr>
      </w:pPr>
      <w:r>
        <w:rPr>
          <w:rFonts w:ascii="Calibri" w:eastAsia="Calibri" w:hAnsi="Calibri" w:cs="Calibri"/>
          <w:sz w:val="40"/>
        </w:rPr>
        <w:t>Index of authorities</w:t>
      </w:r>
    </w:p>
    <w:p w:rsidR="005805E2" w:rsidRDefault="005805E2" w:rsidP="005805E2">
      <w:pPr>
        <w:numPr>
          <w:ilvl w:val="0"/>
          <w:numId w:val="1"/>
        </w:numPr>
        <w:ind w:left="720" w:hanging="360"/>
        <w:rPr>
          <w:rFonts w:ascii="Calibri" w:eastAsia="Calibri" w:hAnsi="Calibri" w:cs="Calibri"/>
          <w:sz w:val="40"/>
        </w:rPr>
      </w:pPr>
      <w:r>
        <w:rPr>
          <w:rFonts w:ascii="Calibri" w:eastAsia="Calibri" w:hAnsi="Calibri" w:cs="Calibri"/>
          <w:sz w:val="40"/>
        </w:rPr>
        <w:t>Books referred/websites</w:t>
      </w:r>
    </w:p>
    <w:p w:rsidR="005805E2" w:rsidRDefault="005805E2" w:rsidP="005805E2">
      <w:pPr>
        <w:numPr>
          <w:ilvl w:val="0"/>
          <w:numId w:val="1"/>
        </w:numPr>
        <w:ind w:left="720" w:hanging="360"/>
        <w:rPr>
          <w:rFonts w:ascii="Calibri" w:eastAsia="Calibri" w:hAnsi="Calibri" w:cs="Calibri"/>
          <w:sz w:val="40"/>
        </w:rPr>
      </w:pPr>
      <w:r>
        <w:rPr>
          <w:rFonts w:ascii="Calibri" w:eastAsia="Calibri" w:hAnsi="Calibri" w:cs="Calibri"/>
          <w:sz w:val="40"/>
        </w:rPr>
        <w:t>Statement of jurisdiction</w:t>
      </w:r>
    </w:p>
    <w:p w:rsidR="005805E2" w:rsidRDefault="005805E2" w:rsidP="005805E2">
      <w:pPr>
        <w:numPr>
          <w:ilvl w:val="0"/>
          <w:numId w:val="1"/>
        </w:numPr>
        <w:ind w:left="720" w:hanging="360"/>
        <w:rPr>
          <w:rFonts w:ascii="Calibri" w:eastAsia="Calibri" w:hAnsi="Calibri" w:cs="Calibri"/>
          <w:sz w:val="40"/>
        </w:rPr>
      </w:pPr>
      <w:r>
        <w:rPr>
          <w:rFonts w:ascii="Calibri" w:eastAsia="Calibri" w:hAnsi="Calibri" w:cs="Calibri"/>
          <w:sz w:val="40"/>
        </w:rPr>
        <w:t>Statement of facts</w:t>
      </w:r>
    </w:p>
    <w:p w:rsidR="005805E2" w:rsidRDefault="00483444" w:rsidP="005805E2">
      <w:pPr>
        <w:numPr>
          <w:ilvl w:val="0"/>
          <w:numId w:val="1"/>
        </w:numPr>
        <w:ind w:left="720" w:hanging="360"/>
        <w:rPr>
          <w:rFonts w:ascii="Calibri" w:eastAsia="Calibri" w:hAnsi="Calibri" w:cs="Calibri"/>
          <w:sz w:val="40"/>
        </w:rPr>
      </w:pPr>
      <w:r>
        <w:rPr>
          <w:rFonts w:ascii="Calibri" w:eastAsia="Calibri" w:hAnsi="Calibri" w:cs="Calibri"/>
          <w:sz w:val="40"/>
        </w:rPr>
        <w:t>Identifications of Issues</w:t>
      </w:r>
    </w:p>
    <w:p w:rsidR="005805E2" w:rsidRDefault="00483444" w:rsidP="005805E2">
      <w:pPr>
        <w:numPr>
          <w:ilvl w:val="0"/>
          <w:numId w:val="1"/>
        </w:numPr>
        <w:ind w:left="720" w:hanging="360"/>
        <w:rPr>
          <w:rFonts w:ascii="Calibri" w:eastAsia="Calibri" w:hAnsi="Calibri" w:cs="Calibri"/>
          <w:sz w:val="40"/>
        </w:rPr>
      </w:pPr>
      <w:r>
        <w:rPr>
          <w:rFonts w:ascii="Calibri" w:eastAsia="Calibri" w:hAnsi="Calibri" w:cs="Calibri"/>
          <w:sz w:val="40"/>
        </w:rPr>
        <w:t>Summary of Arguments</w:t>
      </w:r>
    </w:p>
    <w:p w:rsidR="005805E2" w:rsidRDefault="005805E2" w:rsidP="005805E2">
      <w:pPr>
        <w:numPr>
          <w:ilvl w:val="0"/>
          <w:numId w:val="1"/>
        </w:numPr>
        <w:ind w:left="720" w:hanging="360"/>
        <w:rPr>
          <w:rFonts w:ascii="Calibri" w:eastAsia="Calibri" w:hAnsi="Calibri" w:cs="Calibri"/>
          <w:sz w:val="40"/>
        </w:rPr>
      </w:pPr>
      <w:r>
        <w:rPr>
          <w:rFonts w:ascii="Calibri" w:eastAsia="Calibri" w:hAnsi="Calibri" w:cs="Calibri"/>
          <w:sz w:val="40"/>
        </w:rPr>
        <w:t>Body of arguments</w:t>
      </w:r>
    </w:p>
    <w:p w:rsidR="005805E2" w:rsidRDefault="005805E2" w:rsidP="005805E2">
      <w:pPr>
        <w:numPr>
          <w:ilvl w:val="0"/>
          <w:numId w:val="1"/>
        </w:numPr>
        <w:ind w:left="720" w:hanging="360"/>
        <w:rPr>
          <w:rFonts w:ascii="Calibri" w:eastAsia="Calibri" w:hAnsi="Calibri" w:cs="Calibri"/>
          <w:sz w:val="40"/>
        </w:rPr>
      </w:pPr>
      <w:r>
        <w:rPr>
          <w:rFonts w:ascii="Calibri" w:eastAsia="Calibri" w:hAnsi="Calibri" w:cs="Calibri"/>
          <w:sz w:val="40"/>
        </w:rPr>
        <w:t>Prayer clause</w:t>
      </w: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Pr="009F52B6" w:rsidRDefault="009F52B6" w:rsidP="005805E2">
      <w:pPr>
        <w:rPr>
          <w:rFonts w:ascii="Calibri" w:eastAsia="Calibri" w:hAnsi="Calibri" w:cs="Calibri"/>
          <w:sz w:val="48"/>
          <w:u w:val="single"/>
        </w:rPr>
      </w:pPr>
      <w:r w:rsidRPr="009F52B6">
        <w:rPr>
          <w:rFonts w:ascii="Calibri" w:eastAsia="Calibri" w:hAnsi="Calibri" w:cs="Calibri"/>
          <w:sz w:val="48"/>
          <w:u w:val="single"/>
        </w:rPr>
        <w:lastRenderedPageBreak/>
        <w:t xml:space="preserve">   List of abbrevia</w:t>
      </w:r>
      <w:r w:rsidR="005805E2" w:rsidRPr="009F52B6">
        <w:rPr>
          <w:rFonts w:ascii="Calibri" w:eastAsia="Calibri" w:hAnsi="Calibri" w:cs="Calibri"/>
          <w:sz w:val="48"/>
          <w:u w:val="single"/>
        </w:rPr>
        <w:t>tions</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IEA-Indian evidence act,1872</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TPA - Transfer of property act,1882</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HC - High court</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SC - Supreme court</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 xml:space="preserve">AIR -  All </w:t>
      </w:r>
      <w:proofErr w:type="spellStart"/>
      <w:r>
        <w:rPr>
          <w:rFonts w:ascii="Calibri" w:eastAsia="Calibri" w:hAnsi="Calibri" w:cs="Calibri"/>
          <w:sz w:val="48"/>
        </w:rPr>
        <w:t>india</w:t>
      </w:r>
      <w:proofErr w:type="spellEnd"/>
      <w:r>
        <w:rPr>
          <w:rFonts w:ascii="Calibri" w:eastAsia="Calibri" w:hAnsi="Calibri" w:cs="Calibri"/>
          <w:sz w:val="48"/>
        </w:rPr>
        <w:t xml:space="preserve"> reporters</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SCC - Supreme court cases</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SRA-   Specific Relief Act ,1877</w:t>
      </w:r>
    </w:p>
    <w:p w:rsidR="005805E2" w:rsidRDefault="005805E2" w:rsidP="005805E2">
      <w:pPr>
        <w:numPr>
          <w:ilvl w:val="0"/>
          <w:numId w:val="2"/>
        </w:numPr>
        <w:ind w:left="720" w:hanging="360"/>
        <w:rPr>
          <w:rFonts w:ascii="Calibri" w:eastAsia="Calibri" w:hAnsi="Calibri" w:cs="Calibri"/>
          <w:sz w:val="48"/>
        </w:rPr>
      </w:pPr>
      <w:r>
        <w:rPr>
          <w:rFonts w:ascii="Calibri" w:eastAsia="Calibri" w:hAnsi="Calibri" w:cs="Calibri"/>
          <w:sz w:val="48"/>
        </w:rPr>
        <w:t xml:space="preserve">&amp; -and </w:t>
      </w: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Default="005805E2" w:rsidP="005805E2">
      <w:pPr>
        <w:rPr>
          <w:rFonts w:ascii="Calibri" w:eastAsia="Calibri" w:hAnsi="Calibri" w:cs="Calibri"/>
          <w:sz w:val="40"/>
        </w:rPr>
      </w:pPr>
    </w:p>
    <w:p w:rsidR="005805E2" w:rsidRDefault="005805E2" w:rsidP="005805E2"/>
    <w:p w:rsidR="00083398" w:rsidRDefault="00083398" w:rsidP="00083398">
      <w:pPr>
        <w:rPr>
          <w:b/>
          <w:sz w:val="72"/>
          <w:szCs w:val="72"/>
          <w:u w:val="single"/>
        </w:rPr>
      </w:pPr>
    </w:p>
    <w:p w:rsidR="00083398" w:rsidRDefault="00083398" w:rsidP="00083398">
      <w:pPr>
        <w:rPr>
          <w:b/>
          <w:sz w:val="72"/>
          <w:szCs w:val="72"/>
          <w:u w:val="single"/>
        </w:rPr>
      </w:pPr>
    </w:p>
    <w:p w:rsidR="00083398" w:rsidRPr="00083398" w:rsidRDefault="00083398" w:rsidP="00083398">
      <w:pPr>
        <w:rPr>
          <w:b/>
          <w:sz w:val="72"/>
          <w:szCs w:val="72"/>
          <w:u w:val="single"/>
        </w:rPr>
      </w:pPr>
      <w:r>
        <w:rPr>
          <w:b/>
          <w:sz w:val="72"/>
          <w:szCs w:val="72"/>
          <w:u w:val="single"/>
        </w:rPr>
        <w:lastRenderedPageBreak/>
        <w:t>I</w:t>
      </w:r>
      <w:r w:rsidRPr="00083398">
        <w:rPr>
          <w:b/>
          <w:sz w:val="72"/>
          <w:szCs w:val="72"/>
          <w:u w:val="single"/>
        </w:rPr>
        <w:t>ndex</w:t>
      </w:r>
      <w:r>
        <w:rPr>
          <w:b/>
          <w:sz w:val="72"/>
          <w:szCs w:val="72"/>
          <w:u w:val="single"/>
        </w:rPr>
        <w:t xml:space="preserve"> of A</w:t>
      </w:r>
      <w:r w:rsidRPr="00083398">
        <w:rPr>
          <w:b/>
          <w:sz w:val="72"/>
          <w:szCs w:val="72"/>
          <w:u w:val="single"/>
        </w:rPr>
        <w:t>uthorities</w:t>
      </w:r>
    </w:p>
    <w:p w:rsidR="00083398" w:rsidRPr="005805E2" w:rsidRDefault="00083398" w:rsidP="00083398">
      <w:pPr>
        <w:rPr>
          <w:rFonts w:asciiTheme="majorHAnsi" w:hAnsiTheme="majorHAnsi"/>
          <w:b/>
          <w:bCs/>
          <w:color w:val="000000"/>
          <w:sz w:val="36"/>
          <w:szCs w:val="36"/>
          <w:shd w:val="clear" w:color="auto" w:fill="FFFFFF"/>
        </w:rPr>
      </w:pPr>
      <w:r w:rsidRPr="005805E2">
        <w:rPr>
          <w:rFonts w:asciiTheme="majorHAnsi" w:hAnsiTheme="majorHAnsi"/>
          <w:b/>
          <w:bCs/>
          <w:sz w:val="36"/>
          <w:szCs w:val="36"/>
        </w:rPr>
        <w:t>1)</w:t>
      </w:r>
      <w:r w:rsidRPr="005805E2">
        <w:rPr>
          <w:rFonts w:asciiTheme="majorHAnsi" w:hAnsiTheme="majorHAnsi" w:cs="Arial"/>
          <w:b/>
          <w:bCs/>
          <w:color w:val="000000"/>
          <w:sz w:val="36"/>
          <w:szCs w:val="36"/>
          <w:shd w:val="clear" w:color="auto" w:fill="F5EDE3"/>
        </w:rPr>
        <w:t xml:space="preserve"> T. </w:t>
      </w:r>
      <w:proofErr w:type="spellStart"/>
      <w:r w:rsidRPr="005805E2">
        <w:rPr>
          <w:rFonts w:asciiTheme="majorHAnsi" w:hAnsiTheme="majorHAnsi" w:cs="Arial"/>
          <w:b/>
          <w:bCs/>
          <w:color w:val="000000"/>
          <w:sz w:val="36"/>
          <w:szCs w:val="36"/>
          <w:shd w:val="clear" w:color="auto" w:fill="F5EDE3"/>
        </w:rPr>
        <w:t>Subramania</w:t>
      </w:r>
      <w:proofErr w:type="spell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Nadar</w:t>
      </w:r>
      <w:proofErr w:type="spell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vs</w:t>
      </w:r>
      <w:proofErr w:type="spellEnd"/>
      <w:r w:rsidRPr="005805E2">
        <w:rPr>
          <w:rFonts w:asciiTheme="majorHAnsi" w:hAnsiTheme="majorHAnsi" w:cs="Arial"/>
          <w:b/>
          <w:bCs/>
          <w:color w:val="000000"/>
          <w:sz w:val="36"/>
          <w:szCs w:val="36"/>
          <w:shd w:val="clear" w:color="auto" w:fill="F5EDE3"/>
        </w:rPr>
        <w:t xml:space="preserve"> T. </w:t>
      </w:r>
      <w:proofErr w:type="spellStart"/>
      <w:r w:rsidRPr="005805E2">
        <w:rPr>
          <w:rFonts w:asciiTheme="majorHAnsi" w:hAnsiTheme="majorHAnsi" w:cs="Arial"/>
          <w:b/>
          <w:bCs/>
          <w:color w:val="000000"/>
          <w:sz w:val="36"/>
          <w:szCs w:val="36"/>
          <w:shd w:val="clear" w:color="auto" w:fill="F5EDE3"/>
        </w:rPr>
        <w:t>Varadharajan</w:t>
      </w:r>
      <w:proofErr w:type="spellEnd"/>
      <w:r w:rsidRPr="005805E2">
        <w:rPr>
          <w:rFonts w:asciiTheme="majorHAnsi" w:hAnsiTheme="majorHAnsi" w:cs="Arial"/>
          <w:b/>
          <w:bCs/>
          <w:color w:val="000000"/>
          <w:sz w:val="36"/>
          <w:szCs w:val="36"/>
          <w:shd w:val="clear" w:color="auto" w:fill="F5EDE3"/>
        </w:rPr>
        <w:t xml:space="preserve"> on 16 April, 2003</w:t>
      </w:r>
    </w:p>
    <w:p w:rsidR="00083398" w:rsidRPr="005805E2" w:rsidRDefault="00083398" w:rsidP="00083398">
      <w:pPr>
        <w:rPr>
          <w:rFonts w:asciiTheme="majorHAnsi" w:hAnsiTheme="majorHAnsi"/>
          <w:b/>
          <w:bCs/>
          <w:sz w:val="36"/>
          <w:szCs w:val="36"/>
        </w:rPr>
      </w:pPr>
      <w:proofErr w:type="gramStart"/>
      <w:r w:rsidRPr="005805E2">
        <w:rPr>
          <w:rFonts w:asciiTheme="majorHAnsi" w:hAnsiTheme="majorHAnsi"/>
          <w:b/>
          <w:bCs/>
          <w:sz w:val="36"/>
          <w:szCs w:val="36"/>
        </w:rPr>
        <w:t>2 )</w:t>
      </w:r>
      <w:proofErr w:type="spellStart"/>
      <w:proofErr w:type="gramEnd"/>
      <w:r w:rsidRPr="005805E2">
        <w:rPr>
          <w:rFonts w:asciiTheme="majorHAnsi" w:hAnsiTheme="majorHAnsi"/>
          <w:b/>
          <w:bCs/>
          <w:sz w:val="36"/>
          <w:szCs w:val="36"/>
        </w:rPr>
        <w:t>Sachchidananda</w:t>
      </w:r>
      <w:proofErr w:type="spellEnd"/>
      <w:r w:rsidRPr="005805E2">
        <w:rPr>
          <w:rFonts w:asciiTheme="majorHAnsi" w:hAnsiTheme="majorHAnsi"/>
          <w:b/>
          <w:bCs/>
          <w:sz w:val="36"/>
          <w:szCs w:val="36"/>
        </w:rPr>
        <w:t xml:space="preserve"> </w:t>
      </w:r>
      <w:proofErr w:type="spellStart"/>
      <w:r w:rsidRPr="005805E2">
        <w:rPr>
          <w:rFonts w:asciiTheme="majorHAnsi" w:hAnsiTheme="majorHAnsi"/>
          <w:b/>
          <w:bCs/>
          <w:sz w:val="36"/>
          <w:szCs w:val="36"/>
        </w:rPr>
        <w:t>Banerjee</w:t>
      </w:r>
      <w:proofErr w:type="spellEnd"/>
      <w:r w:rsidRPr="005805E2">
        <w:rPr>
          <w:rFonts w:asciiTheme="majorHAnsi" w:hAnsiTheme="majorHAnsi"/>
          <w:b/>
          <w:bCs/>
          <w:sz w:val="36"/>
          <w:szCs w:val="36"/>
        </w:rPr>
        <w:t xml:space="preserve"> </w:t>
      </w:r>
      <w:proofErr w:type="spellStart"/>
      <w:r w:rsidRPr="005805E2">
        <w:rPr>
          <w:rFonts w:asciiTheme="majorHAnsi" w:hAnsiTheme="majorHAnsi"/>
          <w:b/>
          <w:bCs/>
          <w:sz w:val="36"/>
          <w:szCs w:val="36"/>
        </w:rPr>
        <w:t>vs</w:t>
      </w:r>
      <w:proofErr w:type="spellEnd"/>
      <w:r w:rsidRPr="005805E2">
        <w:rPr>
          <w:rFonts w:asciiTheme="majorHAnsi" w:hAnsiTheme="majorHAnsi"/>
          <w:b/>
          <w:bCs/>
          <w:sz w:val="36"/>
          <w:szCs w:val="36"/>
        </w:rPr>
        <w:t xml:space="preserve"> </w:t>
      </w:r>
      <w:proofErr w:type="spellStart"/>
      <w:r w:rsidRPr="005805E2">
        <w:rPr>
          <w:rFonts w:asciiTheme="majorHAnsi" w:hAnsiTheme="majorHAnsi"/>
          <w:b/>
          <w:bCs/>
          <w:sz w:val="36"/>
          <w:szCs w:val="36"/>
        </w:rPr>
        <w:t>Moly</w:t>
      </w:r>
      <w:proofErr w:type="spellEnd"/>
      <w:r w:rsidRPr="005805E2">
        <w:rPr>
          <w:rFonts w:asciiTheme="majorHAnsi" w:hAnsiTheme="majorHAnsi"/>
          <w:b/>
          <w:bCs/>
          <w:sz w:val="36"/>
          <w:szCs w:val="36"/>
        </w:rPr>
        <w:t xml:space="preserve"> Gupta &amp; Ors on 2 December, 2014</w:t>
      </w:r>
    </w:p>
    <w:p w:rsidR="00083398" w:rsidRPr="005805E2" w:rsidRDefault="00083398" w:rsidP="00083398">
      <w:pPr>
        <w:rPr>
          <w:rFonts w:asciiTheme="majorHAnsi" w:hAnsiTheme="majorHAnsi" w:cs="Arial"/>
          <w:b/>
          <w:bCs/>
          <w:color w:val="000000"/>
          <w:sz w:val="36"/>
          <w:szCs w:val="36"/>
          <w:shd w:val="clear" w:color="auto" w:fill="F5EDE3"/>
        </w:rPr>
      </w:pPr>
      <w:proofErr w:type="gramStart"/>
      <w:r w:rsidRPr="005805E2">
        <w:rPr>
          <w:rFonts w:asciiTheme="majorHAnsi" w:hAnsiTheme="majorHAnsi"/>
          <w:b/>
          <w:bCs/>
          <w:sz w:val="36"/>
          <w:szCs w:val="36"/>
        </w:rPr>
        <w:t>3</w:t>
      </w:r>
      <w:r w:rsidRPr="005805E2">
        <w:rPr>
          <w:rFonts w:asciiTheme="majorHAnsi" w:hAnsiTheme="majorHAnsi" w:cs="Arial"/>
          <w:b/>
          <w:bCs/>
          <w:color w:val="000000"/>
          <w:sz w:val="36"/>
          <w:szCs w:val="36"/>
          <w:shd w:val="clear" w:color="auto" w:fill="F5EDE3"/>
        </w:rPr>
        <w:t xml:space="preserve"> )A.K</w:t>
      </w:r>
      <w:proofErr w:type="gram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Lakshmipathy</w:t>
      </w:r>
      <w:proofErr w:type="spellEnd"/>
      <w:r w:rsidRPr="005805E2">
        <w:rPr>
          <w:rFonts w:asciiTheme="majorHAnsi" w:hAnsiTheme="majorHAnsi" w:cs="Arial"/>
          <w:b/>
          <w:bCs/>
          <w:color w:val="000000"/>
          <w:sz w:val="36"/>
          <w:szCs w:val="36"/>
          <w:shd w:val="clear" w:color="auto" w:fill="F5EDE3"/>
        </w:rPr>
        <w:t xml:space="preserve"> (Died) By </w:t>
      </w:r>
      <w:proofErr w:type="spellStart"/>
      <w:r w:rsidRPr="005805E2">
        <w:rPr>
          <w:rFonts w:asciiTheme="majorHAnsi" w:hAnsiTheme="majorHAnsi" w:cs="Arial"/>
          <w:b/>
          <w:bCs/>
          <w:color w:val="000000"/>
          <w:sz w:val="36"/>
          <w:szCs w:val="36"/>
          <w:shd w:val="clear" w:color="auto" w:fill="F5EDE3"/>
        </w:rPr>
        <w:t>Lr</w:t>
      </w:r>
      <w:proofErr w:type="spellEnd"/>
      <w:r w:rsidRPr="005805E2">
        <w:rPr>
          <w:rFonts w:asciiTheme="majorHAnsi" w:hAnsiTheme="majorHAnsi" w:cs="Arial"/>
          <w:b/>
          <w:bCs/>
          <w:color w:val="000000"/>
          <w:sz w:val="36"/>
          <w:szCs w:val="36"/>
          <w:shd w:val="clear" w:color="auto" w:fill="F5EDE3"/>
        </w:rPr>
        <w:t xml:space="preserve"> And ... </w:t>
      </w:r>
      <w:proofErr w:type="spellStart"/>
      <w:r w:rsidRPr="005805E2">
        <w:rPr>
          <w:rFonts w:asciiTheme="majorHAnsi" w:hAnsiTheme="majorHAnsi" w:cs="Arial"/>
          <w:b/>
          <w:bCs/>
          <w:color w:val="000000"/>
          <w:sz w:val="36"/>
          <w:szCs w:val="36"/>
          <w:shd w:val="clear" w:color="auto" w:fill="F5EDE3"/>
        </w:rPr>
        <w:t>vs</w:t>
      </w:r>
      <w:proofErr w:type="spell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Rai</w:t>
      </w:r>
      <w:proofErr w:type="spell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Saheb</w:t>
      </w:r>
      <w:proofErr w:type="spell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Pannalal</w:t>
      </w:r>
      <w:proofErr w:type="spell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Hiralal</w:t>
      </w:r>
      <w:proofErr w:type="spellEnd"/>
      <w:r w:rsidRPr="005805E2">
        <w:rPr>
          <w:rFonts w:asciiTheme="majorHAnsi" w:hAnsiTheme="majorHAnsi" w:cs="Arial"/>
          <w:b/>
          <w:bCs/>
          <w:color w:val="000000"/>
          <w:sz w:val="36"/>
          <w:szCs w:val="36"/>
          <w:shd w:val="clear" w:color="auto" w:fill="F5EDE3"/>
        </w:rPr>
        <w:t xml:space="preserve"> </w:t>
      </w:r>
      <w:proofErr w:type="spellStart"/>
      <w:r w:rsidRPr="005805E2">
        <w:rPr>
          <w:rFonts w:asciiTheme="majorHAnsi" w:hAnsiTheme="majorHAnsi" w:cs="Arial"/>
          <w:b/>
          <w:bCs/>
          <w:color w:val="000000"/>
          <w:sz w:val="36"/>
          <w:szCs w:val="36"/>
          <w:shd w:val="clear" w:color="auto" w:fill="F5EDE3"/>
        </w:rPr>
        <w:t>Lahoti</w:t>
      </w:r>
      <w:proofErr w:type="spellEnd"/>
      <w:r w:rsidRPr="005805E2">
        <w:rPr>
          <w:rFonts w:asciiTheme="majorHAnsi" w:hAnsiTheme="majorHAnsi" w:cs="Arial"/>
          <w:b/>
          <w:bCs/>
          <w:color w:val="000000"/>
          <w:sz w:val="36"/>
          <w:szCs w:val="36"/>
          <w:shd w:val="clear" w:color="auto" w:fill="F5EDE3"/>
        </w:rPr>
        <w:t xml:space="preserve"> ... on 23 February, 2005</w:t>
      </w:r>
    </w:p>
    <w:p w:rsidR="00083398" w:rsidRPr="005805E2" w:rsidRDefault="00083398" w:rsidP="00083398">
      <w:pPr>
        <w:rPr>
          <w:rFonts w:asciiTheme="majorHAnsi" w:hAnsiTheme="majorHAnsi"/>
          <w:b/>
          <w:bCs/>
          <w:sz w:val="36"/>
          <w:szCs w:val="36"/>
        </w:rPr>
      </w:pPr>
      <w:r w:rsidRPr="005805E2">
        <w:rPr>
          <w:rFonts w:asciiTheme="majorHAnsi" w:hAnsiTheme="majorHAnsi" w:cs="Arial"/>
          <w:b/>
          <w:bCs/>
          <w:color w:val="000000"/>
          <w:sz w:val="36"/>
          <w:szCs w:val="36"/>
          <w:shd w:val="clear" w:color="auto" w:fill="F5EDE3"/>
        </w:rPr>
        <w:t>4)</w:t>
      </w:r>
      <w:r w:rsidRPr="005805E2">
        <w:rPr>
          <w:rFonts w:asciiTheme="majorHAnsi" w:hAnsiTheme="majorHAnsi"/>
          <w:b/>
          <w:bCs/>
          <w:sz w:val="36"/>
          <w:szCs w:val="36"/>
        </w:rPr>
        <w:t xml:space="preserve"> Shree </w:t>
      </w:r>
      <w:proofErr w:type="spellStart"/>
      <w:r w:rsidRPr="005805E2">
        <w:rPr>
          <w:rFonts w:asciiTheme="majorHAnsi" w:hAnsiTheme="majorHAnsi"/>
          <w:b/>
          <w:bCs/>
          <w:sz w:val="36"/>
          <w:szCs w:val="36"/>
        </w:rPr>
        <w:t>Sidhbali</w:t>
      </w:r>
      <w:proofErr w:type="spellEnd"/>
      <w:r w:rsidRPr="005805E2">
        <w:rPr>
          <w:rFonts w:asciiTheme="majorHAnsi" w:hAnsiTheme="majorHAnsi"/>
          <w:b/>
          <w:bCs/>
          <w:sz w:val="36"/>
          <w:szCs w:val="36"/>
        </w:rPr>
        <w:t xml:space="preserve"> Steels Ltd. v. State of U.P., (2011) 3 SCC 193   </w:t>
      </w:r>
    </w:p>
    <w:p w:rsidR="00083398" w:rsidRPr="005805E2" w:rsidRDefault="00083398" w:rsidP="00083398">
      <w:pPr>
        <w:rPr>
          <w:rFonts w:asciiTheme="majorHAnsi" w:hAnsiTheme="majorHAnsi"/>
          <w:b/>
          <w:bCs/>
          <w:sz w:val="36"/>
          <w:szCs w:val="36"/>
        </w:rPr>
      </w:pPr>
      <w:proofErr w:type="gramStart"/>
      <w:r w:rsidRPr="005805E2">
        <w:rPr>
          <w:rFonts w:asciiTheme="majorHAnsi" w:hAnsiTheme="majorHAnsi"/>
          <w:b/>
          <w:bCs/>
          <w:sz w:val="36"/>
          <w:szCs w:val="36"/>
        </w:rPr>
        <w:t>5)</w:t>
      </w:r>
      <w:proofErr w:type="spellStart"/>
      <w:r w:rsidRPr="005805E2">
        <w:rPr>
          <w:rFonts w:asciiTheme="majorHAnsi" w:hAnsiTheme="majorHAnsi"/>
          <w:b/>
          <w:bCs/>
          <w:sz w:val="36"/>
          <w:szCs w:val="36"/>
        </w:rPr>
        <w:t>Pratima</w:t>
      </w:r>
      <w:proofErr w:type="spellEnd"/>
      <w:proofErr w:type="gramEnd"/>
      <w:r w:rsidRPr="005805E2">
        <w:rPr>
          <w:rFonts w:asciiTheme="majorHAnsi" w:hAnsiTheme="majorHAnsi"/>
          <w:b/>
          <w:bCs/>
          <w:sz w:val="36"/>
          <w:szCs w:val="36"/>
        </w:rPr>
        <w:t xml:space="preserve"> </w:t>
      </w:r>
      <w:proofErr w:type="spellStart"/>
      <w:r w:rsidRPr="005805E2">
        <w:rPr>
          <w:rFonts w:asciiTheme="majorHAnsi" w:hAnsiTheme="majorHAnsi"/>
          <w:b/>
          <w:bCs/>
          <w:sz w:val="36"/>
          <w:szCs w:val="36"/>
        </w:rPr>
        <w:t>Chowdhury</w:t>
      </w:r>
      <w:proofErr w:type="spellEnd"/>
      <w:r w:rsidRPr="005805E2">
        <w:rPr>
          <w:rFonts w:asciiTheme="majorHAnsi" w:hAnsiTheme="majorHAnsi"/>
          <w:b/>
          <w:bCs/>
          <w:sz w:val="36"/>
          <w:szCs w:val="36"/>
        </w:rPr>
        <w:t xml:space="preserve"> </w:t>
      </w:r>
      <w:proofErr w:type="spellStart"/>
      <w:r w:rsidRPr="005805E2">
        <w:rPr>
          <w:rFonts w:asciiTheme="majorHAnsi" w:hAnsiTheme="majorHAnsi"/>
          <w:b/>
          <w:bCs/>
          <w:sz w:val="36"/>
          <w:szCs w:val="36"/>
        </w:rPr>
        <w:t>vs</w:t>
      </w:r>
      <w:proofErr w:type="spellEnd"/>
      <w:r w:rsidRPr="005805E2">
        <w:rPr>
          <w:rFonts w:asciiTheme="majorHAnsi" w:hAnsiTheme="majorHAnsi"/>
          <w:b/>
          <w:bCs/>
          <w:sz w:val="36"/>
          <w:szCs w:val="36"/>
        </w:rPr>
        <w:t xml:space="preserve"> </w:t>
      </w:r>
      <w:proofErr w:type="spellStart"/>
      <w:r w:rsidRPr="005805E2">
        <w:rPr>
          <w:rFonts w:asciiTheme="majorHAnsi" w:hAnsiTheme="majorHAnsi"/>
          <w:b/>
          <w:bCs/>
          <w:sz w:val="36"/>
          <w:szCs w:val="36"/>
        </w:rPr>
        <w:t>Kalpana</w:t>
      </w:r>
      <w:proofErr w:type="spellEnd"/>
      <w:r w:rsidRPr="005805E2">
        <w:rPr>
          <w:rFonts w:asciiTheme="majorHAnsi" w:hAnsiTheme="majorHAnsi"/>
          <w:b/>
          <w:bCs/>
          <w:sz w:val="36"/>
          <w:szCs w:val="36"/>
        </w:rPr>
        <w:t xml:space="preserve"> </w:t>
      </w:r>
      <w:proofErr w:type="spellStart"/>
      <w:r w:rsidRPr="005805E2">
        <w:rPr>
          <w:rFonts w:asciiTheme="majorHAnsi" w:hAnsiTheme="majorHAnsi"/>
          <w:b/>
          <w:bCs/>
          <w:sz w:val="36"/>
          <w:szCs w:val="36"/>
        </w:rPr>
        <w:t>Mukherjee</w:t>
      </w:r>
      <w:proofErr w:type="spellEnd"/>
      <w:r w:rsidRPr="005805E2">
        <w:rPr>
          <w:rFonts w:asciiTheme="majorHAnsi" w:hAnsiTheme="majorHAnsi"/>
          <w:b/>
          <w:bCs/>
          <w:sz w:val="36"/>
          <w:szCs w:val="36"/>
        </w:rPr>
        <w:t xml:space="preserve"> &amp; </w:t>
      </w:r>
      <w:proofErr w:type="spellStart"/>
      <w:r w:rsidRPr="005805E2">
        <w:rPr>
          <w:rFonts w:asciiTheme="majorHAnsi" w:hAnsiTheme="majorHAnsi"/>
          <w:b/>
          <w:bCs/>
          <w:sz w:val="36"/>
          <w:szCs w:val="36"/>
        </w:rPr>
        <w:t>Anr</w:t>
      </w:r>
      <w:proofErr w:type="spellEnd"/>
      <w:r w:rsidRPr="005805E2">
        <w:rPr>
          <w:rFonts w:asciiTheme="majorHAnsi" w:hAnsiTheme="majorHAnsi"/>
          <w:b/>
          <w:bCs/>
          <w:sz w:val="36"/>
          <w:szCs w:val="36"/>
        </w:rPr>
        <w:t xml:space="preserve"> on 10 February, 2014</w:t>
      </w:r>
    </w:p>
    <w:p w:rsidR="00083398" w:rsidRPr="005805E2" w:rsidRDefault="00083398" w:rsidP="00083398">
      <w:pPr>
        <w:rPr>
          <w:rFonts w:asciiTheme="majorHAnsi" w:hAnsiTheme="majorHAnsi" w:cs="Arial"/>
          <w:b/>
          <w:bCs/>
          <w:sz w:val="36"/>
          <w:szCs w:val="36"/>
        </w:rPr>
      </w:pPr>
      <w:proofErr w:type="gramStart"/>
      <w:r w:rsidRPr="005805E2">
        <w:rPr>
          <w:rFonts w:asciiTheme="majorHAnsi" w:hAnsiTheme="majorHAnsi" w:cs="Arial"/>
          <w:b/>
          <w:bCs/>
          <w:sz w:val="36"/>
          <w:szCs w:val="36"/>
        </w:rPr>
        <w:t>6)Mary</w:t>
      </w:r>
      <w:proofErr w:type="gramEnd"/>
      <w:r w:rsidRPr="005805E2">
        <w:rPr>
          <w:rFonts w:asciiTheme="majorHAnsi" w:hAnsiTheme="majorHAnsi" w:cs="Arial"/>
          <w:b/>
          <w:bCs/>
          <w:sz w:val="36"/>
          <w:szCs w:val="36"/>
        </w:rPr>
        <w:t xml:space="preserve"> George </w:t>
      </w:r>
      <w:proofErr w:type="spellStart"/>
      <w:r w:rsidRPr="005805E2">
        <w:rPr>
          <w:rFonts w:asciiTheme="majorHAnsi" w:hAnsiTheme="majorHAnsi" w:cs="Arial"/>
          <w:b/>
          <w:bCs/>
          <w:sz w:val="36"/>
          <w:szCs w:val="36"/>
        </w:rPr>
        <w:t>vs</w:t>
      </w:r>
      <w:proofErr w:type="spellEnd"/>
      <w:r w:rsidRPr="005805E2">
        <w:rPr>
          <w:rFonts w:asciiTheme="majorHAnsi" w:hAnsiTheme="majorHAnsi" w:cs="Arial"/>
          <w:b/>
          <w:bCs/>
          <w:sz w:val="36"/>
          <w:szCs w:val="36"/>
        </w:rPr>
        <w:t xml:space="preserve"> Mrs. Lilly on 28 November, 2008</w:t>
      </w:r>
    </w:p>
    <w:p w:rsidR="00083398" w:rsidRDefault="00083398" w:rsidP="00083398">
      <w:pPr>
        <w:rPr>
          <w:rFonts w:asciiTheme="majorHAnsi" w:hAnsiTheme="majorHAnsi"/>
          <w:sz w:val="36"/>
          <w:szCs w:val="36"/>
        </w:rPr>
      </w:pPr>
    </w:p>
    <w:p w:rsidR="00083398" w:rsidRDefault="00083398" w:rsidP="00083398">
      <w:pPr>
        <w:rPr>
          <w:rFonts w:asciiTheme="majorHAnsi" w:hAnsiTheme="majorHAnsi"/>
          <w:sz w:val="36"/>
          <w:szCs w:val="36"/>
        </w:rPr>
      </w:pPr>
    </w:p>
    <w:p w:rsidR="00083398" w:rsidRDefault="00083398" w:rsidP="00083398">
      <w:pPr>
        <w:rPr>
          <w:rFonts w:asciiTheme="majorHAnsi" w:hAnsiTheme="majorHAnsi"/>
          <w:sz w:val="36"/>
          <w:szCs w:val="36"/>
        </w:rPr>
      </w:pPr>
    </w:p>
    <w:p w:rsidR="00083398" w:rsidRDefault="00083398" w:rsidP="00083398">
      <w:pPr>
        <w:rPr>
          <w:rFonts w:asciiTheme="majorHAnsi" w:hAnsiTheme="majorHAnsi"/>
          <w:sz w:val="36"/>
          <w:szCs w:val="36"/>
        </w:rPr>
      </w:pPr>
    </w:p>
    <w:p w:rsidR="00083398" w:rsidRDefault="00083398" w:rsidP="00083398">
      <w:pPr>
        <w:rPr>
          <w:rFonts w:asciiTheme="majorHAnsi" w:hAnsiTheme="majorHAnsi"/>
          <w:sz w:val="36"/>
          <w:szCs w:val="36"/>
        </w:rPr>
      </w:pPr>
    </w:p>
    <w:p w:rsidR="00083398" w:rsidRDefault="00083398" w:rsidP="00083398">
      <w:pPr>
        <w:rPr>
          <w:rFonts w:asciiTheme="majorHAnsi" w:hAnsiTheme="majorHAnsi"/>
          <w:sz w:val="36"/>
          <w:szCs w:val="36"/>
        </w:rPr>
      </w:pPr>
    </w:p>
    <w:p w:rsidR="00083398" w:rsidRDefault="00083398" w:rsidP="00083398">
      <w:pPr>
        <w:rPr>
          <w:rFonts w:asciiTheme="majorHAnsi" w:hAnsiTheme="majorHAnsi"/>
          <w:sz w:val="36"/>
          <w:szCs w:val="36"/>
        </w:rPr>
      </w:pPr>
    </w:p>
    <w:p w:rsidR="00083398" w:rsidRDefault="00083398" w:rsidP="00083398">
      <w:pPr>
        <w:rPr>
          <w:rFonts w:asciiTheme="majorHAnsi" w:hAnsiTheme="majorHAnsi"/>
          <w:sz w:val="36"/>
          <w:szCs w:val="36"/>
        </w:rPr>
      </w:pPr>
    </w:p>
    <w:p w:rsidR="00483444" w:rsidRDefault="00483444" w:rsidP="005805E2">
      <w:pPr>
        <w:rPr>
          <w:rFonts w:asciiTheme="majorHAnsi" w:hAnsiTheme="majorHAnsi"/>
          <w:sz w:val="36"/>
          <w:szCs w:val="36"/>
        </w:rPr>
      </w:pPr>
    </w:p>
    <w:p w:rsidR="005805E2" w:rsidRPr="00483444" w:rsidRDefault="005805E2" w:rsidP="005805E2">
      <w:pPr>
        <w:rPr>
          <w:rFonts w:asciiTheme="majorHAnsi" w:eastAsia="Calibri" w:hAnsiTheme="majorHAnsi" w:cs="Calibri"/>
          <w:b/>
          <w:bCs/>
          <w:sz w:val="36"/>
          <w:szCs w:val="36"/>
          <w:u w:val="single"/>
        </w:rPr>
      </w:pPr>
      <w:r w:rsidRPr="00483444">
        <w:rPr>
          <w:rFonts w:asciiTheme="majorHAnsi" w:eastAsia="Calibri" w:hAnsiTheme="majorHAnsi" w:cs="Calibri"/>
          <w:b/>
          <w:bCs/>
          <w:sz w:val="36"/>
          <w:szCs w:val="36"/>
          <w:u w:val="single"/>
        </w:rPr>
        <w:lastRenderedPageBreak/>
        <w:t>BOOKS REFFERED</w:t>
      </w:r>
    </w:p>
    <w:p w:rsidR="005805E2" w:rsidRPr="00483444" w:rsidRDefault="005805E2" w:rsidP="005805E2">
      <w:pPr>
        <w:rPr>
          <w:rFonts w:asciiTheme="majorHAnsi" w:eastAsia="Calibri" w:hAnsiTheme="majorHAnsi" w:cs="Calibri"/>
          <w:sz w:val="36"/>
          <w:szCs w:val="36"/>
        </w:rPr>
      </w:pPr>
      <w:r w:rsidRPr="00483444">
        <w:rPr>
          <w:rFonts w:asciiTheme="majorHAnsi" w:eastAsia="Calibri" w:hAnsiTheme="majorHAnsi" w:cs="Calibri"/>
          <w:sz w:val="36"/>
          <w:szCs w:val="36"/>
        </w:rPr>
        <w:t xml:space="preserve">1. </w:t>
      </w:r>
      <w:proofErr w:type="spellStart"/>
      <w:r w:rsidRPr="00483444">
        <w:rPr>
          <w:rFonts w:asciiTheme="majorHAnsi" w:eastAsia="Calibri" w:hAnsiTheme="majorHAnsi" w:cs="Calibri"/>
          <w:sz w:val="36"/>
          <w:szCs w:val="36"/>
        </w:rPr>
        <w:t>Sinha,"The</w:t>
      </w:r>
      <w:proofErr w:type="spellEnd"/>
      <w:r w:rsidRPr="00483444">
        <w:rPr>
          <w:rFonts w:asciiTheme="majorHAnsi" w:eastAsia="Calibri" w:hAnsiTheme="majorHAnsi" w:cs="Calibri"/>
          <w:sz w:val="36"/>
          <w:szCs w:val="36"/>
        </w:rPr>
        <w:t xml:space="preserve"> Transfer </w:t>
      </w:r>
      <w:proofErr w:type="gramStart"/>
      <w:r w:rsidRPr="00483444">
        <w:rPr>
          <w:rFonts w:asciiTheme="majorHAnsi" w:eastAsia="Calibri" w:hAnsiTheme="majorHAnsi" w:cs="Calibri"/>
          <w:sz w:val="36"/>
          <w:szCs w:val="36"/>
        </w:rPr>
        <w:t>Of</w:t>
      </w:r>
      <w:proofErr w:type="gramEnd"/>
      <w:r w:rsidRPr="00483444">
        <w:rPr>
          <w:rFonts w:asciiTheme="majorHAnsi" w:eastAsia="Calibri" w:hAnsiTheme="majorHAnsi" w:cs="Calibri"/>
          <w:sz w:val="36"/>
          <w:szCs w:val="36"/>
        </w:rPr>
        <w:t xml:space="preserve"> Property Act", Central Law Agency, (13th ed. 2012)    </w:t>
      </w:r>
    </w:p>
    <w:p w:rsidR="005805E2" w:rsidRPr="00483444" w:rsidRDefault="005805E2" w:rsidP="005805E2">
      <w:pPr>
        <w:rPr>
          <w:rFonts w:asciiTheme="majorHAnsi" w:eastAsia="Calibri" w:hAnsiTheme="majorHAnsi" w:cs="Calibri"/>
          <w:sz w:val="36"/>
          <w:szCs w:val="36"/>
        </w:rPr>
      </w:pPr>
      <w:r w:rsidRPr="00483444">
        <w:rPr>
          <w:rFonts w:asciiTheme="majorHAnsi" w:eastAsia="Calibri" w:hAnsiTheme="majorHAnsi" w:cs="Calibri"/>
          <w:sz w:val="36"/>
          <w:szCs w:val="36"/>
        </w:rPr>
        <w:t xml:space="preserve">2. </w:t>
      </w:r>
      <w:proofErr w:type="spellStart"/>
      <w:r w:rsidRPr="00483444">
        <w:rPr>
          <w:rFonts w:asciiTheme="majorHAnsi" w:eastAsia="Calibri" w:hAnsiTheme="majorHAnsi" w:cs="Calibri"/>
          <w:sz w:val="36"/>
          <w:szCs w:val="36"/>
        </w:rPr>
        <w:t>Mitra</w:t>
      </w:r>
      <w:proofErr w:type="spellEnd"/>
      <w:r w:rsidRPr="00483444">
        <w:rPr>
          <w:rFonts w:asciiTheme="majorHAnsi" w:eastAsia="Calibri" w:hAnsiTheme="majorHAnsi" w:cs="Calibri"/>
          <w:sz w:val="36"/>
          <w:szCs w:val="36"/>
        </w:rPr>
        <w:t xml:space="preserve">, “Transfer of Property Act”, </w:t>
      </w:r>
      <w:proofErr w:type="spellStart"/>
      <w:r w:rsidRPr="00483444">
        <w:rPr>
          <w:rFonts w:asciiTheme="majorHAnsi" w:eastAsia="Calibri" w:hAnsiTheme="majorHAnsi" w:cs="Calibri"/>
          <w:sz w:val="36"/>
          <w:szCs w:val="36"/>
        </w:rPr>
        <w:t>Kamal</w:t>
      </w:r>
      <w:proofErr w:type="spellEnd"/>
      <w:r w:rsidRPr="00483444">
        <w:rPr>
          <w:rFonts w:asciiTheme="majorHAnsi" w:eastAsia="Calibri" w:hAnsiTheme="majorHAnsi" w:cs="Calibri"/>
          <w:sz w:val="36"/>
          <w:szCs w:val="36"/>
        </w:rPr>
        <w:t xml:space="preserve"> Law House</w:t>
      </w:r>
      <w:proofErr w:type="gramStart"/>
      <w:r w:rsidRPr="00483444">
        <w:rPr>
          <w:rFonts w:asciiTheme="majorHAnsi" w:eastAsia="Calibri" w:hAnsiTheme="majorHAnsi" w:cs="Calibri"/>
          <w:sz w:val="36"/>
          <w:szCs w:val="36"/>
        </w:rPr>
        <w:t>,(</w:t>
      </w:r>
      <w:proofErr w:type="gramEnd"/>
      <w:r w:rsidRPr="00483444">
        <w:rPr>
          <w:rFonts w:asciiTheme="majorHAnsi" w:eastAsia="Calibri" w:hAnsiTheme="majorHAnsi" w:cs="Calibri"/>
          <w:sz w:val="36"/>
          <w:szCs w:val="36"/>
        </w:rPr>
        <w:t>19</w:t>
      </w:r>
      <w:r w:rsidRPr="00483444">
        <w:rPr>
          <w:rFonts w:asciiTheme="majorHAnsi" w:eastAsia="Calibri" w:hAnsiTheme="majorHAnsi" w:cs="Calibri"/>
          <w:sz w:val="36"/>
          <w:szCs w:val="36"/>
          <w:vertAlign w:val="superscript"/>
        </w:rPr>
        <w:t>th</w:t>
      </w:r>
      <w:r w:rsidRPr="00483444">
        <w:rPr>
          <w:rFonts w:asciiTheme="majorHAnsi" w:eastAsia="Calibri" w:hAnsiTheme="majorHAnsi" w:cs="Calibri"/>
          <w:sz w:val="36"/>
          <w:szCs w:val="36"/>
        </w:rPr>
        <w:t xml:space="preserve"> ed. 2008)</w:t>
      </w:r>
    </w:p>
    <w:p w:rsidR="005805E2" w:rsidRPr="00483444" w:rsidRDefault="005805E2" w:rsidP="005805E2">
      <w:pPr>
        <w:rPr>
          <w:rFonts w:asciiTheme="majorHAnsi" w:eastAsia="Calibri" w:hAnsiTheme="majorHAnsi" w:cs="Calibri"/>
          <w:sz w:val="36"/>
          <w:szCs w:val="36"/>
        </w:rPr>
      </w:pPr>
      <w:r w:rsidRPr="00483444">
        <w:rPr>
          <w:rFonts w:asciiTheme="majorHAnsi" w:eastAsia="Calibri" w:hAnsiTheme="majorHAnsi" w:cs="Calibri"/>
          <w:sz w:val="36"/>
          <w:szCs w:val="36"/>
        </w:rPr>
        <w:t xml:space="preserve">3. </w:t>
      </w:r>
      <w:proofErr w:type="spellStart"/>
      <w:r w:rsidRPr="00483444">
        <w:rPr>
          <w:rFonts w:asciiTheme="majorHAnsi" w:eastAsia="Calibri" w:hAnsiTheme="majorHAnsi" w:cs="Calibri"/>
          <w:sz w:val="36"/>
          <w:szCs w:val="36"/>
        </w:rPr>
        <w:t>Mathur</w:t>
      </w:r>
      <w:proofErr w:type="spellEnd"/>
      <w:r w:rsidRPr="00483444">
        <w:rPr>
          <w:rFonts w:asciiTheme="majorHAnsi" w:eastAsia="Calibri" w:hAnsiTheme="majorHAnsi" w:cs="Calibri"/>
          <w:sz w:val="36"/>
          <w:szCs w:val="36"/>
        </w:rPr>
        <w:t>, “</w:t>
      </w:r>
      <w:proofErr w:type="spellStart"/>
      <w:r w:rsidRPr="00483444">
        <w:rPr>
          <w:rFonts w:asciiTheme="majorHAnsi" w:eastAsia="Calibri" w:hAnsiTheme="majorHAnsi" w:cs="Calibri"/>
          <w:sz w:val="36"/>
          <w:szCs w:val="36"/>
        </w:rPr>
        <w:t>Conveyancing</w:t>
      </w:r>
      <w:proofErr w:type="spellEnd"/>
      <w:r w:rsidRPr="00483444">
        <w:rPr>
          <w:rFonts w:asciiTheme="majorHAnsi" w:eastAsia="Calibri" w:hAnsiTheme="majorHAnsi" w:cs="Calibri"/>
          <w:sz w:val="36"/>
          <w:szCs w:val="36"/>
        </w:rPr>
        <w:t>”, Shree Ram Law House</w:t>
      </w:r>
      <w:proofErr w:type="gramStart"/>
      <w:r w:rsidRPr="00483444">
        <w:rPr>
          <w:rFonts w:asciiTheme="majorHAnsi" w:eastAsia="Calibri" w:hAnsiTheme="majorHAnsi" w:cs="Calibri"/>
          <w:sz w:val="36"/>
          <w:szCs w:val="36"/>
        </w:rPr>
        <w:t>,(</w:t>
      </w:r>
      <w:proofErr w:type="gramEnd"/>
      <w:r w:rsidRPr="00483444">
        <w:rPr>
          <w:rFonts w:asciiTheme="majorHAnsi" w:eastAsia="Calibri" w:hAnsiTheme="majorHAnsi" w:cs="Calibri"/>
          <w:sz w:val="36"/>
          <w:szCs w:val="36"/>
        </w:rPr>
        <w:t>1</w:t>
      </w:r>
      <w:r w:rsidRPr="00483444">
        <w:rPr>
          <w:rFonts w:asciiTheme="majorHAnsi" w:eastAsia="Calibri" w:hAnsiTheme="majorHAnsi" w:cs="Calibri"/>
          <w:sz w:val="36"/>
          <w:szCs w:val="36"/>
          <w:vertAlign w:val="superscript"/>
        </w:rPr>
        <w:t>st</w:t>
      </w:r>
      <w:r w:rsidRPr="00483444">
        <w:rPr>
          <w:rFonts w:asciiTheme="majorHAnsi" w:eastAsia="Calibri" w:hAnsiTheme="majorHAnsi" w:cs="Calibri"/>
          <w:sz w:val="36"/>
          <w:szCs w:val="36"/>
        </w:rPr>
        <w:t xml:space="preserve"> ed. 2016)</w:t>
      </w:r>
    </w:p>
    <w:p w:rsidR="005805E2" w:rsidRPr="00483444" w:rsidRDefault="005805E2" w:rsidP="005805E2">
      <w:pPr>
        <w:rPr>
          <w:rFonts w:asciiTheme="majorHAnsi" w:eastAsia="Calibri" w:hAnsiTheme="majorHAnsi" w:cs="Calibri"/>
          <w:sz w:val="36"/>
          <w:szCs w:val="36"/>
        </w:rPr>
      </w:pPr>
      <w:r w:rsidRPr="00483444">
        <w:rPr>
          <w:rFonts w:asciiTheme="majorHAnsi" w:eastAsia="Calibri" w:hAnsiTheme="majorHAnsi" w:cs="Calibri"/>
          <w:sz w:val="36"/>
          <w:szCs w:val="36"/>
        </w:rPr>
        <w:t xml:space="preserve">4. </w:t>
      </w:r>
      <w:proofErr w:type="spellStart"/>
      <w:r w:rsidRPr="00483444">
        <w:rPr>
          <w:rFonts w:asciiTheme="majorHAnsi" w:eastAsia="Calibri" w:hAnsiTheme="majorHAnsi" w:cs="Calibri"/>
          <w:sz w:val="36"/>
          <w:szCs w:val="36"/>
        </w:rPr>
        <w:t>Bangia</w:t>
      </w:r>
      <w:proofErr w:type="spellEnd"/>
      <w:r w:rsidRPr="00483444">
        <w:rPr>
          <w:rFonts w:asciiTheme="majorHAnsi" w:eastAsia="Calibri" w:hAnsiTheme="majorHAnsi" w:cs="Calibri"/>
          <w:sz w:val="36"/>
          <w:szCs w:val="36"/>
        </w:rPr>
        <w:t>, “Specific Relief Act”, Allahabad Law Agency</w:t>
      </w:r>
      <w:proofErr w:type="gramStart"/>
      <w:r w:rsidRPr="00483444">
        <w:rPr>
          <w:rFonts w:asciiTheme="majorHAnsi" w:eastAsia="Calibri" w:hAnsiTheme="majorHAnsi" w:cs="Calibri"/>
          <w:sz w:val="36"/>
          <w:szCs w:val="36"/>
        </w:rPr>
        <w:t>,(</w:t>
      </w:r>
      <w:proofErr w:type="gramEnd"/>
      <w:r w:rsidRPr="00483444">
        <w:rPr>
          <w:rFonts w:asciiTheme="majorHAnsi" w:eastAsia="Calibri" w:hAnsiTheme="majorHAnsi" w:cs="Calibri"/>
          <w:sz w:val="36"/>
          <w:szCs w:val="36"/>
        </w:rPr>
        <w:t>3</w:t>
      </w:r>
      <w:r w:rsidRPr="00483444">
        <w:rPr>
          <w:rFonts w:asciiTheme="majorHAnsi" w:eastAsia="Calibri" w:hAnsiTheme="majorHAnsi" w:cs="Calibri"/>
          <w:sz w:val="36"/>
          <w:szCs w:val="36"/>
          <w:vertAlign w:val="superscript"/>
        </w:rPr>
        <w:t>rd</w:t>
      </w:r>
      <w:r w:rsidRPr="00483444">
        <w:rPr>
          <w:rFonts w:asciiTheme="majorHAnsi" w:eastAsia="Calibri" w:hAnsiTheme="majorHAnsi" w:cs="Calibri"/>
          <w:sz w:val="36"/>
          <w:szCs w:val="36"/>
        </w:rPr>
        <w:t xml:space="preserve"> ed. 2011)</w:t>
      </w:r>
    </w:p>
    <w:p w:rsidR="005805E2" w:rsidRPr="00483444" w:rsidRDefault="005805E2" w:rsidP="005805E2">
      <w:pPr>
        <w:rPr>
          <w:rFonts w:asciiTheme="majorHAnsi" w:eastAsia="Calibri" w:hAnsiTheme="majorHAnsi" w:cs="Calibri"/>
          <w:sz w:val="36"/>
          <w:szCs w:val="36"/>
        </w:rPr>
      </w:pPr>
      <w:r w:rsidRPr="00483444">
        <w:rPr>
          <w:rFonts w:asciiTheme="majorHAnsi" w:eastAsia="Calibri" w:hAnsiTheme="majorHAnsi" w:cs="Calibri"/>
          <w:sz w:val="36"/>
          <w:szCs w:val="36"/>
        </w:rPr>
        <w:t>5. Bare Act of, “The Indian Evidence Act, 1872”, of Universal Law Publishing</w:t>
      </w:r>
    </w:p>
    <w:p w:rsidR="005805E2" w:rsidRPr="00483444" w:rsidRDefault="005805E2" w:rsidP="005805E2">
      <w:pPr>
        <w:rPr>
          <w:rFonts w:asciiTheme="majorHAnsi" w:eastAsia="Calibri" w:hAnsiTheme="majorHAnsi" w:cs="Calibri"/>
          <w:sz w:val="36"/>
          <w:szCs w:val="36"/>
        </w:rPr>
      </w:pPr>
      <w:r w:rsidRPr="00483444">
        <w:rPr>
          <w:rFonts w:asciiTheme="majorHAnsi" w:eastAsia="Calibri" w:hAnsiTheme="majorHAnsi" w:cs="Calibri"/>
          <w:sz w:val="36"/>
          <w:szCs w:val="36"/>
        </w:rPr>
        <w:t xml:space="preserve">6. Jain </w:t>
      </w:r>
      <w:proofErr w:type="gramStart"/>
      <w:r w:rsidRPr="00483444">
        <w:rPr>
          <w:rFonts w:asciiTheme="majorHAnsi" w:eastAsia="Calibri" w:hAnsiTheme="majorHAnsi" w:cs="Calibri"/>
          <w:sz w:val="36"/>
          <w:szCs w:val="36"/>
        </w:rPr>
        <w:t>Ashok ,</w:t>
      </w:r>
      <w:proofErr w:type="gramEnd"/>
      <w:r w:rsidRPr="00483444">
        <w:rPr>
          <w:rFonts w:asciiTheme="majorHAnsi" w:eastAsia="Calibri" w:hAnsiTheme="majorHAnsi" w:cs="Calibri"/>
          <w:sz w:val="36"/>
          <w:szCs w:val="36"/>
        </w:rPr>
        <w:t xml:space="preserve"> “Property Law” ,Ascent Publication ,(3</w:t>
      </w:r>
      <w:r w:rsidRPr="00483444">
        <w:rPr>
          <w:rFonts w:asciiTheme="majorHAnsi" w:eastAsia="Calibri" w:hAnsiTheme="majorHAnsi" w:cs="Calibri"/>
          <w:sz w:val="36"/>
          <w:szCs w:val="36"/>
          <w:vertAlign w:val="superscript"/>
        </w:rPr>
        <w:t>rd</w:t>
      </w:r>
      <w:r w:rsidRPr="00483444">
        <w:rPr>
          <w:rFonts w:asciiTheme="majorHAnsi" w:eastAsia="Calibri" w:hAnsiTheme="majorHAnsi" w:cs="Calibri"/>
          <w:sz w:val="36"/>
          <w:szCs w:val="36"/>
        </w:rPr>
        <w:t xml:space="preserve"> ed. 2009)</w:t>
      </w:r>
    </w:p>
    <w:p w:rsidR="005805E2" w:rsidRPr="00483444" w:rsidRDefault="005805E2" w:rsidP="005805E2">
      <w:pPr>
        <w:rPr>
          <w:rFonts w:asciiTheme="majorHAnsi" w:eastAsia="Calibri" w:hAnsiTheme="majorHAnsi" w:cs="Calibri"/>
          <w:sz w:val="36"/>
          <w:szCs w:val="36"/>
        </w:rPr>
      </w:pPr>
      <w:r w:rsidRPr="00483444">
        <w:rPr>
          <w:rFonts w:asciiTheme="majorHAnsi" w:eastAsia="Calibri" w:hAnsiTheme="majorHAnsi" w:cs="Calibri"/>
          <w:sz w:val="36"/>
          <w:szCs w:val="36"/>
        </w:rPr>
        <w:t xml:space="preserve">7. </w:t>
      </w:r>
      <w:proofErr w:type="spellStart"/>
      <w:r w:rsidRPr="00483444">
        <w:rPr>
          <w:rFonts w:asciiTheme="majorHAnsi" w:eastAsia="Calibri" w:hAnsiTheme="majorHAnsi" w:cs="Calibri"/>
          <w:sz w:val="36"/>
          <w:szCs w:val="36"/>
        </w:rPr>
        <w:t>Jhabvala</w:t>
      </w:r>
      <w:proofErr w:type="spellEnd"/>
      <w:r w:rsidRPr="00483444">
        <w:rPr>
          <w:rFonts w:asciiTheme="majorHAnsi" w:eastAsia="Calibri" w:hAnsiTheme="majorHAnsi" w:cs="Calibri"/>
          <w:sz w:val="36"/>
          <w:szCs w:val="36"/>
        </w:rPr>
        <w:t xml:space="preserve">, “Principles of Hindu Law”, (2013 </w:t>
      </w:r>
      <w:proofErr w:type="spellStart"/>
      <w:proofErr w:type="gramStart"/>
      <w:r w:rsidRPr="00483444">
        <w:rPr>
          <w:rFonts w:asciiTheme="majorHAnsi" w:eastAsia="Calibri" w:hAnsiTheme="majorHAnsi" w:cs="Calibri"/>
          <w:sz w:val="36"/>
          <w:szCs w:val="36"/>
        </w:rPr>
        <w:t>ed</w:t>
      </w:r>
      <w:proofErr w:type="spellEnd"/>
      <w:proofErr w:type="gramEnd"/>
      <w:r w:rsidRPr="00483444">
        <w:rPr>
          <w:rFonts w:asciiTheme="majorHAnsi" w:eastAsia="Calibri" w:hAnsiTheme="majorHAnsi" w:cs="Calibri"/>
          <w:sz w:val="36"/>
          <w:szCs w:val="36"/>
        </w:rPr>
        <w:t>)</w:t>
      </w:r>
    </w:p>
    <w:p w:rsidR="005805E2" w:rsidRDefault="005805E2" w:rsidP="005805E2">
      <w:pPr>
        <w:rPr>
          <w:rFonts w:asciiTheme="majorHAnsi" w:hAnsiTheme="majorHAnsi"/>
          <w:color w:val="000000"/>
          <w:sz w:val="36"/>
          <w:szCs w:val="36"/>
          <w:shd w:val="clear" w:color="auto" w:fill="FFFFFF"/>
        </w:rPr>
      </w:pPr>
      <w:proofErr w:type="gramStart"/>
      <w:r w:rsidRPr="00483444">
        <w:rPr>
          <w:rFonts w:asciiTheme="majorHAnsi" w:hAnsiTheme="majorHAnsi"/>
          <w:sz w:val="36"/>
          <w:szCs w:val="36"/>
        </w:rPr>
        <w:t>8.Singh</w:t>
      </w:r>
      <w:proofErr w:type="gramEnd"/>
      <w:r w:rsidRPr="00483444">
        <w:rPr>
          <w:rFonts w:asciiTheme="majorHAnsi" w:hAnsiTheme="majorHAnsi"/>
          <w:sz w:val="36"/>
          <w:szCs w:val="36"/>
        </w:rPr>
        <w:t xml:space="preserve"> </w:t>
      </w:r>
      <w:proofErr w:type="spellStart"/>
      <w:r w:rsidRPr="00483444">
        <w:rPr>
          <w:rFonts w:asciiTheme="majorHAnsi" w:hAnsiTheme="majorHAnsi"/>
          <w:sz w:val="36"/>
          <w:szCs w:val="36"/>
        </w:rPr>
        <w:t>Avtar</w:t>
      </w:r>
      <w:proofErr w:type="spellEnd"/>
      <w:r w:rsidRPr="00483444">
        <w:rPr>
          <w:rFonts w:asciiTheme="majorHAnsi" w:hAnsiTheme="majorHAnsi"/>
          <w:sz w:val="36"/>
          <w:szCs w:val="36"/>
        </w:rPr>
        <w:t xml:space="preserve"> , “</w:t>
      </w:r>
      <w:r w:rsidRPr="00483444">
        <w:rPr>
          <w:rFonts w:asciiTheme="majorHAnsi" w:hAnsiTheme="majorHAnsi"/>
          <w:color w:val="000000"/>
          <w:sz w:val="36"/>
          <w:szCs w:val="36"/>
          <w:shd w:val="clear" w:color="auto" w:fill="FFFFFF"/>
        </w:rPr>
        <w:t>Text book on Transfer of Property Act”, universal law publishing co( 2</w:t>
      </w:r>
      <w:r w:rsidRPr="00483444">
        <w:rPr>
          <w:rFonts w:asciiTheme="majorHAnsi" w:hAnsiTheme="majorHAnsi"/>
          <w:color w:val="000000"/>
          <w:sz w:val="36"/>
          <w:szCs w:val="36"/>
          <w:shd w:val="clear" w:color="auto" w:fill="FFFFFF"/>
          <w:vertAlign w:val="superscript"/>
        </w:rPr>
        <w:t>nd</w:t>
      </w:r>
      <w:r w:rsidRPr="00483444">
        <w:rPr>
          <w:rFonts w:asciiTheme="majorHAnsi" w:hAnsiTheme="majorHAnsi"/>
          <w:color w:val="000000"/>
          <w:sz w:val="36"/>
          <w:szCs w:val="36"/>
          <w:shd w:val="clear" w:color="auto" w:fill="FFFFFF"/>
        </w:rPr>
        <w:t xml:space="preserve"> ed. 2009 )</w:t>
      </w:r>
    </w:p>
    <w:p w:rsidR="00483444" w:rsidRPr="00483444" w:rsidRDefault="00483444" w:rsidP="00483444">
      <w:pPr>
        <w:rPr>
          <w:b/>
          <w:sz w:val="36"/>
          <w:szCs w:val="36"/>
          <w:u w:val="single"/>
        </w:rPr>
      </w:pPr>
      <w:r w:rsidRPr="00483444">
        <w:rPr>
          <w:b/>
          <w:sz w:val="36"/>
          <w:szCs w:val="36"/>
          <w:u w:val="single"/>
        </w:rPr>
        <w:t>Websites—</w:t>
      </w:r>
    </w:p>
    <w:p w:rsidR="00483444" w:rsidRPr="00483444" w:rsidRDefault="00483444" w:rsidP="00483444">
      <w:pPr>
        <w:rPr>
          <w:b/>
          <w:sz w:val="36"/>
          <w:szCs w:val="36"/>
        </w:rPr>
      </w:pPr>
      <w:proofErr w:type="gramStart"/>
      <w:r w:rsidRPr="00483444">
        <w:rPr>
          <w:b/>
          <w:sz w:val="36"/>
          <w:szCs w:val="36"/>
        </w:rPr>
        <w:t>www</w:t>
      </w:r>
      <w:proofErr w:type="gramEnd"/>
      <w:r w:rsidRPr="00483444">
        <w:rPr>
          <w:b/>
          <w:sz w:val="36"/>
          <w:szCs w:val="36"/>
        </w:rPr>
        <w:t>. Lawyersclubindia.com</w:t>
      </w:r>
    </w:p>
    <w:p w:rsidR="00483444" w:rsidRPr="00483444" w:rsidRDefault="00483444" w:rsidP="00483444">
      <w:pPr>
        <w:rPr>
          <w:b/>
          <w:sz w:val="36"/>
          <w:szCs w:val="36"/>
        </w:rPr>
      </w:pPr>
      <w:proofErr w:type="gramStart"/>
      <w:r w:rsidRPr="00483444">
        <w:rPr>
          <w:b/>
          <w:sz w:val="36"/>
          <w:szCs w:val="36"/>
        </w:rPr>
        <w:t>www</w:t>
      </w:r>
      <w:proofErr w:type="gramEnd"/>
      <w:r w:rsidRPr="00483444">
        <w:rPr>
          <w:b/>
          <w:sz w:val="36"/>
          <w:szCs w:val="36"/>
        </w:rPr>
        <w:t>. Indiakanoon.org</w:t>
      </w:r>
    </w:p>
    <w:p w:rsidR="00483444" w:rsidRPr="00483444" w:rsidRDefault="007307F7" w:rsidP="00483444">
      <w:pPr>
        <w:rPr>
          <w:b/>
          <w:sz w:val="36"/>
          <w:szCs w:val="36"/>
        </w:rPr>
      </w:pPr>
      <w:hyperlink r:id="rId9" w:history="1">
        <w:r w:rsidR="00483444" w:rsidRPr="00483444">
          <w:rPr>
            <w:rStyle w:val="Hyperlink"/>
            <w:b/>
            <w:color w:val="auto"/>
            <w:sz w:val="36"/>
            <w:szCs w:val="36"/>
          </w:rPr>
          <w:t>www.vakilno1.com/bareacts</w:t>
        </w:r>
      </w:hyperlink>
    </w:p>
    <w:p w:rsidR="00483444" w:rsidRPr="00483444" w:rsidRDefault="007307F7" w:rsidP="00483444">
      <w:pPr>
        <w:rPr>
          <w:b/>
          <w:sz w:val="36"/>
          <w:szCs w:val="36"/>
        </w:rPr>
      </w:pPr>
      <w:hyperlink r:id="rId10" w:history="1">
        <w:r w:rsidR="00483444" w:rsidRPr="00483444">
          <w:rPr>
            <w:rStyle w:val="Hyperlink"/>
            <w:b/>
            <w:color w:val="auto"/>
            <w:sz w:val="36"/>
            <w:szCs w:val="36"/>
          </w:rPr>
          <w:t>www.ssconline.co.in</w:t>
        </w:r>
      </w:hyperlink>
    </w:p>
    <w:p w:rsidR="00483444" w:rsidRPr="00483444" w:rsidRDefault="007307F7" w:rsidP="00483444">
      <w:pPr>
        <w:rPr>
          <w:b/>
          <w:sz w:val="36"/>
          <w:szCs w:val="36"/>
        </w:rPr>
      </w:pPr>
      <w:hyperlink r:id="rId11" w:history="1">
        <w:r w:rsidR="00483444" w:rsidRPr="00483444">
          <w:rPr>
            <w:rStyle w:val="Hyperlink"/>
            <w:b/>
            <w:color w:val="auto"/>
            <w:sz w:val="36"/>
            <w:szCs w:val="36"/>
          </w:rPr>
          <w:t>www.lawmin.nic</w:t>
        </w:r>
      </w:hyperlink>
    </w:p>
    <w:p w:rsidR="00483444" w:rsidRPr="00483444" w:rsidRDefault="00483444" w:rsidP="00483444">
      <w:pPr>
        <w:rPr>
          <w:b/>
          <w:i/>
          <w:sz w:val="56"/>
          <w:szCs w:val="56"/>
          <w:u w:val="single"/>
        </w:rPr>
      </w:pPr>
      <w:r w:rsidRPr="00483444">
        <w:rPr>
          <w:b/>
          <w:i/>
          <w:sz w:val="56"/>
          <w:szCs w:val="56"/>
          <w:u w:val="single"/>
        </w:rPr>
        <w:lastRenderedPageBreak/>
        <w:t xml:space="preserve">Statement of jurisdiction- </w:t>
      </w:r>
    </w:p>
    <w:p w:rsidR="00483444" w:rsidRPr="00483444" w:rsidRDefault="00483444" w:rsidP="00483444">
      <w:pPr>
        <w:rPr>
          <w:bCs/>
          <w:iCs/>
          <w:sz w:val="44"/>
          <w:szCs w:val="44"/>
        </w:rPr>
      </w:pPr>
      <w:r w:rsidRPr="00483444">
        <w:rPr>
          <w:sz w:val="44"/>
          <w:szCs w:val="44"/>
        </w:rPr>
        <w:t>It is humbly submitted that this honourable court has full jurisdiction to try &amp; decide the instant matter in pursuance to sec 15 &amp; 16 CPC</w:t>
      </w:r>
      <w:r>
        <w:rPr>
          <w:rStyle w:val="FootnoteReference"/>
          <w:bCs/>
          <w:iCs/>
          <w:sz w:val="44"/>
          <w:szCs w:val="44"/>
        </w:rPr>
        <w:footnoteReference w:id="2"/>
      </w:r>
    </w:p>
    <w:p w:rsidR="00483444" w:rsidRPr="00483444" w:rsidRDefault="00483444" w:rsidP="00483444">
      <w:pPr>
        <w:rPr>
          <w:b/>
          <w:i/>
          <w:sz w:val="44"/>
          <w:szCs w:val="44"/>
          <w:u w:val="single"/>
        </w:rPr>
      </w:pPr>
    </w:p>
    <w:p w:rsidR="00483444" w:rsidRPr="00483444" w:rsidRDefault="00483444" w:rsidP="00483444">
      <w:pPr>
        <w:rPr>
          <w:b/>
          <w:i/>
          <w:sz w:val="44"/>
          <w:szCs w:val="44"/>
          <w:u w:val="single"/>
        </w:rPr>
      </w:pPr>
    </w:p>
    <w:p w:rsidR="00483444" w:rsidRDefault="00483444" w:rsidP="00483444">
      <w:pPr>
        <w:rPr>
          <w:b/>
          <w:i/>
          <w:u w:val="single"/>
        </w:rPr>
      </w:pPr>
    </w:p>
    <w:p w:rsidR="00483444" w:rsidRDefault="00483444" w:rsidP="00483444">
      <w:pPr>
        <w:rPr>
          <w:b/>
          <w:i/>
          <w:u w:val="single"/>
        </w:rPr>
      </w:pPr>
    </w:p>
    <w:p w:rsidR="00483444" w:rsidRPr="00483444" w:rsidRDefault="00483444" w:rsidP="005805E2">
      <w:pPr>
        <w:rPr>
          <w:rFonts w:asciiTheme="majorHAnsi" w:hAnsiTheme="majorHAnsi"/>
          <w:color w:val="000000"/>
          <w:sz w:val="36"/>
          <w:szCs w:val="36"/>
          <w:shd w:val="clear" w:color="auto" w:fill="FFFFFF"/>
        </w:rPr>
      </w:pPr>
    </w:p>
    <w:p w:rsidR="00083398" w:rsidRDefault="00083398" w:rsidP="00083398">
      <w:pPr>
        <w:rPr>
          <w:rFonts w:asciiTheme="majorHAnsi" w:hAnsiTheme="majorHAnsi"/>
          <w:sz w:val="36"/>
          <w:szCs w:val="36"/>
        </w:rPr>
      </w:pPr>
    </w:p>
    <w:p w:rsidR="00483444" w:rsidRDefault="00483444" w:rsidP="00083398">
      <w:pPr>
        <w:rPr>
          <w:rFonts w:asciiTheme="majorHAnsi" w:hAnsiTheme="majorHAnsi"/>
          <w:sz w:val="36"/>
          <w:szCs w:val="36"/>
        </w:rPr>
      </w:pPr>
    </w:p>
    <w:p w:rsidR="00483444" w:rsidRDefault="00483444" w:rsidP="00083398">
      <w:pPr>
        <w:rPr>
          <w:rFonts w:asciiTheme="majorHAnsi" w:hAnsiTheme="majorHAnsi"/>
          <w:sz w:val="36"/>
          <w:szCs w:val="36"/>
        </w:rPr>
      </w:pPr>
    </w:p>
    <w:p w:rsidR="00483444" w:rsidRPr="00483444" w:rsidRDefault="00483444" w:rsidP="00483444">
      <w:pPr>
        <w:rPr>
          <w:b/>
          <w:bCs/>
          <w:sz w:val="48"/>
          <w:szCs w:val="48"/>
          <w:u w:val="single"/>
        </w:rPr>
      </w:pPr>
      <w:r w:rsidRPr="00483444">
        <w:rPr>
          <w:b/>
          <w:bCs/>
          <w:sz w:val="48"/>
          <w:szCs w:val="48"/>
          <w:u w:val="single"/>
        </w:rPr>
        <w:lastRenderedPageBreak/>
        <w:t>Statement of Facts</w:t>
      </w:r>
    </w:p>
    <w:p w:rsidR="00483444" w:rsidRPr="00483444" w:rsidRDefault="00483444" w:rsidP="00483444">
      <w:pPr>
        <w:pStyle w:val="ListParagraph"/>
        <w:numPr>
          <w:ilvl w:val="0"/>
          <w:numId w:val="3"/>
        </w:numPr>
        <w:rPr>
          <w:b/>
          <w:bCs/>
          <w:sz w:val="32"/>
          <w:szCs w:val="32"/>
        </w:rPr>
      </w:pPr>
      <w:r w:rsidRPr="00483444">
        <w:rPr>
          <w:b/>
          <w:bCs/>
          <w:sz w:val="32"/>
          <w:szCs w:val="32"/>
        </w:rPr>
        <w:t xml:space="preserve">A gift deed was executed by </w:t>
      </w:r>
      <w:proofErr w:type="spellStart"/>
      <w:r w:rsidRPr="00483444">
        <w:rPr>
          <w:b/>
          <w:bCs/>
          <w:sz w:val="32"/>
          <w:szCs w:val="32"/>
        </w:rPr>
        <w:t>karam</w:t>
      </w:r>
      <w:proofErr w:type="spellEnd"/>
      <w:r w:rsidRPr="00483444">
        <w:rPr>
          <w:b/>
          <w:bCs/>
          <w:sz w:val="32"/>
          <w:szCs w:val="32"/>
        </w:rPr>
        <w:t xml:space="preserve"> </w:t>
      </w:r>
      <w:proofErr w:type="spellStart"/>
      <w:r w:rsidRPr="00483444">
        <w:rPr>
          <w:b/>
          <w:bCs/>
          <w:sz w:val="32"/>
          <w:szCs w:val="32"/>
        </w:rPr>
        <w:t>singh</w:t>
      </w:r>
      <w:proofErr w:type="spellEnd"/>
      <w:r w:rsidRPr="00483444">
        <w:rPr>
          <w:b/>
          <w:bCs/>
          <w:sz w:val="32"/>
          <w:szCs w:val="32"/>
        </w:rPr>
        <w:t xml:space="preserve"> in favour of his daughter </w:t>
      </w:r>
      <w:proofErr w:type="spellStart"/>
      <w:r w:rsidRPr="00483444">
        <w:rPr>
          <w:b/>
          <w:bCs/>
          <w:sz w:val="32"/>
          <w:szCs w:val="32"/>
        </w:rPr>
        <w:t>ranjit</w:t>
      </w:r>
      <w:proofErr w:type="spellEnd"/>
      <w:r w:rsidRPr="00483444">
        <w:rPr>
          <w:b/>
          <w:bCs/>
          <w:sz w:val="32"/>
          <w:szCs w:val="32"/>
        </w:rPr>
        <w:t xml:space="preserve"> </w:t>
      </w:r>
      <w:proofErr w:type="spellStart"/>
      <w:r w:rsidRPr="00483444">
        <w:rPr>
          <w:b/>
          <w:bCs/>
          <w:sz w:val="32"/>
          <w:szCs w:val="32"/>
        </w:rPr>
        <w:t>kaur</w:t>
      </w:r>
      <w:proofErr w:type="spellEnd"/>
      <w:r w:rsidRPr="00483444">
        <w:rPr>
          <w:b/>
          <w:bCs/>
          <w:sz w:val="32"/>
          <w:szCs w:val="32"/>
        </w:rPr>
        <w:t xml:space="preserve"> for life provided that the property should go to </w:t>
      </w:r>
      <w:proofErr w:type="spellStart"/>
      <w:r w:rsidRPr="00483444">
        <w:rPr>
          <w:b/>
          <w:bCs/>
          <w:sz w:val="32"/>
          <w:szCs w:val="32"/>
        </w:rPr>
        <w:t>ranjit</w:t>
      </w:r>
      <w:proofErr w:type="spellEnd"/>
      <w:r w:rsidRPr="00483444">
        <w:rPr>
          <w:b/>
          <w:bCs/>
          <w:sz w:val="32"/>
          <w:szCs w:val="32"/>
        </w:rPr>
        <w:t xml:space="preserve"> </w:t>
      </w:r>
      <w:proofErr w:type="spellStart"/>
      <w:proofErr w:type="gramStart"/>
      <w:r w:rsidRPr="00483444">
        <w:rPr>
          <w:b/>
          <w:bCs/>
          <w:sz w:val="32"/>
          <w:szCs w:val="32"/>
        </w:rPr>
        <w:t>kaur’s</w:t>
      </w:r>
      <w:proofErr w:type="spellEnd"/>
      <w:r w:rsidRPr="00483444">
        <w:rPr>
          <w:b/>
          <w:bCs/>
          <w:sz w:val="32"/>
          <w:szCs w:val="32"/>
        </w:rPr>
        <w:t xml:space="preserve">  male</w:t>
      </w:r>
      <w:proofErr w:type="gramEnd"/>
      <w:r w:rsidRPr="00483444">
        <w:rPr>
          <w:b/>
          <w:bCs/>
          <w:sz w:val="32"/>
          <w:szCs w:val="32"/>
        </w:rPr>
        <w:t xml:space="preserve"> issue.</w:t>
      </w:r>
    </w:p>
    <w:p w:rsidR="00483444" w:rsidRPr="00483444" w:rsidRDefault="00483444" w:rsidP="00483444">
      <w:pPr>
        <w:pStyle w:val="ListParagraph"/>
        <w:rPr>
          <w:b/>
          <w:bCs/>
          <w:sz w:val="32"/>
          <w:szCs w:val="32"/>
        </w:rPr>
      </w:pPr>
    </w:p>
    <w:p w:rsidR="00483444" w:rsidRPr="00483444" w:rsidRDefault="00483444" w:rsidP="00483444">
      <w:pPr>
        <w:pStyle w:val="ListParagraph"/>
        <w:numPr>
          <w:ilvl w:val="0"/>
          <w:numId w:val="3"/>
        </w:numPr>
        <w:rPr>
          <w:b/>
          <w:bCs/>
          <w:sz w:val="32"/>
          <w:szCs w:val="32"/>
        </w:rPr>
      </w:pPr>
      <w:r w:rsidRPr="00483444">
        <w:rPr>
          <w:b/>
          <w:bCs/>
          <w:sz w:val="32"/>
          <w:szCs w:val="32"/>
        </w:rPr>
        <w:t xml:space="preserve">If there will be no male issue to </w:t>
      </w:r>
      <w:proofErr w:type="spellStart"/>
      <w:r w:rsidRPr="00483444">
        <w:rPr>
          <w:b/>
          <w:bCs/>
          <w:sz w:val="32"/>
          <w:szCs w:val="32"/>
        </w:rPr>
        <w:t>ranjit</w:t>
      </w:r>
      <w:proofErr w:type="spellEnd"/>
      <w:r w:rsidRPr="00483444">
        <w:rPr>
          <w:b/>
          <w:bCs/>
          <w:sz w:val="32"/>
          <w:szCs w:val="32"/>
        </w:rPr>
        <w:t xml:space="preserve"> </w:t>
      </w:r>
      <w:proofErr w:type="spellStart"/>
      <w:r w:rsidRPr="00483444">
        <w:rPr>
          <w:b/>
          <w:bCs/>
          <w:sz w:val="32"/>
          <w:szCs w:val="32"/>
        </w:rPr>
        <w:t>kaur</w:t>
      </w:r>
      <w:proofErr w:type="spellEnd"/>
      <w:r w:rsidRPr="00483444">
        <w:rPr>
          <w:b/>
          <w:bCs/>
          <w:sz w:val="32"/>
          <w:szCs w:val="32"/>
        </w:rPr>
        <w:t xml:space="preserve"> then the property of </w:t>
      </w:r>
      <w:proofErr w:type="spellStart"/>
      <w:r w:rsidRPr="00483444">
        <w:rPr>
          <w:b/>
          <w:bCs/>
          <w:sz w:val="32"/>
          <w:szCs w:val="32"/>
        </w:rPr>
        <w:t>karam</w:t>
      </w:r>
      <w:proofErr w:type="spellEnd"/>
      <w:r w:rsidRPr="00483444">
        <w:rPr>
          <w:b/>
          <w:bCs/>
          <w:sz w:val="32"/>
          <w:szCs w:val="32"/>
        </w:rPr>
        <w:t xml:space="preserve"> </w:t>
      </w:r>
      <w:proofErr w:type="spellStart"/>
      <w:r w:rsidRPr="00483444">
        <w:rPr>
          <w:b/>
          <w:bCs/>
          <w:sz w:val="32"/>
          <w:szCs w:val="32"/>
        </w:rPr>
        <w:t>singh</w:t>
      </w:r>
      <w:proofErr w:type="spellEnd"/>
      <w:r w:rsidRPr="00483444">
        <w:rPr>
          <w:b/>
          <w:bCs/>
          <w:sz w:val="32"/>
          <w:szCs w:val="32"/>
        </w:rPr>
        <w:t xml:space="preserve"> mentioned in gift deed will go to his </w:t>
      </w:r>
      <w:proofErr w:type="spellStart"/>
      <w:r w:rsidRPr="00483444">
        <w:rPr>
          <w:b/>
          <w:bCs/>
          <w:sz w:val="32"/>
          <w:szCs w:val="32"/>
        </w:rPr>
        <w:t>sons’s</w:t>
      </w:r>
      <w:proofErr w:type="spellEnd"/>
      <w:r w:rsidRPr="00483444">
        <w:rPr>
          <w:b/>
          <w:bCs/>
          <w:sz w:val="32"/>
          <w:szCs w:val="32"/>
        </w:rPr>
        <w:t>.</w:t>
      </w:r>
    </w:p>
    <w:p w:rsidR="00483444" w:rsidRPr="00483444" w:rsidRDefault="00483444" w:rsidP="00483444">
      <w:pPr>
        <w:pStyle w:val="ListParagraph"/>
        <w:rPr>
          <w:b/>
          <w:bCs/>
          <w:sz w:val="32"/>
          <w:szCs w:val="32"/>
        </w:rPr>
      </w:pPr>
    </w:p>
    <w:p w:rsidR="00483444" w:rsidRPr="00483444" w:rsidRDefault="00483444" w:rsidP="00483444">
      <w:pPr>
        <w:pStyle w:val="ListParagraph"/>
        <w:rPr>
          <w:b/>
          <w:bCs/>
          <w:sz w:val="32"/>
          <w:szCs w:val="32"/>
        </w:rPr>
      </w:pPr>
    </w:p>
    <w:p w:rsidR="00483444" w:rsidRPr="00483444" w:rsidRDefault="00483444" w:rsidP="00483444">
      <w:pPr>
        <w:pStyle w:val="ListParagraph"/>
        <w:numPr>
          <w:ilvl w:val="0"/>
          <w:numId w:val="3"/>
        </w:numPr>
        <w:rPr>
          <w:b/>
          <w:bCs/>
          <w:sz w:val="32"/>
          <w:szCs w:val="32"/>
        </w:rPr>
      </w:pPr>
      <w:proofErr w:type="spellStart"/>
      <w:r w:rsidRPr="00483444">
        <w:rPr>
          <w:b/>
          <w:bCs/>
          <w:sz w:val="32"/>
          <w:szCs w:val="32"/>
        </w:rPr>
        <w:t>Karam</w:t>
      </w:r>
      <w:proofErr w:type="spellEnd"/>
      <w:r w:rsidRPr="00483444">
        <w:rPr>
          <w:b/>
          <w:bCs/>
          <w:sz w:val="32"/>
          <w:szCs w:val="32"/>
        </w:rPr>
        <w:t xml:space="preserve"> </w:t>
      </w:r>
      <w:proofErr w:type="spellStart"/>
      <w:r w:rsidRPr="00483444">
        <w:rPr>
          <w:b/>
          <w:bCs/>
          <w:sz w:val="32"/>
          <w:szCs w:val="32"/>
        </w:rPr>
        <w:t>singh</w:t>
      </w:r>
      <w:proofErr w:type="spellEnd"/>
      <w:r w:rsidRPr="00483444">
        <w:rPr>
          <w:b/>
          <w:bCs/>
          <w:sz w:val="32"/>
          <w:szCs w:val="32"/>
        </w:rPr>
        <w:t xml:space="preserve"> has two sons </w:t>
      </w:r>
      <w:proofErr w:type="spellStart"/>
      <w:r w:rsidRPr="00483444">
        <w:rPr>
          <w:b/>
          <w:bCs/>
          <w:sz w:val="32"/>
          <w:szCs w:val="32"/>
        </w:rPr>
        <w:t>mohan</w:t>
      </w:r>
      <w:proofErr w:type="spellEnd"/>
      <w:r w:rsidRPr="00483444">
        <w:rPr>
          <w:b/>
          <w:bCs/>
          <w:sz w:val="32"/>
          <w:szCs w:val="32"/>
        </w:rPr>
        <w:t xml:space="preserve"> </w:t>
      </w:r>
      <w:proofErr w:type="spellStart"/>
      <w:r w:rsidRPr="00483444">
        <w:rPr>
          <w:b/>
          <w:bCs/>
          <w:sz w:val="32"/>
          <w:szCs w:val="32"/>
        </w:rPr>
        <w:t>singh</w:t>
      </w:r>
      <w:proofErr w:type="spellEnd"/>
      <w:r w:rsidRPr="00483444">
        <w:rPr>
          <w:b/>
          <w:bCs/>
          <w:sz w:val="32"/>
          <w:szCs w:val="32"/>
        </w:rPr>
        <w:t xml:space="preserve"> and </w:t>
      </w:r>
      <w:proofErr w:type="spellStart"/>
      <w:r w:rsidRPr="00483444">
        <w:rPr>
          <w:b/>
          <w:bCs/>
          <w:sz w:val="32"/>
          <w:szCs w:val="32"/>
        </w:rPr>
        <w:t>surinder</w:t>
      </w:r>
      <w:proofErr w:type="spellEnd"/>
      <w:r w:rsidRPr="00483444">
        <w:rPr>
          <w:b/>
          <w:bCs/>
          <w:sz w:val="32"/>
          <w:szCs w:val="32"/>
        </w:rPr>
        <w:t xml:space="preserve"> </w:t>
      </w:r>
      <w:proofErr w:type="spellStart"/>
      <w:r w:rsidRPr="00483444">
        <w:rPr>
          <w:b/>
          <w:bCs/>
          <w:sz w:val="32"/>
          <w:szCs w:val="32"/>
        </w:rPr>
        <w:t>singh</w:t>
      </w:r>
      <w:proofErr w:type="spellEnd"/>
      <w:r w:rsidRPr="00483444">
        <w:rPr>
          <w:b/>
          <w:bCs/>
          <w:sz w:val="32"/>
          <w:szCs w:val="32"/>
        </w:rPr>
        <w:t xml:space="preserve"> </w:t>
      </w:r>
    </w:p>
    <w:p w:rsidR="00483444" w:rsidRPr="00483444" w:rsidRDefault="00483444" w:rsidP="00483444">
      <w:pPr>
        <w:pStyle w:val="ListParagraph"/>
        <w:rPr>
          <w:b/>
          <w:bCs/>
          <w:sz w:val="32"/>
          <w:szCs w:val="32"/>
        </w:rPr>
      </w:pPr>
    </w:p>
    <w:p w:rsidR="00483444" w:rsidRPr="00483444" w:rsidRDefault="00483444" w:rsidP="00483444">
      <w:pPr>
        <w:pStyle w:val="ListParagraph"/>
        <w:numPr>
          <w:ilvl w:val="0"/>
          <w:numId w:val="3"/>
        </w:numPr>
        <w:rPr>
          <w:b/>
          <w:bCs/>
          <w:sz w:val="32"/>
          <w:szCs w:val="32"/>
        </w:rPr>
      </w:pPr>
      <w:r w:rsidRPr="00483444">
        <w:rPr>
          <w:b/>
          <w:bCs/>
          <w:sz w:val="32"/>
          <w:szCs w:val="32"/>
        </w:rPr>
        <w:t xml:space="preserve">Mohan </w:t>
      </w:r>
      <w:proofErr w:type="spellStart"/>
      <w:r w:rsidRPr="00483444">
        <w:rPr>
          <w:b/>
          <w:bCs/>
          <w:sz w:val="32"/>
          <w:szCs w:val="32"/>
        </w:rPr>
        <w:t>singh</w:t>
      </w:r>
      <w:proofErr w:type="spellEnd"/>
      <w:r w:rsidRPr="00483444">
        <w:rPr>
          <w:b/>
          <w:bCs/>
          <w:sz w:val="32"/>
          <w:szCs w:val="32"/>
        </w:rPr>
        <w:t xml:space="preserve"> and </w:t>
      </w:r>
      <w:proofErr w:type="spellStart"/>
      <w:r w:rsidRPr="00483444">
        <w:rPr>
          <w:b/>
          <w:bCs/>
          <w:sz w:val="32"/>
          <w:szCs w:val="32"/>
        </w:rPr>
        <w:t>surinder</w:t>
      </w:r>
      <w:proofErr w:type="spellEnd"/>
      <w:r w:rsidRPr="00483444">
        <w:rPr>
          <w:b/>
          <w:bCs/>
          <w:sz w:val="32"/>
          <w:szCs w:val="32"/>
        </w:rPr>
        <w:t xml:space="preserve"> </w:t>
      </w:r>
      <w:proofErr w:type="spellStart"/>
      <w:r w:rsidRPr="00483444">
        <w:rPr>
          <w:b/>
          <w:bCs/>
          <w:sz w:val="32"/>
          <w:szCs w:val="32"/>
        </w:rPr>
        <w:t>singh</w:t>
      </w:r>
      <w:proofErr w:type="spellEnd"/>
      <w:r w:rsidRPr="00483444">
        <w:rPr>
          <w:b/>
          <w:bCs/>
          <w:sz w:val="32"/>
          <w:szCs w:val="32"/>
        </w:rPr>
        <w:t xml:space="preserve"> after the knowledge of above said gift deed induce a purchaser X to buy his sister’s </w:t>
      </w:r>
      <w:proofErr w:type="spellStart"/>
      <w:r w:rsidRPr="00483444">
        <w:rPr>
          <w:b/>
          <w:bCs/>
          <w:sz w:val="32"/>
          <w:szCs w:val="32"/>
        </w:rPr>
        <w:t>ranjit</w:t>
      </w:r>
      <w:proofErr w:type="spellEnd"/>
      <w:r w:rsidRPr="00483444">
        <w:rPr>
          <w:b/>
          <w:bCs/>
          <w:sz w:val="32"/>
          <w:szCs w:val="32"/>
        </w:rPr>
        <w:t xml:space="preserve"> </w:t>
      </w:r>
      <w:proofErr w:type="spellStart"/>
      <w:r w:rsidRPr="00483444">
        <w:rPr>
          <w:b/>
          <w:bCs/>
          <w:sz w:val="32"/>
          <w:szCs w:val="32"/>
        </w:rPr>
        <w:t>kaur</w:t>
      </w:r>
      <w:proofErr w:type="spellEnd"/>
      <w:r w:rsidRPr="00483444">
        <w:rPr>
          <w:b/>
          <w:bCs/>
          <w:sz w:val="32"/>
          <w:szCs w:val="32"/>
        </w:rPr>
        <w:t xml:space="preserve"> property </w:t>
      </w:r>
    </w:p>
    <w:p w:rsidR="00483444" w:rsidRPr="00483444" w:rsidRDefault="00483444" w:rsidP="00483444">
      <w:pPr>
        <w:pStyle w:val="ListParagraph"/>
        <w:rPr>
          <w:b/>
          <w:bCs/>
          <w:sz w:val="32"/>
          <w:szCs w:val="32"/>
        </w:rPr>
      </w:pPr>
    </w:p>
    <w:p w:rsidR="00483444" w:rsidRPr="00483444" w:rsidRDefault="00483444" w:rsidP="00483444">
      <w:pPr>
        <w:pStyle w:val="ListParagraph"/>
        <w:rPr>
          <w:b/>
          <w:bCs/>
          <w:sz w:val="32"/>
          <w:szCs w:val="32"/>
        </w:rPr>
      </w:pPr>
    </w:p>
    <w:p w:rsidR="00483444" w:rsidRPr="00483444" w:rsidRDefault="00483444" w:rsidP="00483444">
      <w:pPr>
        <w:pStyle w:val="ListParagraph"/>
        <w:numPr>
          <w:ilvl w:val="0"/>
          <w:numId w:val="3"/>
        </w:numPr>
        <w:rPr>
          <w:b/>
          <w:bCs/>
          <w:sz w:val="32"/>
          <w:szCs w:val="32"/>
        </w:rPr>
      </w:pPr>
      <w:r w:rsidRPr="00483444">
        <w:rPr>
          <w:b/>
          <w:bCs/>
          <w:sz w:val="32"/>
          <w:szCs w:val="32"/>
        </w:rPr>
        <w:t xml:space="preserve">Sale deed was executed in favour of X by </w:t>
      </w:r>
      <w:proofErr w:type="spellStart"/>
      <w:r w:rsidRPr="00483444">
        <w:rPr>
          <w:b/>
          <w:bCs/>
          <w:sz w:val="32"/>
          <w:szCs w:val="32"/>
        </w:rPr>
        <w:t>ranjit</w:t>
      </w:r>
      <w:proofErr w:type="spellEnd"/>
      <w:r w:rsidRPr="00483444">
        <w:rPr>
          <w:b/>
          <w:bCs/>
          <w:sz w:val="32"/>
          <w:szCs w:val="32"/>
        </w:rPr>
        <w:t xml:space="preserve"> </w:t>
      </w:r>
      <w:proofErr w:type="spellStart"/>
      <w:r w:rsidRPr="00483444">
        <w:rPr>
          <w:b/>
          <w:bCs/>
          <w:sz w:val="32"/>
          <w:szCs w:val="32"/>
        </w:rPr>
        <w:t>kaur</w:t>
      </w:r>
      <w:proofErr w:type="spellEnd"/>
      <w:r w:rsidRPr="00483444">
        <w:rPr>
          <w:b/>
          <w:bCs/>
          <w:sz w:val="32"/>
          <w:szCs w:val="32"/>
        </w:rPr>
        <w:t xml:space="preserve"> and sale deed was attested by second brother </w:t>
      </w:r>
      <w:proofErr w:type="spellStart"/>
      <w:r w:rsidRPr="00483444">
        <w:rPr>
          <w:b/>
          <w:bCs/>
          <w:sz w:val="32"/>
          <w:szCs w:val="32"/>
        </w:rPr>
        <w:t>surinder</w:t>
      </w:r>
      <w:proofErr w:type="spellEnd"/>
      <w:r w:rsidRPr="00483444">
        <w:rPr>
          <w:b/>
          <w:bCs/>
          <w:sz w:val="32"/>
          <w:szCs w:val="32"/>
        </w:rPr>
        <w:t xml:space="preserve"> </w:t>
      </w:r>
      <w:proofErr w:type="spellStart"/>
      <w:r w:rsidRPr="00483444">
        <w:rPr>
          <w:b/>
          <w:bCs/>
          <w:sz w:val="32"/>
          <w:szCs w:val="32"/>
        </w:rPr>
        <w:t>singh</w:t>
      </w:r>
      <w:proofErr w:type="spellEnd"/>
      <w:r w:rsidRPr="00483444">
        <w:rPr>
          <w:b/>
          <w:bCs/>
          <w:sz w:val="32"/>
          <w:szCs w:val="32"/>
        </w:rPr>
        <w:t xml:space="preserve"> </w:t>
      </w:r>
    </w:p>
    <w:p w:rsidR="00483444" w:rsidRPr="00483444" w:rsidRDefault="00483444" w:rsidP="00483444">
      <w:pPr>
        <w:pStyle w:val="ListParagraph"/>
        <w:rPr>
          <w:b/>
          <w:bCs/>
          <w:sz w:val="32"/>
          <w:szCs w:val="32"/>
        </w:rPr>
      </w:pPr>
    </w:p>
    <w:p w:rsidR="00483444" w:rsidRPr="00483444" w:rsidRDefault="00483444" w:rsidP="00483444">
      <w:pPr>
        <w:pStyle w:val="ListParagraph"/>
        <w:numPr>
          <w:ilvl w:val="0"/>
          <w:numId w:val="3"/>
        </w:numPr>
        <w:rPr>
          <w:b/>
          <w:bCs/>
          <w:sz w:val="32"/>
          <w:szCs w:val="32"/>
        </w:rPr>
      </w:pPr>
      <w:r w:rsidRPr="00483444">
        <w:rPr>
          <w:b/>
          <w:bCs/>
          <w:sz w:val="32"/>
          <w:szCs w:val="32"/>
        </w:rPr>
        <w:t xml:space="preserve">After sometime </w:t>
      </w:r>
      <w:proofErr w:type="spellStart"/>
      <w:r w:rsidRPr="00483444">
        <w:rPr>
          <w:b/>
          <w:bCs/>
          <w:sz w:val="32"/>
          <w:szCs w:val="32"/>
        </w:rPr>
        <w:t>ranjit</w:t>
      </w:r>
      <w:proofErr w:type="spellEnd"/>
      <w:r w:rsidRPr="00483444">
        <w:rPr>
          <w:b/>
          <w:bCs/>
          <w:sz w:val="32"/>
          <w:szCs w:val="32"/>
        </w:rPr>
        <w:t xml:space="preserve"> </w:t>
      </w:r>
      <w:proofErr w:type="spellStart"/>
      <w:r w:rsidRPr="00483444">
        <w:rPr>
          <w:b/>
          <w:bCs/>
          <w:sz w:val="32"/>
          <w:szCs w:val="32"/>
        </w:rPr>
        <w:t>kaur</w:t>
      </w:r>
      <w:proofErr w:type="spellEnd"/>
      <w:r w:rsidRPr="00483444">
        <w:rPr>
          <w:b/>
          <w:bCs/>
          <w:sz w:val="32"/>
          <w:szCs w:val="32"/>
        </w:rPr>
        <w:t xml:space="preserve"> died without leaving any male issue </w:t>
      </w:r>
    </w:p>
    <w:p w:rsidR="00483444" w:rsidRPr="00483444" w:rsidRDefault="00483444" w:rsidP="00483444">
      <w:pPr>
        <w:pStyle w:val="ListParagraph"/>
        <w:rPr>
          <w:b/>
          <w:bCs/>
          <w:sz w:val="32"/>
          <w:szCs w:val="32"/>
        </w:rPr>
      </w:pPr>
    </w:p>
    <w:p w:rsidR="00483444" w:rsidRPr="00483444" w:rsidRDefault="00483444" w:rsidP="00483444">
      <w:pPr>
        <w:pStyle w:val="ListParagraph"/>
        <w:rPr>
          <w:b/>
          <w:bCs/>
          <w:sz w:val="32"/>
          <w:szCs w:val="32"/>
        </w:rPr>
      </w:pPr>
    </w:p>
    <w:p w:rsidR="00483444" w:rsidRPr="00483444" w:rsidRDefault="00483444" w:rsidP="00483444">
      <w:pPr>
        <w:pStyle w:val="ListParagraph"/>
        <w:numPr>
          <w:ilvl w:val="0"/>
          <w:numId w:val="3"/>
        </w:numPr>
        <w:rPr>
          <w:b/>
          <w:bCs/>
          <w:sz w:val="32"/>
          <w:szCs w:val="32"/>
        </w:rPr>
      </w:pPr>
      <w:r w:rsidRPr="00483444">
        <w:rPr>
          <w:b/>
          <w:bCs/>
          <w:sz w:val="32"/>
          <w:szCs w:val="32"/>
        </w:rPr>
        <w:t xml:space="preserve">Suit for recovery of the property from the purchaser X was filed by </w:t>
      </w:r>
      <w:proofErr w:type="spellStart"/>
      <w:r w:rsidRPr="00483444">
        <w:rPr>
          <w:b/>
          <w:bCs/>
          <w:sz w:val="32"/>
          <w:szCs w:val="32"/>
        </w:rPr>
        <w:t>karam</w:t>
      </w:r>
      <w:proofErr w:type="spellEnd"/>
      <w:r w:rsidRPr="00483444">
        <w:rPr>
          <w:b/>
          <w:bCs/>
          <w:sz w:val="32"/>
          <w:szCs w:val="32"/>
        </w:rPr>
        <w:t xml:space="preserve"> </w:t>
      </w:r>
      <w:proofErr w:type="spellStart"/>
      <w:r w:rsidRPr="00483444">
        <w:rPr>
          <w:b/>
          <w:bCs/>
          <w:sz w:val="32"/>
          <w:szCs w:val="32"/>
        </w:rPr>
        <w:t>singh’s</w:t>
      </w:r>
      <w:proofErr w:type="spellEnd"/>
      <w:r w:rsidRPr="00483444">
        <w:rPr>
          <w:b/>
          <w:bCs/>
          <w:sz w:val="32"/>
          <w:szCs w:val="32"/>
        </w:rPr>
        <w:t xml:space="preserve"> son.</w:t>
      </w:r>
    </w:p>
    <w:p w:rsidR="00483444" w:rsidRPr="00483444" w:rsidRDefault="00483444" w:rsidP="00083398">
      <w:pPr>
        <w:rPr>
          <w:rFonts w:asciiTheme="majorHAnsi" w:hAnsiTheme="majorHAnsi"/>
          <w:sz w:val="32"/>
          <w:szCs w:val="32"/>
        </w:rPr>
      </w:pPr>
    </w:p>
    <w:p w:rsidR="00483444" w:rsidRDefault="00483444" w:rsidP="00083398">
      <w:pPr>
        <w:rPr>
          <w:rFonts w:asciiTheme="majorHAnsi" w:hAnsiTheme="majorHAnsi"/>
          <w:sz w:val="36"/>
          <w:szCs w:val="36"/>
        </w:rPr>
      </w:pPr>
    </w:p>
    <w:p w:rsidR="00483444" w:rsidRPr="00083398" w:rsidRDefault="00483444" w:rsidP="00083398">
      <w:pPr>
        <w:rPr>
          <w:rFonts w:asciiTheme="majorHAnsi" w:hAnsiTheme="majorHAnsi"/>
          <w:sz w:val="36"/>
          <w:szCs w:val="36"/>
        </w:rPr>
      </w:pPr>
    </w:p>
    <w:p w:rsidR="009F52B6" w:rsidRPr="009F52B6" w:rsidRDefault="009F52B6" w:rsidP="009F52B6">
      <w:pPr>
        <w:pStyle w:val="Title"/>
        <w:tabs>
          <w:tab w:val="left" w:pos="4905"/>
        </w:tabs>
        <w:rPr>
          <w:sz w:val="56"/>
          <w:szCs w:val="56"/>
        </w:rPr>
      </w:pPr>
      <w:r w:rsidRPr="009F52B6">
        <w:rPr>
          <w:sz w:val="56"/>
          <w:szCs w:val="56"/>
        </w:rPr>
        <w:lastRenderedPageBreak/>
        <w:t>Identification of issues</w:t>
      </w:r>
      <w:r w:rsidRPr="009F52B6">
        <w:rPr>
          <w:sz w:val="56"/>
          <w:szCs w:val="56"/>
        </w:rPr>
        <w:tab/>
      </w:r>
    </w:p>
    <w:p w:rsidR="009F52B6" w:rsidRPr="009F52B6" w:rsidRDefault="009F52B6" w:rsidP="009F52B6">
      <w:pPr>
        <w:pStyle w:val="ListParagraph"/>
        <w:numPr>
          <w:ilvl w:val="0"/>
          <w:numId w:val="4"/>
        </w:numPr>
        <w:rPr>
          <w:rFonts w:asciiTheme="majorHAnsi" w:hAnsiTheme="majorHAnsi"/>
          <w:sz w:val="44"/>
          <w:szCs w:val="44"/>
        </w:rPr>
      </w:pPr>
      <w:r w:rsidRPr="009F52B6">
        <w:rPr>
          <w:rFonts w:asciiTheme="majorHAnsi" w:hAnsiTheme="majorHAnsi"/>
          <w:sz w:val="44"/>
          <w:szCs w:val="44"/>
        </w:rPr>
        <w:t>Whether the plaintiff’s are entitled for the suit for the recovery of the property from X?</w:t>
      </w:r>
    </w:p>
    <w:p w:rsidR="009F52B6" w:rsidRPr="009F52B6" w:rsidRDefault="009F52B6" w:rsidP="009F52B6">
      <w:pPr>
        <w:pStyle w:val="ListParagraph"/>
        <w:numPr>
          <w:ilvl w:val="0"/>
          <w:numId w:val="4"/>
        </w:numPr>
        <w:rPr>
          <w:rFonts w:asciiTheme="majorHAnsi" w:hAnsiTheme="majorHAnsi"/>
          <w:sz w:val="44"/>
          <w:szCs w:val="44"/>
        </w:rPr>
      </w:pPr>
      <w:r w:rsidRPr="009F52B6">
        <w:rPr>
          <w:rFonts w:asciiTheme="majorHAnsi" w:hAnsiTheme="majorHAnsi"/>
          <w:sz w:val="44"/>
          <w:szCs w:val="44"/>
        </w:rPr>
        <w:t>Whether the suit of the plaintiffs is barred by the act and conduct of estoppels?</w:t>
      </w:r>
    </w:p>
    <w:p w:rsidR="009F52B6" w:rsidRPr="009F52B6" w:rsidRDefault="009F52B6" w:rsidP="009F52B6">
      <w:pPr>
        <w:pStyle w:val="ListParagraph"/>
        <w:numPr>
          <w:ilvl w:val="0"/>
          <w:numId w:val="4"/>
        </w:numPr>
        <w:rPr>
          <w:rFonts w:asciiTheme="majorHAnsi" w:hAnsiTheme="majorHAnsi"/>
          <w:sz w:val="44"/>
          <w:szCs w:val="44"/>
        </w:rPr>
      </w:pPr>
      <w:r w:rsidRPr="009F52B6">
        <w:rPr>
          <w:rFonts w:asciiTheme="majorHAnsi" w:hAnsiTheme="majorHAnsi"/>
          <w:sz w:val="44"/>
          <w:szCs w:val="44"/>
        </w:rPr>
        <w:t>Whether the sale</w:t>
      </w:r>
      <w:r>
        <w:rPr>
          <w:rFonts w:asciiTheme="majorHAnsi" w:hAnsiTheme="majorHAnsi"/>
          <w:sz w:val="44"/>
          <w:szCs w:val="44"/>
        </w:rPr>
        <w:t xml:space="preserve"> deed</w:t>
      </w:r>
      <w:r w:rsidRPr="009F52B6">
        <w:rPr>
          <w:rFonts w:asciiTheme="majorHAnsi" w:hAnsiTheme="majorHAnsi"/>
          <w:sz w:val="44"/>
          <w:szCs w:val="44"/>
        </w:rPr>
        <w:t xml:space="preserve"> executed by </w:t>
      </w:r>
      <w:proofErr w:type="spellStart"/>
      <w:r w:rsidRPr="009F52B6">
        <w:rPr>
          <w:rFonts w:asciiTheme="majorHAnsi" w:hAnsiTheme="majorHAnsi"/>
          <w:sz w:val="44"/>
          <w:szCs w:val="44"/>
        </w:rPr>
        <w:t>ranjit</w:t>
      </w:r>
      <w:proofErr w:type="spellEnd"/>
      <w:r w:rsidRPr="009F52B6">
        <w:rPr>
          <w:rFonts w:asciiTheme="majorHAnsi" w:hAnsiTheme="majorHAnsi"/>
          <w:sz w:val="44"/>
          <w:szCs w:val="44"/>
        </w:rPr>
        <w:t xml:space="preserve"> </w:t>
      </w:r>
      <w:proofErr w:type="spellStart"/>
      <w:r w:rsidRPr="009F52B6">
        <w:rPr>
          <w:rFonts w:asciiTheme="majorHAnsi" w:hAnsiTheme="majorHAnsi"/>
          <w:sz w:val="44"/>
          <w:szCs w:val="44"/>
        </w:rPr>
        <w:t>kaur</w:t>
      </w:r>
      <w:proofErr w:type="spellEnd"/>
      <w:r w:rsidRPr="009F52B6">
        <w:rPr>
          <w:rFonts w:asciiTheme="majorHAnsi" w:hAnsiTheme="majorHAnsi"/>
          <w:sz w:val="44"/>
          <w:szCs w:val="44"/>
        </w:rPr>
        <w:t xml:space="preserve"> is null and void according gift deed?</w:t>
      </w:r>
    </w:p>
    <w:p w:rsidR="009F52B6" w:rsidRDefault="009F52B6" w:rsidP="009F52B6">
      <w:pPr>
        <w:pStyle w:val="ListParagraph"/>
        <w:numPr>
          <w:ilvl w:val="0"/>
          <w:numId w:val="4"/>
        </w:numPr>
        <w:rPr>
          <w:rFonts w:asciiTheme="majorHAnsi" w:hAnsiTheme="majorHAnsi"/>
          <w:sz w:val="44"/>
          <w:szCs w:val="44"/>
        </w:rPr>
      </w:pPr>
      <w:r w:rsidRPr="009F52B6">
        <w:rPr>
          <w:rFonts w:asciiTheme="majorHAnsi" w:hAnsiTheme="majorHAnsi"/>
          <w:sz w:val="44"/>
          <w:szCs w:val="44"/>
        </w:rPr>
        <w:t xml:space="preserve">Whether the plea of the </w:t>
      </w:r>
      <w:proofErr w:type="spellStart"/>
      <w:r w:rsidRPr="009F52B6">
        <w:rPr>
          <w:rFonts w:asciiTheme="majorHAnsi" w:hAnsiTheme="majorHAnsi"/>
          <w:sz w:val="44"/>
          <w:szCs w:val="44"/>
        </w:rPr>
        <w:t>estoppel</w:t>
      </w:r>
      <w:proofErr w:type="spellEnd"/>
      <w:r w:rsidRPr="009F52B6">
        <w:rPr>
          <w:rFonts w:asciiTheme="majorHAnsi" w:hAnsiTheme="majorHAnsi"/>
          <w:sz w:val="44"/>
          <w:szCs w:val="44"/>
        </w:rPr>
        <w:t xml:space="preserve"> would be available to X against </w:t>
      </w:r>
      <w:proofErr w:type="spellStart"/>
      <w:r w:rsidRPr="009F52B6">
        <w:rPr>
          <w:rFonts w:asciiTheme="majorHAnsi" w:hAnsiTheme="majorHAnsi"/>
          <w:sz w:val="44"/>
          <w:szCs w:val="44"/>
        </w:rPr>
        <w:t>surinder</w:t>
      </w:r>
      <w:proofErr w:type="spellEnd"/>
      <w:r w:rsidRPr="009F52B6">
        <w:rPr>
          <w:rFonts w:asciiTheme="majorHAnsi" w:hAnsiTheme="majorHAnsi"/>
          <w:sz w:val="44"/>
          <w:szCs w:val="44"/>
        </w:rPr>
        <w:t xml:space="preserve"> </w:t>
      </w:r>
      <w:proofErr w:type="spellStart"/>
      <w:r w:rsidRPr="009F52B6">
        <w:rPr>
          <w:rFonts w:asciiTheme="majorHAnsi" w:hAnsiTheme="majorHAnsi"/>
          <w:sz w:val="44"/>
          <w:szCs w:val="44"/>
        </w:rPr>
        <w:t>singh</w:t>
      </w:r>
      <w:proofErr w:type="spellEnd"/>
      <w:r w:rsidRPr="009F52B6">
        <w:rPr>
          <w:rFonts w:asciiTheme="majorHAnsi" w:hAnsiTheme="majorHAnsi"/>
          <w:sz w:val="44"/>
          <w:szCs w:val="44"/>
        </w:rPr>
        <w:t>?</w:t>
      </w:r>
    </w:p>
    <w:p w:rsidR="009F52B6" w:rsidRDefault="009F52B6" w:rsidP="009F52B6">
      <w:pPr>
        <w:rPr>
          <w:rFonts w:asciiTheme="majorHAnsi" w:hAnsiTheme="majorHAnsi"/>
          <w:sz w:val="44"/>
          <w:szCs w:val="44"/>
        </w:rPr>
      </w:pPr>
    </w:p>
    <w:p w:rsidR="009F52B6" w:rsidRDefault="009F52B6" w:rsidP="009F52B6">
      <w:pPr>
        <w:rPr>
          <w:rFonts w:asciiTheme="majorHAnsi" w:hAnsiTheme="majorHAnsi"/>
          <w:sz w:val="44"/>
          <w:szCs w:val="44"/>
        </w:rPr>
      </w:pPr>
    </w:p>
    <w:p w:rsidR="009F52B6" w:rsidRDefault="009F52B6" w:rsidP="009F52B6">
      <w:pPr>
        <w:rPr>
          <w:rFonts w:asciiTheme="majorHAnsi" w:hAnsiTheme="majorHAnsi"/>
          <w:sz w:val="44"/>
          <w:szCs w:val="44"/>
        </w:rPr>
      </w:pPr>
    </w:p>
    <w:p w:rsidR="009F52B6" w:rsidRDefault="009F52B6" w:rsidP="009F52B6">
      <w:pPr>
        <w:rPr>
          <w:rFonts w:asciiTheme="majorHAnsi" w:hAnsiTheme="majorHAnsi"/>
          <w:sz w:val="44"/>
          <w:szCs w:val="44"/>
        </w:rPr>
      </w:pPr>
    </w:p>
    <w:p w:rsidR="009F52B6" w:rsidRDefault="009F52B6" w:rsidP="009F52B6">
      <w:pPr>
        <w:rPr>
          <w:rFonts w:asciiTheme="majorHAnsi" w:hAnsiTheme="majorHAnsi"/>
          <w:sz w:val="44"/>
          <w:szCs w:val="44"/>
        </w:rPr>
      </w:pPr>
    </w:p>
    <w:p w:rsidR="009F52B6" w:rsidRDefault="009F52B6" w:rsidP="009F52B6">
      <w:pPr>
        <w:rPr>
          <w:rFonts w:asciiTheme="majorHAnsi" w:hAnsiTheme="majorHAnsi"/>
          <w:sz w:val="44"/>
          <w:szCs w:val="44"/>
        </w:rPr>
      </w:pPr>
    </w:p>
    <w:p w:rsidR="009F52B6" w:rsidRDefault="009F52B6" w:rsidP="009F52B6">
      <w:pPr>
        <w:rPr>
          <w:rFonts w:asciiTheme="majorHAnsi" w:hAnsiTheme="majorHAnsi"/>
          <w:sz w:val="44"/>
          <w:szCs w:val="44"/>
        </w:rPr>
      </w:pPr>
    </w:p>
    <w:p w:rsidR="009F52B6" w:rsidRDefault="009F52B6" w:rsidP="009F52B6">
      <w:pPr>
        <w:rPr>
          <w:rFonts w:asciiTheme="majorHAnsi" w:hAnsiTheme="majorHAnsi"/>
          <w:sz w:val="44"/>
          <w:szCs w:val="44"/>
        </w:rPr>
      </w:pPr>
    </w:p>
    <w:p w:rsidR="009F52B6" w:rsidRDefault="00097EA9" w:rsidP="009F52B6">
      <w:pPr>
        <w:rPr>
          <w:rFonts w:asciiTheme="majorHAnsi" w:hAnsiTheme="majorHAnsi"/>
          <w:sz w:val="44"/>
          <w:szCs w:val="44"/>
          <w:u w:val="single"/>
        </w:rPr>
      </w:pPr>
      <w:r w:rsidRPr="00097EA9">
        <w:rPr>
          <w:rFonts w:asciiTheme="majorHAnsi" w:hAnsiTheme="majorHAnsi"/>
          <w:sz w:val="44"/>
          <w:szCs w:val="44"/>
          <w:u w:val="single"/>
        </w:rPr>
        <w:lastRenderedPageBreak/>
        <w:t>Summary of Arguments</w:t>
      </w:r>
    </w:p>
    <w:p w:rsidR="00097EA9" w:rsidRPr="00097EA9" w:rsidRDefault="00097EA9" w:rsidP="00097EA9">
      <w:pPr>
        <w:pStyle w:val="ListParagraph"/>
        <w:numPr>
          <w:ilvl w:val="0"/>
          <w:numId w:val="5"/>
        </w:numPr>
        <w:rPr>
          <w:rFonts w:asciiTheme="majorHAnsi" w:hAnsiTheme="majorHAnsi"/>
          <w:b/>
          <w:bCs/>
          <w:i/>
          <w:iCs/>
          <w:sz w:val="32"/>
          <w:szCs w:val="32"/>
        </w:rPr>
      </w:pPr>
      <w:r w:rsidRPr="00097EA9">
        <w:rPr>
          <w:rFonts w:asciiTheme="majorHAnsi" w:hAnsiTheme="majorHAnsi"/>
          <w:b/>
          <w:bCs/>
          <w:i/>
          <w:iCs/>
          <w:sz w:val="32"/>
          <w:szCs w:val="32"/>
        </w:rPr>
        <w:t xml:space="preserve">Whether the suit plaintiffs are entitled for the suit for the recovery of the property from X? </w:t>
      </w:r>
    </w:p>
    <w:p w:rsidR="00097EA9" w:rsidRPr="00097EA9" w:rsidRDefault="00097EA9" w:rsidP="00097EA9">
      <w:pPr>
        <w:rPr>
          <w:rFonts w:asciiTheme="majorHAnsi" w:hAnsiTheme="majorHAnsi"/>
          <w:b/>
          <w:bCs/>
          <w:sz w:val="32"/>
          <w:szCs w:val="32"/>
        </w:rPr>
      </w:pPr>
      <w:r w:rsidRPr="00097EA9">
        <w:rPr>
          <w:rFonts w:asciiTheme="majorHAnsi" w:hAnsiTheme="majorHAnsi"/>
          <w:sz w:val="32"/>
          <w:szCs w:val="32"/>
        </w:rPr>
        <w:t xml:space="preserve">Yes, plaintiff is entitled for suit of recovery as per Section 13 of TPA read with Section 5 of TPA and same is decided in the case </w:t>
      </w:r>
      <w:proofErr w:type="spellStart"/>
      <w:r w:rsidRPr="00097EA9">
        <w:rPr>
          <w:rFonts w:asciiTheme="majorHAnsi" w:hAnsiTheme="majorHAnsi"/>
          <w:b/>
          <w:bCs/>
          <w:sz w:val="32"/>
          <w:szCs w:val="32"/>
        </w:rPr>
        <w:t>Sachchidananda</w:t>
      </w:r>
      <w:proofErr w:type="spellEnd"/>
      <w:r w:rsidRPr="00097EA9">
        <w:rPr>
          <w:rFonts w:asciiTheme="majorHAnsi" w:hAnsiTheme="majorHAnsi"/>
          <w:b/>
          <w:bCs/>
          <w:sz w:val="32"/>
          <w:szCs w:val="32"/>
        </w:rPr>
        <w:t xml:space="preserve"> </w:t>
      </w:r>
      <w:proofErr w:type="spellStart"/>
      <w:r w:rsidRPr="00097EA9">
        <w:rPr>
          <w:rFonts w:asciiTheme="majorHAnsi" w:hAnsiTheme="majorHAnsi"/>
          <w:b/>
          <w:bCs/>
          <w:sz w:val="32"/>
          <w:szCs w:val="32"/>
        </w:rPr>
        <w:t>Banerjee</w:t>
      </w:r>
      <w:proofErr w:type="spellEnd"/>
      <w:r w:rsidRPr="00097EA9">
        <w:rPr>
          <w:rFonts w:asciiTheme="majorHAnsi" w:hAnsiTheme="majorHAnsi"/>
          <w:b/>
          <w:bCs/>
          <w:sz w:val="32"/>
          <w:szCs w:val="32"/>
        </w:rPr>
        <w:t xml:space="preserve"> </w:t>
      </w:r>
      <w:proofErr w:type="spellStart"/>
      <w:r w:rsidRPr="00097EA9">
        <w:rPr>
          <w:rFonts w:asciiTheme="majorHAnsi" w:hAnsiTheme="majorHAnsi"/>
          <w:b/>
          <w:bCs/>
          <w:sz w:val="32"/>
          <w:szCs w:val="32"/>
        </w:rPr>
        <w:t>vs</w:t>
      </w:r>
      <w:proofErr w:type="spellEnd"/>
      <w:r w:rsidRPr="00097EA9">
        <w:rPr>
          <w:rFonts w:asciiTheme="majorHAnsi" w:hAnsiTheme="majorHAnsi"/>
          <w:b/>
          <w:bCs/>
          <w:sz w:val="32"/>
          <w:szCs w:val="32"/>
        </w:rPr>
        <w:t xml:space="preserve"> </w:t>
      </w:r>
      <w:proofErr w:type="spellStart"/>
      <w:r w:rsidRPr="00097EA9">
        <w:rPr>
          <w:rFonts w:asciiTheme="majorHAnsi" w:hAnsiTheme="majorHAnsi"/>
          <w:b/>
          <w:bCs/>
          <w:sz w:val="32"/>
          <w:szCs w:val="32"/>
        </w:rPr>
        <w:t>Moly</w:t>
      </w:r>
      <w:proofErr w:type="spellEnd"/>
      <w:r w:rsidRPr="00097EA9">
        <w:rPr>
          <w:rFonts w:asciiTheme="majorHAnsi" w:hAnsiTheme="majorHAnsi"/>
          <w:b/>
          <w:bCs/>
          <w:sz w:val="32"/>
          <w:szCs w:val="32"/>
        </w:rPr>
        <w:t xml:space="preserve"> Gupta &amp; Ors on 2 December, 2014</w:t>
      </w:r>
    </w:p>
    <w:p w:rsidR="00097EA9" w:rsidRPr="00097EA9" w:rsidRDefault="00097EA9" w:rsidP="00097EA9">
      <w:pPr>
        <w:pStyle w:val="ListParagraph"/>
        <w:rPr>
          <w:rFonts w:asciiTheme="majorHAnsi" w:hAnsiTheme="majorHAnsi"/>
          <w:sz w:val="32"/>
          <w:szCs w:val="32"/>
        </w:rPr>
      </w:pPr>
    </w:p>
    <w:p w:rsidR="00097EA9" w:rsidRPr="00097EA9" w:rsidRDefault="00097EA9" w:rsidP="00097EA9">
      <w:pPr>
        <w:pStyle w:val="ListParagraph"/>
        <w:numPr>
          <w:ilvl w:val="0"/>
          <w:numId w:val="5"/>
        </w:numPr>
        <w:rPr>
          <w:rFonts w:asciiTheme="majorHAnsi" w:hAnsiTheme="majorHAnsi"/>
          <w:b/>
          <w:bCs/>
          <w:i/>
          <w:iCs/>
          <w:sz w:val="32"/>
          <w:szCs w:val="32"/>
        </w:rPr>
      </w:pPr>
      <w:r w:rsidRPr="00097EA9">
        <w:rPr>
          <w:rFonts w:asciiTheme="majorHAnsi" w:hAnsiTheme="majorHAnsi"/>
          <w:b/>
          <w:bCs/>
          <w:i/>
          <w:iCs/>
          <w:sz w:val="32"/>
          <w:szCs w:val="32"/>
        </w:rPr>
        <w:t xml:space="preserve">Whether the suit of the plaintiffs is barred by the act and conduct of </w:t>
      </w:r>
      <w:proofErr w:type="spellStart"/>
      <w:r w:rsidRPr="00097EA9">
        <w:rPr>
          <w:rFonts w:asciiTheme="majorHAnsi" w:hAnsiTheme="majorHAnsi"/>
          <w:b/>
          <w:bCs/>
          <w:i/>
          <w:iCs/>
          <w:sz w:val="32"/>
          <w:szCs w:val="32"/>
        </w:rPr>
        <w:t>estoppel</w:t>
      </w:r>
      <w:proofErr w:type="spellEnd"/>
      <w:r w:rsidRPr="00097EA9">
        <w:rPr>
          <w:rFonts w:asciiTheme="majorHAnsi" w:hAnsiTheme="majorHAnsi"/>
          <w:b/>
          <w:bCs/>
          <w:i/>
          <w:iCs/>
          <w:sz w:val="32"/>
          <w:szCs w:val="32"/>
        </w:rPr>
        <w:t xml:space="preserve">? </w:t>
      </w:r>
    </w:p>
    <w:p w:rsidR="00097EA9" w:rsidRPr="00097EA9" w:rsidRDefault="00097EA9" w:rsidP="00097EA9">
      <w:pPr>
        <w:rPr>
          <w:rFonts w:asciiTheme="majorHAnsi" w:hAnsiTheme="majorHAnsi"/>
          <w:sz w:val="32"/>
          <w:szCs w:val="32"/>
          <w:shd w:val="clear" w:color="auto" w:fill="FFFFFF"/>
        </w:rPr>
      </w:pPr>
      <w:r w:rsidRPr="00097EA9">
        <w:rPr>
          <w:rFonts w:asciiTheme="majorHAnsi" w:hAnsiTheme="majorHAnsi"/>
          <w:sz w:val="32"/>
          <w:szCs w:val="32"/>
        </w:rPr>
        <w:t xml:space="preserve">No, the suit of plaintiff is not barred by the act and the conduct of </w:t>
      </w:r>
      <w:proofErr w:type="spellStart"/>
      <w:r w:rsidRPr="00097EA9">
        <w:rPr>
          <w:rFonts w:asciiTheme="majorHAnsi" w:hAnsiTheme="majorHAnsi"/>
          <w:sz w:val="32"/>
          <w:szCs w:val="32"/>
        </w:rPr>
        <w:t>estoppel</w:t>
      </w:r>
      <w:proofErr w:type="spellEnd"/>
      <w:r w:rsidRPr="00097EA9">
        <w:rPr>
          <w:rFonts w:asciiTheme="majorHAnsi" w:hAnsiTheme="majorHAnsi"/>
          <w:sz w:val="32"/>
          <w:szCs w:val="32"/>
        </w:rPr>
        <w:t xml:space="preserve">  because estoppels is the principle of equity and equity follows the law and the law is what is mentioned in Section 13 of TPA and upon this cases decided </w:t>
      </w:r>
      <w:r w:rsidRPr="00097EA9">
        <w:rPr>
          <w:rFonts w:asciiTheme="majorHAnsi" w:hAnsiTheme="majorHAnsi"/>
          <w:b/>
          <w:bCs/>
          <w:sz w:val="32"/>
          <w:szCs w:val="32"/>
        </w:rPr>
        <w:t xml:space="preserve">B.L. </w:t>
      </w:r>
      <w:proofErr w:type="spellStart"/>
      <w:r w:rsidRPr="00097EA9">
        <w:rPr>
          <w:rFonts w:asciiTheme="majorHAnsi" w:hAnsiTheme="majorHAnsi"/>
          <w:b/>
          <w:bCs/>
          <w:sz w:val="32"/>
          <w:szCs w:val="32"/>
        </w:rPr>
        <w:t>Sreedhar</w:t>
      </w:r>
      <w:proofErr w:type="spellEnd"/>
      <w:r w:rsidRPr="00097EA9">
        <w:rPr>
          <w:rFonts w:asciiTheme="majorHAnsi" w:hAnsiTheme="majorHAnsi"/>
          <w:b/>
          <w:bCs/>
          <w:sz w:val="32"/>
          <w:szCs w:val="32"/>
        </w:rPr>
        <w:t xml:space="preserve"> &amp; Ors </w:t>
      </w:r>
      <w:proofErr w:type="spellStart"/>
      <w:r w:rsidRPr="00097EA9">
        <w:rPr>
          <w:rFonts w:asciiTheme="majorHAnsi" w:hAnsiTheme="majorHAnsi"/>
          <w:b/>
          <w:bCs/>
          <w:sz w:val="32"/>
          <w:szCs w:val="32"/>
        </w:rPr>
        <w:t>vs</w:t>
      </w:r>
      <w:proofErr w:type="spellEnd"/>
      <w:r w:rsidRPr="00097EA9">
        <w:rPr>
          <w:rFonts w:asciiTheme="majorHAnsi" w:hAnsiTheme="majorHAnsi"/>
          <w:b/>
          <w:bCs/>
          <w:sz w:val="32"/>
          <w:szCs w:val="32"/>
        </w:rPr>
        <w:t xml:space="preserve"> K.M. </w:t>
      </w:r>
      <w:proofErr w:type="spellStart"/>
      <w:r w:rsidRPr="00097EA9">
        <w:rPr>
          <w:rFonts w:asciiTheme="majorHAnsi" w:hAnsiTheme="majorHAnsi"/>
          <w:b/>
          <w:bCs/>
          <w:sz w:val="32"/>
          <w:szCs w:val="32"/>
        </w:rPr>
        <w:t>Munireddy</w:t>
      </w:r>
      <w:proofErr w:type="spellEnd"/>
      <w:r w:rsidRPr="00097EA9">
        <w:rPr>
          <w:rFonts w:asciiTheme="majorHAnsi" w:hAnsiTheme="majorHAnsi"/>
          <w:b/>
          <w:bCs/>
          <w:sz w:val="32"/>
          <w:szCs w:val="32"/>
        </w:rPr>
        <w:t xml:space="preserve"> (Dead) And Ors on 5 December, 2002. </w:t>
      </w:r>
      <w:r w:rsidRPr="00097EA9">
        <w:rPr>
          <w:rFonts w:asciiTheme="majorHAnsi" w:hAnsiTheme="majorHAnsi"/>
          <w:sz w:val="32"/>
          <w:szCs w:val="32"/>
        </w:rPr>
        <w:t xml:space="preserve">Doctrine of promissory estoppels cannot be invoked for enforcement of promise need contrary to law because none can compelled against the statute it was so decided in a case </w:t>
      </w:r>
      <w:r w:rsidRPr="00097EA9">
        <w:rPr>
          <w:rFonts w:asciiTheme="majorHAnsi" w:hAnsiTheme="majorHAnsi" w:cs="Arial"/>
          <w:b/>
          <w:bCs/>
          <w:sz w:val="32"/>
          <w:szCs w:val="32"/>
          <w:shd w:val="clear" w:color="auto" w:fill="F5EDE3"/>
        </w:rPr>
        <w:t xml:space="preserve">T. </w:t>
      </w:r>
      <w:proofErr w:type="spellStart"/>
      <w:r w:rsidRPr="00097EA9">
        <w:rPr>
          <w:rFonts w:asciiTheme="majorHAnsi" w:hAnsiTheme="majorHAnsi" w:cs="Arial"/>
          <w:b/>
          <w:bCs/>
          <w:sz w:val="32"/>
          <w:szCs w:val="32"/>
          <w:shd w:val="clear" w:color="auto" w:fill="F5EDE3"/>
        </w:rPr>
        <w:t>Subramania</w:t>
      </w:r>
      <w:proofErr w:type="spellEnd"/>
      <w:r w:rsidRPr="00097EA9">
        <w:rPr>
          <w:rFonts w:asciiTheme="majorHAnsi" w:hAnsiTheme="majorHAnsi" w:cs="Arial"/>
          <w:b/>
          <w:bCs/>
          <w:sz w:val="32"/>
          <w:szCs w:val="32"/>
          <w:shd w:val="clear" w:color="auto" w:fill="F5EDE3"/>
        </w:rPr>
        <w:t xml:space="preserve"> </w:t>
      </w:r>
      <w:proofErr w:type="spellStart"/>
      <w:r w:rsidRPr="00097EA9">
        <w:rPr>
          <w:rFonts w:asciiTheme="majorHAnsi" w:hAnsiTheme="majorHAnsi" w:cs="Arial"/>
          <w:b/>
          <w:bCs/>
          <w:sz w:val="32"/>
          <w:szCs w:val="32"/>
          <w:shd w:val="clear" w:color="auto" w:fill="F5EDE3"/>
        </w:rPr>
        <w:t>Nadar</w:t>
      </w:r>
      <w:proofErr w:type="spellEnd"/>
      <w:r w:rsidRPr="00097EA9">
        <w:rPr>
          <w:rFonts w:asciiTheme="majorHAnsi" w:hAnsiTheme="majorHAnsi" w:cs="Arial"/>
          <w:b/>
          <w:bCs/>
          <w:sz w:val="32"/>
          <w:szCs w:val="32"/>
          <w:shd w:val="clear" w:color="auto" w:fill="F5EDE3"/>
        </w:rPr>
        <w:t xml:space="preserve"> </w:t>
      </w:r>
      <w:proofErr w:type="spellStart"/>
      <w:r w:rsidRPr="00097EA9">
        <w:rPr>
          <w:rFonts w:asciiTheme="majorHAnsi" w:hAnsiTheme="majorHAnsi" w:cs="Arial"/>
          <w:b/>
          <w:bCs/>
          <w:sz w:val="32"/>
          <w:szCs w:val="32"/>
          <w:shd w:val="clear" w:color="auto" w:fill="F5EDE3"/>
        </w:rPr>
        <w:t>vs</w:t>
      </w:r>
      <w:proofErr w:type="spellEnd"/>
      <w:r w:rsidRPr="00097EA9">
        <w:rPr>
          <w:rFonts w:asciiTheme="majorHAnsi" w:hAnsiTheme="majorHAnsi" w:cs="Arial"/>
          <w:b/>
          <w:bCs/>
          <w:sz w:val="32"/>
          <w:szCs w:val="32"/>
          <w:shd w:val="clear" w:color="auto" w:fill="F5EDE3"/>
        </w:rPr>
        <w:t xml:space="preserve"> T. </w:t>
      </w:r>
      <w:proofErr w:type="spellStart"/>
      <w:r w:rsidRPr="00097EA9">
        <w:rPr>
          <w:rFonts w:asciiTheme="majorHAnsi" w:hAnsiTheme="majorHAnsi" w:cs="Arial"/>
          <w:b/>
          <w:bCs/>
          <w:sz w:val="32"/>
          <w:szCs w:val="32"/>
          <w:shd w:val="clear" w:color="auto" w:fill="F5EDE3"/>
        </w:rPr>
        <w:t>Varadharajan</w:t>
      </w:r>
      <w:proofErr w:type="spellEnd"/>
      <w:r w:rsidRPr="00097EA9">
        <w:rPr>
          <w:rFonts w:asciiTheme="majorHAnsi" w:hAnsiTheme="majorHAnsi" w:cs="Arial"/>
          <w:b/>
          <w:bCs/>
          <w:sz w:val="32"/>
          <w:szCs w:val="32"/>
          <w:shd w:val="clear" w:color="auto" w:fill="F5EDE3"/>
        </w:rPr>
        <w:t xml:space="preserve"> on 16 April, 2003</w:t>
      </w:r>
    </w:p>
    <w:p w:rsidR="00097EA9" w:rsidRPr="00097EA9" w:rsidRDefault="00097EA9" w:rsidP="00097EA9">
      <w:pPr>
        <w:spacing w:before="100" w:beforeAutospacing="1" w:after="100" w:afterAutospacing="1" w:line="240" w:lineRule="auto"/>
        <w:outlineLvl w:val="1"/>
        <w:rPr>
          <w:rFonts w:asciiTheme="majorHAnsi" w:eastAsia="Times New Roman" w:hAnsiTheme="majorHAnsi" w:cs="Times New Roman"/>
          <w:sz w:val="32"/>
          <w:szCs w:val="32"/>
          <w:lang w:val="en-US"/>
        </w:rPr>
      </w:pPr>
    </w:p>
    <w:p w:rsidR="00097EA9" w:rsidRPr="00097EA9" w:rsidRDefault="00097EA9" w:rsidP="00097EA9">
      <w:pPr>
        <w:ind w:left="360"/>
        <w:rPr>
          <w:rFonts w:asciiTheme="majorHAnsi" w:hAnsiTheme="majorHAnsi"/>
          <w:sz w:val="32"/>
          <w:szCs w:val="32"/>
        </w:rPr>
      </w:pPr>
    </w:p>
    <w:p w:rsidR="00097EA9" w:rsidRPr="00097EA9" w:rsidRDefault="00097EA9" w:rsidP="00097EA9">
      <w:pPr>
        <w:pStyle w:val="ListParagraph"/>
        <w:numPr>
          <w:ilvl w:val="0"/>
          <w:numId w:val="5"/>
        </w:numPr>
        <w:rPr>
          <w:rFonts w:asciiTheme="majorHAnsi" w:hAnsiTheme="majorHAnsi"/>
          <w:b/>
          <w:bCs/>
          <w:i/>
          <w:iCs/>
          <w:sz w:val="32"/>
          <w:szCs w:val="32"/>
        </w:rPr>
      </w:pPr>
      <w:r w:rsidRPr="00097EA9">
        <w:rPr>
          <w:rFonts w:asciiTheme="majorHAnsi" w:hAnsiTheme="majorHAnsi"/>
          <w:b/>
          <w:bCs/>
          <w:i/>
          <w:iCs/>
          <w:sz w:val="32"/>
          <w:szCs w:val="32"/>
        </w:rPr>
        <w:t xml:space="preserve">Whether the sale deed executed by </w:t>
      </w:r>
      <w:proofErr w:type="spellStart"/>
      <w:r w:rsidRPr="00097EA9">
        <w:rPr>
          <w:rFonts w:asciiTheme="majorHAnsi" w:hAnsiTheme="majorHAnsi"/>
          <w:b/>
          <w:bCs/>
          <w:i/>
          <w:iCs/>
          <w:sz w:val="32"/>
          <w:szCs w:val="32"/>
        </w:rPr>
        <w:t>Ranjit</w:t>
      </w:r>
      <w:proofErr w:type="spellEnd"/>
      <w:r w:rsidRPr="00097EA9">
        <w:rPr>
          <w:rFonts w:asciiTheme="majorHAnsi" w:hAnsiTheme="majorHAnsi"/>
          <w:b/>
          <w:bCs/>
          <w:i/>
          <w:iCs/>
          <w:sz w:val="32"/>
          <w:szCs w:val="32"/>
        </w:rPr>
        <w:t xml:space="preserve"> </w:t>
      </w:r>
      <w:proofErr w:type="spellStart"/>
      <w:r w:rsidRPr="00097EA9">
        <w:rPr>
          <w:rFonts w:asciiTheme="majorHAnsi" w:hAnsiTheme="majorHAnsi"/>
          <w:b/>
          <w:bCs/>
          <w:i/>
          <w:iCs/>
          <w:sz w:val="32"/>
          <w:szCs w:val="32"/>
        </w:rPr>
        <w:t>Kaur</w:t>
      </w:r>
      <w:proofErr w:type="spellEnd"/>
      <w:r w:rsidRPr="00097EA9">
        <w:rPr>
          <w:rFonts w:asciiTheme="majorHAnsi" w:hAnsiTheme="majorHAnsi"/>
          <w:b/>
          <w:bCs/>
          <w:i/>
          <w:iCs/>
          <w:sz w:val="32"/>
          <w:szCs w:val="32"/>
        </w:rPr>
        <w:t xml:space="preserve"> is Null and void according gift deed? </w:t>
      </w:r>
    </w:p>
    <w:p w:rsidR="00097EA9" w:rsidRPr="00097EA9" w:rsidRDefault="00097EA9" w:rsidP="00097EA9">
      <w:pPr>
        <w:rPr>
          <w:rFonts w:asciiTheme="majorHAnsi" w:hAnsiTheme="majorHAnsi"/>
          <w:b/>
          <w:bCs/>
          <w:sz w:val="32"/>
          <w:szCs w:val="32"/>
        </w:rPr>
      </w:pPr>
      <w:r w:rsidRPr="00097EA9">
        <w:rPr>
          <w:rFonts w:asciiTheme="majorHAnsi" w:hAnsiTheme="majorHAnsi"/>
          <w:sz w:val="32"/>
          <w:szCs w:val="32"/>
        </w:rPr>
        <w:t xml:space="preserve">Yes, the sale deed is executed by </w:t>
      </w:r>
      <w:proofErr w:type="spellStart"/>
      <w:r w:rsidRPr="00097EA9">
        <w:rPr>
          <w:rFonts w:asciiTheme="majorHAnsi" w:hAnsiTheme="majorHAnsi"/>
          <w:sz w:val="32"/>
          <w:szCs w:val="32"/>
        </w:rPr>
        <w:t>Ranjit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Kaur</w:t>
      </w:r>
      <w:proofErr w:type="spellEnd"/>
      <w:r w:rsidRPr="00097EA9">
        <w:rPr>
          <w:rFonts w:asciiTheme="majorHAnsi" w:hAnsiTheme="majorHAnsi"/>
          <w:sz w:val="32"/>
          <w:szCs w:val="32"/>
        </w:rPr>
        <w:t xml:space="preserve"> is null and void because she has only life interest in the property and by applying the principle of </w:t>
      </w:r>
      <w:proofErr w:type="spellStart"/>
      <w:r w:rsidRPr="00097EA9">
        <w:rPr>
          <w:rFonts w:asciiTheme="majorHAnsi" w:hAnsiTheme="majorHAnsi"/>
          <w:sz w:val="32"/>
          <w:szCs w:val="32"/>
        </w:rPr>
        <w:t>Nemo</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Dat</w:t>
      </w:r>
      <w:proofErr w:type="spellEnd"/>
      <w:r w:rsidRPr="00097EA9">
        <w:rPr>
          <w:rFonts w:asciiTheme="majorHAnsi" w:hAnsiTheme="majorHAnsi"/>
          <w:sz w:val="32"/>
          <w:szCs w:val="32"/>
        </w:rPr>
        <w:t xml:space="preserve"> Quod Non </w:t>
      </w:r>
      <w:proofErr w:type="spellStart"/>
      <w:r w:rsidRPr="00097EA9">
        <w:rPr>
          <w:rFonts w:asciiTheme="majorHAnsi" w:hAnsiTheme="majorHAnsi"/>
          <w:sz w:val="32"/>
          <w:szCs w:val="32"/>
        </w:rPr>
        <w:t>Habet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i.e</w:t>
      </w:r>
      <w:proofErr w:type="spellEnd"/>
      <w:r w:rsidRPr="00097EA9">
        <w:rPr>
          <w:rFonts w:asciiTheme="majorHAnsi" w:hAnsiTheme="majorHAnsi"/>
          <w:sz w:val="32"/>
          <w:szCs w:val="32"/>
        </w:rPr>
        <w:t xml:space="preserve"> no one can pass better title that transferor himself has so </w:t>
      </w:r>
      <w:proofErr w:type="spellStart"/>
      <w:r w:rsidRPr="00097EA9">
        <w:rPr>
          <w:rFonts w:asciiTheme="majorHAnsi" w:hAnsiTheme="majorHAnsi"/>
          <w:sz w:val="32"/>
          <w:szCs w:val="32"/>
        </w:rPr>
        <w:t>Ranjit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Kaur</w:t>
      </w:r>
      <w:proofErr w:type="spellEnd"/>
      <w:r w:rsidRPr="00097EA9">
        <w:rPr>
          <w:rFonts w:asciiTheme="majorHAnsi" w:hAnsiTheme="majorHAnsi"/>
          <w:sz w:val="32"/>
          <w:szCs w:val="32"/>
        </w:rPr>
        <w:t xml:space="preserve"> has only life interest she cannot transfer the absolute ownership to Mr. X and </w:t>
      </w:r>
      <w:r w:rsidRPr="00097EA9">
        <w:rPr>
          <w:rFonts w:asciiTheme="majorHAnsi" w:hAnsiTheme="majorHAnsi"/>
          <w:sz w:val="32"/>
          <w:szCs w:val="32"/>
        </w:rPr>
        <w:lastRenderedPageBreak/>
        <w:t xml:space="preserve">gift deed is valid because we can make conditional gift deed. Moreover section 11(2) of SRA explains that when a contract made by trustee in excess </w:t>
      </w:r>
      <w:proofErr w:type="gramStart"/>
      <w:r w:rsidRPr="00097EA9">
        <w:rPr>
          <w:rFonts w:asciiTheme="majorHAnsi" w:hAnsiTheme="majorHAnsi"/>
          <w:sz w:val="32"/>
          <w:szCs w:val="32"/>
        </w:rPr>
        <w:t>of  his</w:t>
      </w:r>
      <w:proofErr w:type="gramEnd"/>
      <w:r w:rsidRPr="00097EA9">
        <w:rPr>
          <w:rFonts w:asciiTheme="majorHAnsi" w:hAnsiTheme="majorHAnsi"/>
          <w:sz w:val="32"/>
          <w:szCs w:val="32"/>
        </w:rPr>
        <w:t xml:space="preserve"> powers or in breach of trust cannot be specifically enforced and it was so decided in case </w:t>
      </w:r>
      <w:proofErr w:type="spellStart"/>
      <w:r w:rsidRPr="00097EA9">
        <w:rPr>
          <w:rFonts w:asciiTheme="majorHAnsi" w:hAnsiTheme="majorHAnsi"/>
          <w:b/>
          <w:bCs/>
          <w:sz w:val="32"/>
          <w:szCs w:val="32"/>
        </w:rPr>
        <w:t>Sachchidananda</w:t>
      </w:r>
      <w:proofErr w:type="spellEnd"/>
      <w:r w:rsidRPr="00097EA9">
        <w:rPr>
          <w:rFonts w:asciiTheme="majorHAnsi" w:hAnsiTheme="majorHAnsi"/>
          <w:b/>
          <w:bCs/>
          <w:sz w:val="32"/>
          <w:szCs w:val="32"/>
        </w:rPr>
        <w:t xml:space="preserve"> </w:t>
      </w:r>
      <w:proofErr w:type="spellStart"/>
      <w:r w:rsidRPr="00097EA9">
        <w:rPr>
          <w:rFonts w:asciiTheme="majorHAnsi" w:hAnsiTheme="majorHAnsi"/>
          <w:b/>
          <w:bCs/>
          <w:sz w:val="32"/>
          <w:szCs w:val="32"/>
        </w:rPr>
        <w:t>Banerjee</w:t>
      </w:r>
      <w:proofErr w:type="spellEnd"/>
      <w:r w:rsidRPr="00097EA9">
        <w:rPr>
          <w:rFonts w:asciiTheme="majorHAnsi" w:hAnsiTheme="majorHAnsi"/>
          <w:b/>
          <w:bCs/>
          <w:sz w:val="32"/>
          <w:szCs w:val="32"/>
        </w:rPr>
        <w:t xml:space="preserve"> </w:t>
      </w:r>
      <w:proofErr w:type="spellStart"/>
      <w:r w:rsidRPr="00097EA9">
        <w:rPr>
          <w:rFonts w:asciiTheme="majorHAnsi" w:hAnsiTheme="majorHAnsi"/>
          <w:b/>
          <w:bCs/>
          <w:sz w:val="32"/>
          <w:szCs w:val="32"/>
        </w:rPr>
        <w:t>vs</w:t>
      </w:r>
      <w:proofErr w:type="spellEnd"/>
      <w:r w:rsidRPr="00097EA9">
        <w:rPr>
          <w:rFonts w:asciiTheme="majorHAnsi" w:hAnsiTheme="majorHAnsi"/>
          <w:b/>
          <w:bCs/>
          <w:sz w:val="32"/>
          <w:szCs w:val="32"/>
        </w:rPr>
        <w:t xml:space="preserve"> </w:t>
      </w:r>
      <w:proofErr w:type="spellStart"/>
      <w:r w:rsidRPr="00097EA9">
        <w:rPr>
          <w:rFonts w:asciiTheme="majorHAnsi" w:hAnsiTheme="majorHAnsi"/>
          <w:b/>
          <w:bCs/>
          <w:sz w:val="32"/>
          <w:szCs w:val="32"/>
        </w:rPr>
        <w:t>Moly</w:t>
      </w:r>
      <w:proofErr w:type="spellEnd"/>
      <w:r w:rsidRPr="00097EA9">
        <w:rPr>
          <w:rFonts w:asciiTheme="majorHAnsi" w:hAnsiTheme="majorHAnsi"/>
          <w:b/>
          <w:bCs/>
          <w:sz w:val="32"/>
          <w:szCs w:val="32"/>
        </w:rPr>
        <w:t xml:space="preserve"> Gupta &amp; Ors on 2 December, 2014</w:t>
      </w:r>
    </w:p>
    <w:p w:rsidR="00097EA9" w:rsidRPr="00097EA9" w:rsidRDefault="00097EA9" w:rsidP="00097EA9">
      <w:pPr>
        <w:rPr>
          <w:rFonts w:asciiTheme="majorHAnsi" w:hAnsiTheme="majorHAnsi"/>
          <w:sz w:val="32"/>
          <w:szCs w:val="32"/>
        </w:rPr>
      </w:pPr>
    </w:p>
    <w:p w:rsidR="00097EA9" w:rsidRPr="00097EA9" w:rsidRDefault="00097EA9" w:rsidP="00097EA9">
      <w:pPr>
        <w:pStyle w:val="ListParagraph"/>
        <w:numPr>
          <w:ilvl w:val="0"/>
          <w:numId w:val="5"/>
        </w:numPr>
        <w:rPr>
          <w:rFonts w:asciiTheme="majorHAnsi" w:hAnsiTheme="majorHAnsi"/>
          <w:b/>
          <w:bCs/>
          <w:i/>
          <w:iCs/>
          <w:sz w:val="32"/>
          <w:szCs w:val="32"/>
        </w:rPr>
      </w:pPr>
      <w:r w:rsidRPr="00097EA9">
        <w:rPr>
          <w:rFonts w:asciiTheme="majorHAnsi" w:hAnsiTheme="majorHAnsi"/>
          <w:b/>
          <w:bCs/>
          <w:i/>
          <w:iCs/>
          <w:sz w:val="32"/>
          <w:szCs w:val="32"/>
        </w:rPr>
        <w:t xml:space="preserve">Whether the plea of the </w:t>
      </w:r>
      <w:proofErr w:type="spellStart"/>
      <w:proofErr w:type="gramStart"/>
      <w:r w:rsidRPr="00097EA9">
        <w:rPr>
          <w:rFonts w:asciiTheme="majorHAnsi" w:hAnsiTheme="majorHAnsi"/>
          <w:b/>
          <w:bCs/>
          <w:i/>
          <w:iCs/>
          <w:sz w:val="32"/>
          <w:szCs w:val="32"/>
        </w:rPr>
        <w:t>estoppel</w:t>
      </w:r>
      <w:proofErr w:type="spellEnd"/>
      <w:r w:rsidRPr="00097EA9">
        <w:rPr>
          <w:rFonts w:asciiTheme="majorHAnsi" w:hAnsiTheme="majorHAnsi"/>
          <w:b/>
          <w:bCs/>
          <w:i/>
          <w:iCs/>
          <w:sz w:val="32"/>
          <w:szCs w:val="32"/>
        </w:rPr>
        <w:t xml:space="preserve">  would</w:t>
      </w:r>
      <w:proofErr w:type="gramEnd"/>
      <w:r w:rsidRPr="00097EA9">
        <w:rPr>
          <w:rFonts w:asciiTheme="majorHAnsi" w:hAnsiTheme="majorHAnsi"/>
          <w:b/>
          <w:bCs/>
          <w:i/>
          <w:iCs/>
          <w:sz w:val="32"/>
          <w:szCs w:val="32"/>
        </w:rPr>
        <w:t xml:space="preserve"> be available to X against </w:t>
      </w:r>
      <w:proofErr w:type="spellStart"/>
      <w:r w:rsidRPr="00097EA9">
        <w:rPr>
          <w:rFonts w:asciiTheme="majorHAnsi" w:hAnsiTheme="majorHAnsi"/>
          <w:b/>
          <w:bCs/>
          <w:i/>
          <w:iCs/>
          <w:sz w:val="32"/>
          <w:szCs w:val="32"/>
        </w:rPr>
        <w:t>Surinder</w:t>
      </w:r>
      <w:proofErr w:type="spellEnd"/>
      <w:r w:rsidRPr="00097EA9">
        <w:rPr>
          <w:rFonts w:asciiTheme="majorHAnsi" w:hAnsiTheme="majorHAnsi"/>
          <w:b/>
          <w:bCs/>
          <w:i/>
          <w:iCs/>
          <w:sz w:val="32"/>
          <w:szCs w:val="32"/>
        </w:rPr>
        <w:t xml:space="preserve"> Singh?</w:t>
      </w:r>
    </w:p>
    <w:p w:rsidR="00097EA9" w:rsidRDefault="00097EA9" w:rsidP="00097EA9">
      <w:pPr>
        <w:rPr>
          <w:rFonts w:asciiTheme="majorHAnsi" w:hAnsiTheme="majorHAnsi" w:cs="Arial"/>
          <w:b/>
          <w:bCs/>
          <w:sz w:val="32"/>
          <w:szCs w:val="32"/>
        </w:rPr>
      </w:pPr>
      <w:r w:rsidRPr="00097EA9">
        <w:rPr>
          <w:rFonts w:asciiTheme="majorHAnsi" w:hAnsiTheme="majorHAnsi"/>
          <w:sz w:val="32"/>
          <w:szCs w:val="32"/>
        </w:rPr>
        <w:t xml:space="preserve">No, plea of estoppels is not available to X against </w:t>
      </w:r>
      <w:proofErr w:type="spellStart"/>
      <w:r w:rsidRPr="00097EA9">
        <w:rPr>
          <w:rFonts w:asciiTheme="majorHAnsi" w:hAnsiTheme="majorHAnsi"/>
          <w:sz w:val="32"/>
          <w:szCs w:val="32"/>
        </w:rPr>
        <w:t>Surinder</w:t>
      </w:r>
      <w:proofErr w:type="spellEnd"/>
      <w:r w:rsidRPr="00097EA9">
        <w:rPr>
          <w:rFonts w:asciiTheme="majorHAnsi" w:hAnsiTheme="majorHAnsi"/>
          <w:sz w:val="32"/>
          <w:szCs w:val="32"/>
        </w:rPr>
        <w:t xml:space="preserve"> Singh though he attested the sale deed but as per section 3 of TPA attestation does not </w:t>
      </w:r>
      <w:proofErr w:type="spellStart"/>
      <w:r w:rsidRPr="00097EA9">
        <w:rPr>
          <w:rFonts w:asciiTheme="majorHAnsi" w:hAnsiTheme="majorHAnsi"/>
          <w:sz w:val="32"/>
          <w:szCs w:val="32"/>
        </w:rPr>
        <w:t>estop</w:t>
      </w:r>
      <w:proofErr w:type="spellEnd"/>
      <w:r w:rsidRPr="00097EA9">
        <w:rPr>
          <w:rFonts w:asciiTheme="majorHAnsi" w:hAnsiTheme="majorHAnsi"/>
          <w:sz w:val="32"/>
          <w:szCs w:val="32"/>
        </w:rPr>
        <w:t xml:space="preserve"> a person from denying anything what so ever he witnessed the execution of </w:t>
      </w:r>
      <w:proofErr w:type="gramStart"/>
      <w:r w:rsidRPr="00097EA9">
        <w:rPr>
          <w:rFonts w:asciiTheme="majorHAnsi" w:hAnsiTheme="majorHAnsi"/>
          <w:sz w:val="32"/>
          <w:szCs w:val="32"/>
        </w:rPr>
        <w:t>deed .</w:t>
      </w:r>
      <w:proofErr w:type="gramEnd"/>
      <w:r w:rsidRPr="00097EA9">
        <w:rPr>
          <w:rFonts w:asciiTheme="majorHAnsi" w:hAnsiTheme="majorHAnsi"/>
          <w:sz w:val="32"/>
          <w:szCs w:val="32"/>
        </w:rPr>
        <w:t xml:space="preserve"> The mere attestation of document in no </w:t>
      </w:r>
      <w:proofErr w:type="spellStart"/>
      <w:r w:rsidRPr="00097EA9">
        <w:rPr>
          <w:rFonts w:asciiTheme="majorHAnsi" w:hAnsiTheme="majorHAnsi"/>
          <w:sz w:val="32"/>
          <w:szCs w:val="32"/>
        </w:rPr>
        <w:t>proff</w:t>
      </w:r>
      <w:proofErr w:type="spellEnd"/>
      <w:r w:rsidRPr="00097EA9">
        <w:rPr>
          <w:rFonts w:asciiTheme="majorHAnsi" w:hAnsiTheme="majorHAnsi"/>
          <w:sz w:val="32"/>
          <w:szCs w:val="32"/>
        </w:rPr>
        <w:t xml:space="preserve"> that the attesting witness is aware of contents of </w:t>
      </w:r>
      <w:proofErr w:type="gramStart"/>
      <w:r w:rsidRPr="00097EA9">
        <w:rPr>
          <w:rFonts w:asciiTheme="majorHAnsi" w:hAnsiTheme="majorHAnsi"/>
          <w:sz w:val="32"/>
          <w:szCs w:val="32"/>
        </w:rPr>
        <w:t>documents .</w:t>
      </w:r>
      <w:proofErr w:type="gramEnd"/>
      <w:r w:rsidRPr="00097EA9">
        <w:rPr>
          <w:rFonts w:asciiTheme="majorHAnsi" w:hAnsiTheme="majorHAnsi"/>
          <w:sz w:val="32"/>
          <w:szCs w:val="32"/>
        </w:rPr>
        <w:t xml:space="preserve"> </w:t>
      </w:r>
      <w:proofErr w:type="gramStart"/>
      <w:r w:rsidRPr="00097EA9">
        <w:rPr>
          <w:rFonts w:asciiTheme="majorHAnsi" w:hAnsiTheme="majorHAnsi"/>
          <w:sz w:val="32"/>
          <w:szCs w:val="32"/>
        </w:rPr>
        <w:t>it</w:t>
      </w:r>
      <w:proofErr w:type="gramEnd"/>
      <w:r w:rsidRPr="00097EA9">
        <w:rPr>
          <w:rFonts w:asciiTheme="majorHAnsi" w:hAnsiTheme="majorHAnsi"/>
          <w:sz w:val="32"/>
          <w:szCs w:val="32"/>
        </w:rPr>
        <w:t xml:space="preserve"> was so decided in a case </w:t>
      </w:r>
      <w:r w:rsidRPr="00097EA9">
        <w:rPr>
          <w:rFonts w:asciiTheme="majorHAnsi" w:hAnsiTheme="majorHAnsi" w:cs="Arial"/>
          <w:b/>
          <w:bCs/>
          <w:sz w:val="32"/>
          <w:szCs w:val="32"/>
        </w:rPr>
        <w:t xml:space="preserve">Mary George </w:t>
      </w:r>
      <w:proofErr w:type="spellStart"/>
      <w:r w:rsidRPr="00097EA9">
        <w:rPr>
          <w:rFonts w:asciiTheme="majorHAnsi" w:hAnsiTheme="majorHAnsi" w:cs="Arial"/>
          <w:b/>
          <w:bCs/>
          <w:sz w:val="32"/>
          <w:szCs w:val="32"/>
        </w:rPr>
        <w:t>vs</w:t>
      </w:r>
      <w:proofErr w:type="spellEnd"/>
      <w:r w:rsidRPr="00097EA9">
        <w:rPr>
          <w:rFonts w:asciiTheme="majorHAnsi" w:hAnsiTheme="majorHAnsi" w:cs="Arial"/>
          <w:b/>
          <w:bCs/>
          <w:sz w:val="32"/>
          <w:szCs w:val="32"/>
        </w:rPr>
        <w:t xml:space="preserve"> Mrs. Lilly on 28 November, 2008 </w:t>
      </w: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rPr>
      </w:pPr>
    </w:p>
    <w:p w:rsidR="00097EA9" w:rsidRDefault="00097EA9" w:rsidP="00097EA9">
      <w:pPr>
        <w:rPr>
          <w:rFonts w:asciiTheme="majorHAnsi" w:hAnsiTheme="majorHAnsi" w:cs="Arial"/>
          <w:b/>
          <w:bCs/>
          <w:sz w:val="32"/>
          <w:szCs w:val="32"/>
          <w:u w:val="single"/>
        </w:rPr>
      </w:pPr>
      <w:r w:rsidRPr="00097EA9">
        <w:rPr>
          <w:rFonts w:asciiTheme="majorHAnsi" w:hAnsiTheme="majorHAnsi" w:cs="Arial"/>
          <w:b/>
          <w:bCs/>
          <w:sz w:val="32"/>
          <w:szCs w:val="32"/>
          <w:u w:val="single"/>
        </w:rPr>
        <w:lastRenderedPageBreak/>
        <w:t>Body of Arguments</w:t>
      </w:r>
    </w:p>
    <w:p w:rsidR="00097EA9" w:rsidRPr="00097EA9" w:rsidRDefault="00097EA9" w:rsidP="00097EA9">
      <w:pPr>
        <w:pStyle w:val="ListParagraph"/>
        <w:numPr>
          <w:ilvl w:val="0"/>
          <w:numId w:val="6"/>
        </w:numPr>
        <w:rPr>
          <w:rFonts w:asciiTheme="majorHAnsi" w:hAnsiTheme="majorHAnsi"/>
          <w:b/>
          <w:bCs/>
          <w:i/>
          <w:iCs/>
          <w:sz w:val="32"/>
          <w:szCs w:val="32"/>
        </w:rPr>
      </w:pPr>
      <w:r w:rsidRPr="00097EA9">
        <w:rPr>
          <w:rFonts w:asciiTheme="majorHAnsi" w:hAnsiTheme="majorHAnsi"/>
          <w:b/>
          <w:bCs/>
          <w:i/>
          <w:iCs/>
          <w:sz w:val="32"/>
          <w:szCs w:val="32"/>
        </w:rPr>
        <w:t xml:space="preserve">Whether the suit plaintiffs are entitled for the suit for the recovery of the property from X? </w:t>
      </w:r>
    </w:p>
    <w:p w:rsidR="00097EA9" w:rsidRPr="00097EA9" w:rsidRDefault="00097EA9" w:rsidP="00097EA9">
      <w:pPr>
        <w:spacing w:after="0" w:line="351" w:lineRule="atLeast"/>
        <w:rPr>
          <w:rFonts w:asciiTheme="majorHAnsi" w:eastAsia="Times New Roman" w:hAnsiTheme="majorHAnsi" w:cs="Times New Roman"/>
          <w:color w:val="000000"/>
          <w:sz w:val="32"/>
          <w:szCs w:val="32"/>
        </w:rPr>
      </w:pPr>
      <w:r w:rsidRPr="00097EA9">
        <w:rPr>
          <w:rFonts w:asciiTheme="majorHAnsi" w:hAnsiTheme="majorHAnsi"/>
          <w:sz w:val="32"/>
          <w:szCs w:val="32"/>
        </w:rPr>
        <w:t>Yes, pla</w:t>
      </w:r>
      <w:r>
        <w:rPr>
          <w:rFonts w:asciiTheme="majorHAnsi" w:hAnsiTheme="majorHAnsi"/>
          <w:sz w:val="32"/>
          <w:szCs w:val="32"/>
        </w:rPr>
        <w:t>i</w:t>
      </w:r>
      <w:r w:rsidRPr="00097EA9">
        <w:rPr>
          <w:rFonts w:asciiTheme="majorHAnsi" w:hAnsiTheme="majorHAnsi"/>
          <w:sz w:val="32"/>
          <w:szCs w:val="32"/>
        </w:rPr>
        <w:t xml:space="preserve">ntiff is entitled for suit of recovery as per </w:t>
      </w:r>
      <w:r w:rsidRPr="00097EA9">
        <w:rPr>
          <w:rFonts w:asciiTheme="majorHAnsi" w:hAnsiTheme="majorHAnsi"/>
          <w:b/>
          <w:bCs/>
          <w:sz w:val="32"/>
          <w:szCs w:val="32"/>
        </w:rPr>
        <w:t>Section 13 of TPA</w:t>
      </w:r>
      <w:r w:rsidRPr="00097EA9">
        <w:rPr>
          <w:rFonts w:asciiTheme="majorHAnsi" w:hAnsiTheme="majorHAnsi"/>
          <w:sz w:val="32"/>
          <w:szCs w:val="32"/>
        </w:rPr>
        <w:t xml:space="preserve"> </w:t>
      </w:r>
      <w:proofErr w:type="spellStart"/>
      <w:r w:rsidRPr="00097EA9">
        <w:rPr>
          <w:rFonts w:asciiTheme="majorHAnsi" w:hAnsiTheme="majorHAnsi"/>
          <w:sz w:val="32"/>
          <w:szCs w:val="32"/>
        </w:rPr>
        <w:t>ie</w:t>
      </w:r>
      <w:proofErr w:type="spellEnd"/>
      <w:r w:rsidRPr="00097EA9">
        <w:rPr>
          <w:rFonts w:asciiTheme="majorHAnsi" w:hAnsiTheme="majorHAnsi"/>
          <w:sz w:val="32"/>
          <w:szCs w:val="32"/>
        </w:rPr>
        <w:t>.</w:t>
      </w:r>
      <w:r w:rsidRPr="00097EA9">
        <w:rPr>
          <w:rFonts w:asciiTheme="majorHAnsi" w:eastAsia="Times New Roman" w:hAnsiTheme="majorHAnsi" w:cs="Times New Roman"/>
          <w:color w:val="000000"/>
          <w:sz w:val="32"/>
          <w:szCs w:val="32"/>
        </w:rPr>
        <w:t xml:space="preserve"> </w:t>
      </w:r>
      <w:r w:rsidRPr="00097EA9">
        <w:rPr>
          <w:rFonts w:asciiTheme="majorHAnsi" w:eastAsia="Times New Roman" w:hAnsiTheme="majorHAnsi" w:cs="Times New Roman"/>
          <w:b/>
          <w:bCs/>
          <w:color w:val="000000"/>
          <w:sz w:val="32"/>
          <w:szCs w:val="32"/>
        </w:rPr>
        <w:t>Transfer for benefit of unborn person</w:t>
      </w:r>
      <w:r w:rsidRPr="00097EA9">
        <w:rPr>
          <w:rFonts w:asciiTheme="majorHAnsi" w:eastAsia="Times New Roman" w:hAnsiTheme="majorHAnsi" w:cs="Times New Roman"/>
          <w:color w:val="000000"/>
          <w:sz w:val="32"/>
          <w:szCs w:val="32"/>
        </w:rPr>
        <w:t>.—Where, on a transfer of property, an interest therein is created for the benefit of a person not in existence at the date of the transfer, subject to a prior interest created by the same transfer, the interest created for the benefit of such person shall not take effect, unless it extends to the whole of the remaining interest of the transferor in the property. Illustration A transfers property of which he is the owner to B in trust for A and his intended wife successively for their lives, and, after the death of the survivor, for the eldest son of the intended marriage for life, and after his death for A’s second son. The interest so created for the benefit of the eldest son does not take effect, because it does not extend to the whole of A’s remaining interest in the property.</w:t>
      </w:r>
    </w:p>
    <w:p w:rsidR="00097EA9" w:rsidRPr="00097EA9" w:rsidRDefault="00097EA9" w:rsidP="00097EA9">
      <w:pPr>
        <w:rPr>
          <w:rFonts w:asciiTheme="majorHAnsi" w:hAnsiTheme="majorHAnsi"/>
          <w:color w:val="000000"/>
          <w:sz w:val="32"/>
          <w:szCs w:val="32"/>
          <w:shd w:val="clear" w:color="auto" w:fill="FFFFFF"/>
        </w:rPr>
      </w:pPr>
      <w:r w:rsidRPr="00097EA9">
        <w:rPr>
          <w:rFonts w:asciiTheme="majorHAnsi" w:hAnsiTheme="majorHAnsi"/>
          <w:sz w:val="32"/>
          <w:szCs w:val="32"/>
        </w:rPr>
        <w:t xml:space="preserve"> </w:t>
      </w:r>
      <w:proofErr w:type="gramStart"/>
      <w:r w:rsidRPr="00097EA9">
        <w:rPr>
          <w:rFonts w:asciiTheme="majorHAnsi" w:hAnsiTheme="majorHAnsi"/>
          <w:sz w:val="32"/>
          <w:szCs w:val="32"/>
        </w:rPr>
        <w:t>same</w:t>
      </w:r>
      <w:proofErr w:type="gramEnd"/>
      <w:r w:rsidRPr="00097EA9">
        <w:rPr>
          <w:rFonts w:asciiTheme="majorHAnsi" w:hAnsiTheme="majorHAnsi"/>
          <w:sz w:val="32"/>
          <w:szCs w:val="32"/>
        </w:rPr>
        <w:t xml:space="preserve"> is decided in the case </w:t>
      </w:r>
    </w:p>
    <w:p w:rsidR="00097EA9" w:rsidRPr="00097EA9" w:rsidRDefault="00097EA9" w:rsidP="00097EA9">
      <w:pPr>
        <w:rPr>
          <w:rFonts w:asciiTheme="majorHAnsi" w:hAnsiTheme="majorHAnsi"/>
          <w:color w:val="000000"/>
          <w:sz w:val="32"/>
          <w:szCs w:val="32"/>
          <w:shd w:val="clear" w:color="auto" w:fill="FFFFFF"/>
        </w:rPr>
      </w:pPr>
      <w:r w:rsidRPr="00097EA9">
        <w:rPr>
          <w:rFonts w:asciiTheme="majorHAnsi" w:hAnsiTheme="majorHAnsi" w:cs="Arial"/>
          <w:b/>
          <w:bCs/>
          <w:color w:val="000000"/>
          <w:sz w:val="32"/>
          <w:szCs w:val="32"/>
          <w:shd w:val="clear" w:color="auto" w:fill="F5EDE3"/>
        </w:rPr>
        <w:t xml:space="preserve">T. </w:t>
      </w:r>
      <w:proofErr w:type="spellStart"/>
      <w:r w:rsidRPr="00097EA9">
        <w:rPr>
          <w:rFonts w:asciiTheme="majorHAnsi" w:hAnsiTheme="majorHAnsi" w:cs="Arial"/>
          <w:b/>
          <w:bCs/>
          <w:color w:val="000000"/>
          <w:sz w:val="32"/>
          <w:szCs w:val="32"/>
          <w:shd w:val="clear" w:color="auto" w:fill="F5EDE3"/>
        </w:rPr>
        <w:t>Subramania</w:t>
      </w:r>
      <w:proofErr w:type="spellEnd"/>
      <w:r w:rsidRPr="00097EA9">
        <w:rPr>
          <w:rFonts w:asciiTheme="majorHAnsi" w:hAnsiTheme="majorHAnsi" w:cs="Arial"/>
          <w:b/>
          <w:bCs/>
          <w:color w:val="000000"/>
          <w:sz w:val="32"/>
          <w:szCs w:val="32"/>
          <w:shd w:val="clear" w:color="auto" w:fill="F5EDE3"/>
        </w:rPr>
        <w:t xml:space="preserve"> </w:t>
      </w:r>
      <w:proofErr w:type="spellStart"/>
      <w:r w:rsidRPr="00097EA9">
        <w:rPr>
          <w:rFonts w:asciiTheme="majorHAnsi" w:hAnsiTheme="majorHAnsi" w:cs="Arial"/>
          <w:b/>
          <w:bCs/>
          <w:color w:val="000000"/>
          <w:sz w:val="32"/>
          <w:szCs w:val="32"/>
          <w:shd w:val="clear" w:color="auto" w:fill="F5EDE3"/>
        </w:rPr>
        <w:t>Nadar</w:t>
      </w:r>
      <w:proofErr w:type="spellEnd"/>
      <w:r w:rsidRPr="00097EA9">
        <w:rPr>
          <w:rFonts w:asciiTheme="majorHAnsi" w:hAnsiTheme="majorHAnsi" w:cs="Arial"/>
          <w:b/>
          <w:bCs/>
          <w:color w:val="000000"/>
          <w:sz w:val="32"/>
          <w:szCs w:val="32"/>
          <w:shd w:val="clear" w:color="auto" w:fill="F5EDE3"/>
        </w:rPr>
        <w:t xml:space="preserve"> </w:t>
      </w:r>
      <w:proofErr w:type="spellStart"/>
      <w:r w:rsidRPr="00097EA9">
        <w:rPr>
          <w:rFonts w:asciiTheme="majorHAnsi" w:hAnsiTheme="majorHAnsi" w:cs="Arial"/>
          <w:b/>
          <w:bCs/>
          <w:color w:val="000000"/>
          <w:sz w:val="32"/>
          <w:szCs w:val="32"/>
          <w:shd w:val="clear" w:color="auto" w:fill="F5EDE3"/>
        </w:rPr>
        <w:t>vs</w:t>
      </w:r>
      <w:proofErr w:type="spellEnd"/>
      <w:r w:rsidRPr="00097EA9">
        <w:rPr>
          <w:rFonts w:asciiTheme="majorHAnsi" w:hAnsiTheme="majorHAnsi" w:cs="Arial"/>
          <w:b/>
          <w:bCs/>
          <w:color w:val="000000"/>
          <w:sz w:val="32"/>
          <w:szCs w:val="32"/>
          <w:shd w:val="clear" w:color="auto" w:fill="F5EDE3"/>
        </w:rPr>
        <w:t xml:space="preserve"> T. </w:t>
      </w:r>
      <w:proofErr w:type="spellStart"/>
      <w:r w:rsidRPr="00097EA9">
        <w:rPr>
          <w:rFonts w:asciiTheme="majorHAnsi" w:hAnsiTheme="majorHAnsi" w:cs="Arial"/>
          <w:b/>
          <w:bCs/>
          <w:color w:val="000000"/>
          <w:sz w:val="32"/>
          <w:szCs w:val="32"/>
          <w:shd w:val="clear" w:color="auto" w:fill="F5EDE3"/>
        </w:rPr>
        <w:t>Varadharajan</w:t>
      </w:r>
      <w:proofErr w:type="spellEnd"/>
      <w:r w:rsidRPr="00097EA9">
        <w:rPr>
          <w:rFonts w:asciiTheme="majorHAnsi" w:hAnsiTheme="majorHAnsi" w:cs="Arial"/>
          <w:b/>
          <w:bCs/>
          <w:color w:val="000000"/>
          <w:sz w:val="32"/>
          <w:szCs w:val="32"/>
          <w:shd w:val="clear" w:color="auto" w:fill="F5EDE3"/>
        </w:rPr>
        <w:t xml:space="preserve"> on 16 April, </w:t>
      </w:r>
      <w:proofErr w:type="gramStart"/>
      <w:r w:rsidRPr="00097EA9">
        <w:rPr>
          <w:rFonts w:asciiTheme="majorHAnsi" w:hAnsiTheme="majorHAnsi" w:cs="Arial"/>
          <w:b/>
          <w:bCs/>
          <w:color w:val="000000"/>
          <w:sz w:val="32"/>
          <w:szCs w:val="32"/>
          <w:shd w:val="clear" w:color="auto" w:fill="F5EDE3"/>
        </w:rPr>
        <w:t xml:space="preserve">2003 </w:t>
      </w:r>
      <w:r w:rsidRPr="00097EA9">
        <w:rPr>
          <w:rFonts w:asciiTheme="majorHAnsi" w:hAnsiTheme="majorHAnsi"/>
          <w:color w:val="000000"/>
          <w:sz w:val="32"/>
          <w:szCs w:val="32"/>
        </w:rPr>
        <w:t>.</w:t>
      </w:r>
      <w:proofErr w:type="gramEnd"/>
      <w:r w:rsidRPr="00097EA9">
        <w:rPr>
          <w:rFonts w:asciiTheme="majorHAnsi" w:hAnsiTheme="majorHAnsi"/>
          <w:color w:val="000000"/>
          <w:sz w:val="32"/>
          <w:szCs w:val="32"/>
        </w:rPr>
        <w:t xml:space="preserve"> </w:t>
      </w:r>
      <w:proofErr w:type="gramStart"/>
      <w:r w:rsidRPr="00097EA9">
        <w:rPr>
          <w:rFonts w:asciiTheme="majorHAnsi" w:hAnsiTheme="majorHAnsi"/>
          <w:color w:val="000000"/>
          <w:sz w:val="32"/>
          <w:szCs w:val="32"/>
        </w:rPr>
        <w:t>states</w:t>
      </w:r>
      <w:proofErr w:type="gramEnd"/>
      <w:r w:rsidRPr="00097EA9">
        <w:rPr>
          <w:rFonts w:asciiTheme="majorHAnsi" w:hAnsiTheme="majorHAnsi"/>
          <w:color w:val="000000"/>
          <w:sz w:val="32"/>
          <w:szCs w:val="32"/>
        </w:rPr>
        <w:t xml:space="preserve"> the principle underlined in</w:t>
      </w:r>
      <w:r w:rsidRPr="00097EA9">
        <w:rPr>
          <w:rStyle w:val="apple-converted-space"/>
          <w:rFonts w:asciiTheme="majorHAnsi" w:hAnsiTheme="majorHAnsi"/>
          <w:color w:val="000000"/>
          <w:sz w:val="32"/>
          <w:szCs w:val="32"/>
        </w:rPr>
        <w:t> </w:t>
      </w:r>
      <w:hyperlink r:id="rId12" w:history="1">
        <w:r w:rsidRPr="00097EA9">
          <w:rPr>
            <w:rStyle w:val="Hyperlink"/>
            <w:rFonts w:asciiTheme="majorHAnsi" w:hAnsiTheme="majorHAnsi"/>
            <w:b/>
            <w:bCs/>
            <w:color w:val="1100CC"/>
            <w:sz w:val="32"/>
            <w:szCs w:val="32"/>
          </w:rPr>
          <w:t>Section</w:t>
        </w:r>
        <w:r w:rsidRPr="00097EA9">
          <w:rPr>
            <w:rStyle w:val="apple-converted-space"/>
            <w:rFonts w:asciiTheme="majorHAnsi" w:hAnsiTheme="majorHAnsi"/>
            <w:color w:val="1100CC"/>
            <w:sz w:val="32"/>
            <w:szCs w:val="32"/>
          </w:rPr>
          <w:t> </w:t>
        </w:r>
        <w:r w:rsidRPr="00097EA9">
          <w:rPr>
            <w:rStyle w:val="Hyperlink"/>
            <w:rFonts w:asciiTheme="majorHAnsi" w:hAnsiTheme="majorHAnsi"/>
            <w:b/>
            <w:bCs/>
            <w:color w:val="1100CC"/>
            <w:sz w:val="32"/>
            <w:szCs w:val="32"/>
          </w:rPr>
          <w:t>13</w:t>
        </w:r>
      </w:hyperlink>
      <w:r w:rsidRPr="00097EA9">
        <w:rPr>
          <w:rStyle w:val="apple-converted-space"/>
          <w:rFonts w:asciiTheme="majorHAnsi" w:hAnsiTheme="majorHAnsi"/>
          <w:color w:val="000000"/>
          <w:sz w:val="32"/>
          <w:szCs w:val="32"/>
        </w:rPr>
        <w:t> </w:t>
      </w:r>
      <w:r w:rsidRPr="00097EA9">
        <w:rPr>
          <w:rFonts w:asciiTheme="majorHAnsi" w:hAnsiTheme="majorHAnsi"/>
          <w:color w:val="000000"/>
          <w:sz w:val="32"/>
          <w:szCs w:val="32"/>
        </w:rPr>
        <w:t>is that a person disposing of property to another shall not fetter the free disposition of that property in the hands of more generation than one. The Rule is quite distinct from the Rule against perpetuity, though their effects sometimes overlap.</w:t>
      </w:r>
    </w:p>
    <w:p w:rsidR="00097EA9" w:rsidRPr="00097EA9" w:rsidRDefault="00097EA9" w:rsidP="00097EA9">
      <w:pPr>
        <w:pStyle w:val="ListParagraph"/>
        <w:rPr>
          <w:rFonts w:asciiTheme="majorHAnsi" w:hAnsiTheme="majorHAnsi"/>
          <w:sz w:val="32"/>
          <w:szCs w:val="32"/>
        </w:rPr>
      </w:pPr>
    </w:p>
    <w:p w:rsidR="00097EA9" w:rsidRPr="00097EA9" w:rsidRDefault="00097EA9" w:rsidP="00097EA9">
      <w:pPr>
        <w:pStyle w:val="ListParagraph"/>
        <w:numPr>
          <w:ilvl w:val="0"/>
          <w:numId w:val="6"/>
        </w:numPr>
        <w:ind w:left="720"/>
        <w:rPr>
          <w:rFonts w:asciiTheme="majorHAnsi" w:hAnsiTheme="majorHAnsi"/>
          <w:b/>
          <w:bCs/>
          <w:i/>
          <w:iCs/>
          <w:sz w:val="32"/>
          <w:szCs w:val="32"/>
        </w:rPr>
      </w:pPr>
      <w:r w:rsidRPr="00097EA9">
        <w:rPr>
          <w:rFonts w:asciiTheme="majorHAnsi" w:hAnsiTheme="majorHAnsi"/>
          <w:b/>
          <w:bCs/>
          <w:i/>
          <w:iCs/>
          <w:sz w:val="32"/>
          <w:szCs w:val="32"/>
        </w:rPr>
        <w:t xml:space="preserve">Whether the suit of the plaintiffs is barred by the act and conduct of </w:t>
      </w:r>
      <w:proofErr w:type="spellStart"/>
      <w:r w:rsidRPr="00097EA9">
        <w:rPr>
          <w:rFonts w:asciiTheme="majorHAnsi" w:hAnsiTheme="majorHAnsi"/>
          <w:b/>
          <w:bCs/>
          <w:i/>
          <w:iCs/>
          <w:sz w:val="32"/>
          <w:szCs w:val="32"/>
        </w:rPr>
        <w:t>estoppel</w:t>
      </w:r>
      <w:proofErr w:type="spellEnd"/>
      <w:r w:rsidRPr="00097EA9">
        <w:rPr>
          <w:rFonts w:asciiTheme="majorHAnsi" w:hAnsiTheme="majorHAnsi"/>
          <w:b/>
          <w:bCs/>
          <w:i/>
          <w:iCs/>
          <w:sz w:val="32"/>
          <w:szCs w:val="32"/>
        </w:rPr>
        <w:t>? ODP</w:t>
      </w:r>
    </w:p>
    <w:p w:rsidR="00097EA9" w:rsidRPr="00097EA9" w:rsidRDefault="00097EA9" w:rsidP="00097EA9">
      <w:pPr>
        <w:spacing w:before="100" w:beforeAutospacing="1" w:after="100" w:afterAutospacing="1" w:line="240" w:lineRule="auto"/>
        <w:outlineLvl w:val="1"/>
        <w:rPr>
          <w:rFonts w:asciiTheme="majorHAnsi" w:hAnsiTheme="majorHAnsi"/>
          <w:sz w:val="32"/>
          <w:szCs w:val="32"/>
        </w:rPr>
      </w:pPr>
      <w:r w:rsidRPr="00097EA9">
        <w:rPr>
          <w:rFonts w:asciiTheme="majorHAnsi" w:hAnsiTheme="majorHAnsi"/>
          <w:sz w:val="32"/>
          <w:szCs w:val="32"/>
        </w:rPr>
        <w:t xml:space="preserve">No, the suit of plaintiff is not barred by the act and the conduct of </w:t>
      </w:r>
      <w:proofErr w:type="spellStart"/>
      <w:r w:rsidRPr="00097EA9">
        <w:rPr>
          <w:rFonts w:asciiTheme="majorHAnsi" w:hAnsiTheme="majorHAnsi"/>
          <w:sz w:val="32"/>
          <w:szCs w:val="32"/>
        </w:rPr>
        <w:t>estoppel</w:t>
      </w:r>
      <w:proofErr w:type="spellEnd"/>
      <w:r w:rsidRPr="00097EA9">
        <w:rPr>
          <w:rFonts w:asciiTheme="majorHAnsi" w:hAnsiTheme="majorHAnsi"/>
          <w:sz w:val="32"/>
          <w:szCs w:val="32"/>
        </w:rPr>
        <w:t xml:space="preserve">  because estoppels is the principle of equity and equity follows the law and the law is what is mentioned in Section 13 of TPA and upon this cases decided </w:t>
      </w:r>
      <w:r w:rsidRPr="00097EA9">
        <w:rPr>
          <w:rFonts w:asciiTheme="majorHAnsi" w:hAnsiTheme="majorHAnsi"/>
          <w:b/>
          <w:bCs/>
          <w:sz w:val="32"/>
          <w:szCs w:val="32"/>
        </w:rPr>
        <w:t>B</w:t>
      </w:r>
      <w:r w:rsidRPr="00097EA9">
        <w:rPr>
          <w:rFonts w:asciiTheme="majorHAnsi" w:hAnsiTheme="majorHAnsi"/>
          <w:b/>
          <w:bCs/>
          <w:sz w:val="32"/>
          <w:szCs w:val="32"/>
          <w:u w:val="single"/>
        </w:rPr>
        <w:t xml:space="preserve">.L. </w:t>
      </w:r>
      <w:proofErr w:type="spellStart"/>
      <w:r w:rsidRPr="00097EA9">
        <w:rPr>
          <w:rFonts w:asciiTheme="majorHAnsi" w:hAnsiTheme="majorHAnsi"/>
          <w:b/>
          <w:bCs/>
          <w:sz w:val="32"/>
          <w:szCs w:val="32"/>
          <w:u w:val="single"/>
        </w:rPr>
        <w:t>Sreedhar</w:t>
      </w:r>
      <w:proofErr w:type="spellEnd"/>
      <w:r w:rsidRPr="00097EA9">
        <w:rPr>
          <w:rFonts w:asciiTheme="majorHAnsi" w:hAnsiTheme="majorHAnsi"/>
          <w:b/>
          <w:bCs/>
          <w:sz w:val="32"/>
          <w:szCs w:val="32"/>
          <w:u w:val="single"/>
        </w:rPr>
        <w:t xml:space="preserve"> &amp; Ors </w:t>
      </w:r>
      <w:proofErr w:type="spellStart"/>
      <w:r w:rsidRPr="00097EA9">
        <w:rPr>
          <w:rFonts w:asciiTheme="majorHAnsi" w:hAnsiTheme="majorHAnsi"/>
          <w:b/>
          <w:bCs/>
          <w:sz w:val="32"/>
          <w:szCs w:val="32"/>
          <w:u w:val="single"/>
        </w:rPr>
        <w:t>vs</w:t>
      </w:r>
      <w:proofErr w:type="spellEnd"/>
      <w:r w:rsidRPr="00097EA9">
        <w:rPr>
          <w:rFonts w:asciiTheme="majorHAnsi" w:hAnsiTheme="majorHAnsi"/>
          <w:b/>
          <w:bCs/>
          <w:sz w:val="32"/>
          <w:szCs w:val="32"/>
          <w:u w:val="single"/>
        </w:rPr>
        <w:t xml:space="preserve"> K.M. </w:t>
      </w:r>
      <w:proofErr w:type="spellStart"/>
      <w:r w:rsidRPr="00097EA9">
        <w:rPr>
          <w:rFonts w:asciiTheme="majorHAnsi" w:hAnsiTheme="majorHAnsi"/>
          <w:b/>
          <w:bCs/>
          <w:sz w:val="32"/>
          <w:szCs w:val="32"/>
          <w:u w:val="single"/>
        </w:rPr>
        <w:t>Munireddy</w:t>
      </w:r>
      <w:proofErr w:type="spellEnd"/>
      <w:r w:rsidRPr="00097EA9">
        <w:rPr>
          <w:rFonts w:asciiTheme="majorHAnsi" w:hAnsiTheme="majorHAnsi"/>
          <w:b/>
          <w:bCs/>
          <w:sz w:val="32"/>
          <w:szCs w:val="32"/>
          <w:u w:val="single"/>
        </w:rPr>
        <w:t xml:space="preserve"> (Dead) And Ors on 5 December, 2002</w:t>
      </w:r>
      <w:r w:rsidRPr="00097EA9">
        <w:rPr>
          <w:rFonts w:asciiTheme="majorHAnsi" w:hAnsiTheme="majorHAnsi"/>
          <w:b/>
          <w:bCs/>
          <w:sz w:val="32"/>
          <w:szCs w:val="32"/>
        </w:rPr>
        <w:t xml:space="preserve">. </w:t>
      </w:r>
      <w:proofErr w:type="gramStart"/>
      <w:r w:rsidRPr="00097EA9">
        <w:rPr>
          <w:rFonts w:asciiTheme="majorHAnsi" w:hAnsiTheme="majorHAnsi"/>
          <w:sz w:val="32"/>
          <w:szCs w:val="32"/>
        </w:rPr>
        <w:t xml:space="preserve">An </w:t>
      </w:r>
      <w:r w:rsidRPr="00097EA9">
        <w:rPr>
          <w:rFonts w:asciiTheme="majorHAnsi" w:hAnsiTheme="majorHAnsi"/>
          <w:sz w:val="32"/>
          <w:szCs w:val="32"/>
        </w:rPr>
        <w:lastRenderedPageBreak/>
        <w:t>estoppels</w:t>
      </w:r>
      <w:proofErr w:type="gramEnd"/>
      <w:r w:rsidRPr="00097EA9">
        <w:rPr>
          <w:rFonts w:asciiTheme="majorHAnsi" w:hAnsiTheme="majorHAnsi"/>
          <w:sz w:val="32"/>
          <w:szCs w:val="32"/>
        </w:rPr>
        <w:t xml:space="preserve"> cannot have the effect of conferring upon a person a legal status expressly denied to him by a statute. But where such is not the case a right may be claimed as having come into existence on the basis of estoppels and it is capable of being enforced or defended as against the person precluded from denying it.</w:t>
      </w:r>
    </w:p>
    <w:p w:rsidR="00097EA9" w:rsidRPr="00097EA9" w:rsidRDefault="00097EA9" w:rsidP="00097EA9">
      <w:pPr>
        <w:spacing w:before="100" w:beforeAutospacing="1" w:after="100" w:afterAutospacing="1" w:line="240" w:lineRule="auto"/>
        <w:outlineLvl w:val="1"/>
        <w:rPr>
          <w:rFonts w:asciiTheme="majorHAnsi" w:hAnsiTheme="majorHAnsi"/>
          <w:b/>
          <w:bCs/>
          <w:sz w:val="32"/>
          <w:szCs w:val="32"/>
        </w:rPr>
      </w:pPr>
      <w:r w:rsidRPr="00097EA9">
        <w:rPr>
          <w:rFonts w:asciiTheme="majorHAnsi" w:hAnsiTheme="majorHAnsi"/>
          <w:b/>
          <w:bCs/>
          <w:sz w:val="32"/>
          <w:szCs w:val="32"/>
        </w:rPr>
        <w:t xml:space="preserve"> </w:t>
      </w:r>
      <w:r w:rsidRPr="00097EA9">
        <w:rPr>
          <w:rFonts w:asciiTheme="majorHAnsi" w:hAnsiTheme="majorHAnsi"/>
          <w:sz w:val="32"/>
          <w:szCs w:val="32"/>
        </w:rPr>
        <w:t xml:space="preserve">Doctrine of promissory estoppels cannot be invoked for enforcement of promise need contrary to law because none can compelled against the statute it was so decided in a case </w:t>
      </w:r>
      <w:r w:rsidRPr="00097EA9">
        <w:rPr>
          <w:rFonts w:asciiTheme="majorHAnsi" w:hAnsiTheme="majorHAnsi"/>
          <w:b/>
          <w:bCs/>
          <w:sz w:val="32"/>
          <w:szCs w:val="32"/>
          <w:u w:val="single"/>
        </w:rPr>
        <w:t xml:space="preserve">Shree </w:t>
      </w:r>
      <w:proofErr w:type="spellStart"/>
      <w:r w:rsidRPr="00097EA9">
        <w:rPr>
          <w:rFonts w:asciiTheme="majorHAnsi" w:hAnsiTheme="majorHAnsi"/>
          <w:b/>
          <w:bCs/>
          <w:sz w:val="32"/>
          <w:szCs w:val="32"/>
          <w:u w:val="single"/>
        </w:rPr>
        <w:t>Sidhbali</w:t>
      </w:r>
      <w:proofErr w:type="spellEnd"/>
      <w:r w:rsidRPr="00097EA9">
        <w:rPr>
          <w:rFonts w:asciiTheme="majorHAnsi" w:hAnsiTheme="majorHAnsi"/>
          <w:b/>
          <w:bCs/>
          <w:sz w:val="32"/>
          <w:szCs w:val="32"/>
          <w:u w:val="single"/>
        </w:rPr>
        <w:t xml:space="preserve"> Steels Ltd. v. State of U.P., (2011) 3 SCC 193.</w:t>
      </w:r>
    </w:p>
    <w:p w:rsidR="00097EA9" w:rsidRPr="00097EA9" w:rsidRDefault="00097EA9" w:rsidP="00097EA9">
      <w:pPr>
        <w:spacing w:before="100" w:beforeAutospacing="1" w:after="100" w:afterAutospacing="1" w:line="240" w:lineRule="auto"/>
        <w:outlineLvl w:val="1"/>
        <w:rPr>
          <w:rFonts w:asciiTheme="majorHAnsi" w:hAnsiTheme="majorHAnsi"/>
          <w:sz w:val="32"/>
          <w:szCs w:val="32"/>
        </w:rPr>
      </w:pPr>
      <w:r w:rsidRPr="00097EA9">
        <w:rPr>
          <w:rFonts w:asciiTheme="majorHAnsi" w:hAnsiTheme="majorHAnsi"/>
          <w:b/>
          <w:bCs/>
          <w:sz w:val="32"/>
          <w:szCs w:val="32"/>
        </w:rPr>
        <w:t xml:space="preserve">Four salient conditions have to be satisfied before invoking the rule of estoppels is </w:t>
      </w:r>
      <w:proofErr w:type="gramStart"/>
      <w:r w:rsidRPr="00097EA9">
        <w:rPr>
          <w:rFonts w:asciiTheme="majorHAnsi" w:hAnsiTheme="majorHAnsi"/>
          <w:b/>
          <w:bCs/>
          <w:sz w:val="32"/>
          <w:szCs w:val="32"/>
        </w:rPr>
        <w:t>give</w:t>
      </w:r>
      <w:proofErr w:type="gramEnd"/>
      <w:r w:rsidRPr="00097EA9">
        <w:rPr>
          <w:rFonts w:asciiTheme="majorHAnsi" w:hAnsiTheme="majorHAnsi"/>
          <w:b/>
          <w:bCs/>
          <w:sz w:val="32"/>
          <w:szCs w:val="32"/>
        </w:rPr>
        <w:t xml:space="preserve"> in case</w:t>
      </w:r>
      <w:r w:rsidRPr="00097EA9">
        <w:rPr>
          <w:rFonts w:asciiTheme="majorHAnsi" w:hAnsiTheme="majorHAnsi"/>
          <w:sz w:val="32"/>
          <w:szCs w:val="32"/>
        </w:rPr>
        <w:t xml:space="preserve">. </w:t>
      </w:r>
      <w:proofErr w:type="spellStart"/>
      <w:r w:rsidRPr="00097EA9">
        <w:rPr>
          <w:rFonts w:asciiTheme="majorHAnsi" w:hAnsiTheme="majorHAnsi"/>
          <w:b/>
          <w:bCs/>
          <w:sz w:val="32"/>
          <w:szCs w:val="32"/>
          <w:u w:val="single"/>
        </w:rPr>
        <w:t>Pratima</w:t>
      </w:r>
      <w:proofErr w:type="spellEnd"/>
      <w:r w:rsidRPr="00097EA9">
        <w:rPr>
          <w:rFonts w:asciiTheme="majorHAnsi" w:hAnsiTheme="majorHAnsi"/>
          <w:b/>
          <w:bCs/>
          <w:sz w:val="32"/>
          <w:szCs w:val="32"/>
          <w:u w:val="single"/>
        </w:rPr>
        <w:t xml:space="preserve"> </w:t>
      </w:r>
      <w:proofErr w:type="spellStart"/>
      <w:r w:rsidRPr="00097EA9">
        <w:rPr>
          <w:rFonts w:asciiTheme="majorHAnsi" w:hAnsiTheme="majorHAnsi"/>
          <w:b/>
          <w:bCs/>
          <w:sz w:val="32"/>
          <w:szCs w:val="32"/>
          <w:u w:val="single"/>
        </w:rPr>
        <w:t>Chowdhury</w:t>
      </w:r>
      <w:proofErr w:type="spellEnd"/>
      <w:r w:rsidRPr="00097EA9">
        <w:rPr>
          <w:rFonts w:asciiTheme="majorHAnsi" w:hAnsiTheme="majorHAnsi"/>
          <w:b/>
          <w:bCs/>
          <w:sz w:val="32"/>
          <w:szCs w:val="32"/>
          <w:u w:val="single"/>
        </w:rPr>
        <w:t xml:space="preserve"> </w:t>
      </w:r>
      <w:proofErr w:type="spellStart"/>
      <w:r w:rsidRPr="00097EA9">
        <w:rPr>
          <w:rFonts w:asciiTheme="majorHAnsi" w:hAnsiTheme="majorHAnsi"/>
          <w:b/>
          <w:bCs/>
          <w:sz w:val="32"/>
          <w:szCs w:val="32"/>
          <w:u w:val="single"/>
        </w:rPr>
        <w:t>vs</w:t>
      </w:r>
      <w:proofErr w:type="spellEnd"/>
      <w:r w:rsidRPr="00097EA9">
        <w:rPr>
          <w:rFonts w:asciiTheme="majorHAnsi" w:hAnsiTheme="majorHAnsi"/>
          <w:b/>
          <w:bCs/>
          <w:sz w:val="32"/>
          <w:szCs w:val="32"/>
          <w:u w:val="single"/>
        </w:rPr>
        <w:t xml:space="preserve"> </w:t>
      </w:r>
      <w:proofErr w:type="spellStart"/>
      <w:r w:rsidRPr="00097EA9">
        <w:rPr>
          <w:rFonts w:asciiTheme="majorHAnsi" w:hAnsiTheme="majorHAnsi"/>
          <w:b/>
          <w:bCs/>
          <w:sz w:val="32"/>
          <w:szCs w:val="32"/>
          <w:u w:val="single"/>
        </w:rPr>
        <w:t>Kalpana</w:t>
      </w:r>
      <w:proofErr w:type="spellEnd"/>
      <w:r w:rsidRPr="00097EA9">
        <w:rPr>
          <w:rFonts w:asciiTheme="majorHAnsi" w:hAnsiTheme="majorHAnsi"/>
          <w:b/>
          <w:bCs/>
          <w:sz w:val="32"/>
          <w:szCs w:val="32"/>
          <w:u w:val="single"/>
        </w:rPr>
        <w:t xml:space="preserve"> </w:t>
      </w:r>
      <w:proofErr w:type="spellStart"/>
      <w:r w:rsidRPr="00097EA9">
        <w:rPr>
          <w:rFonts w:asciiTheme="majorHAnsi" w:hAnsiTheme="majorHAnsi"/>
          <w:b/>
          <w:bCs/>
          <w:sz w:val="32"/>
          <w:szCs w:val="32"/>
          <w:u w:val="single"/>
        </w:rPr>
        <w:t>Mukherjee</w:t>
      </w:r>
      <w:proofErr w:type="spellEnd"/>
      <w:r w:rsidRPr="00097EA9">
        <w:rPr>
          <w:rFonts w:asciiTheme="majorHAnsi" w:hAnsiTheme="majorHAnsi"/>
          <w:b/>
          <w:bCs/>
          <w:sz w:val="32"/>
          <w:szCs w:val="32"/>
          <w:u w:val="single"/>
        </w:rPr>
        <w:t xml:space="preserve"> &amp; </w:t>
      </w:r>
      <w:proofErr w:type="spellStart"/>
      <w:r w:rsidRPr="00097EA9">
        <w:rPr>
          <w:rFonts w:asciiTheme="majorHAnsi" w:hAnsiTheme="majorHAnsi"/>
          <w:b/>
          <w:bCs/>
          <w:sz w:val="32"/>
          <w:szCs w:val="32"/>
          <w:u w:val="single"/>
        </w:rPr>
        <w:t>Anr</w:t>
      </w:r>
      <w:proofErr w:type="spellEnd"/>
      <w:r w:rsidRPr="00097EA9">
        <w:rPr>
          <w:rFonts w:asciiTheme="majorHAnsi" w:hAnsiTheme="majorHAnsi"/>
          <w:sz w:val="32"/>
          <w:szCs w:val="32"/>
        </w:rPr>
        <w:t xml:space="preserve"> </w:t>
      </w:r>
    </w:p>
    <w:p w:rsidR="00097EA9" w:rsidRPr="00097EA9" w:rsidRDefault="00097EA9" w:rsidP="00097EA9">
      <w:pPr>
        <w:spacing w:before="100" w:beforeAutospacing="1" w:after="100" w:afterAutospacing="1" w:line="240" w:lineRule="auto"/>
        <w:outlineLvl w:val="1"/>
        <w:rPr>
          <w:rFonts w:asciiTheme="majorHAnsi" w:hAnsiTheme="majorHAnsi"/>
          <w:sz w:val="32"/>
          <w:szCs w:val="32"/>
        </w:rPr>
      </w:pPr>
      <w:r w:rsidRPr="00097EA9">
        <w:rPr>
          <w:rFonts w:asciiTheme="majorHAnsi" w:hAnsiTheme="majorHAnsi"/>
          <w:sz w:val="32"/>
          <w:szCs w:val="32"/>
        </w:rPr>
        <w:t xml:space="preserve"> </w:t>
      </w:r>
      <w:r w:rsidRPr="00097EA9">
        <w:rPr>
          <w:rFonts w:asciiTheme="majorHAnsi" w:hAnsiTheme="majorHAnsi"/>
          <w:b/>
          <w:bCs/>
          <w:sz w:val="32"/>
          <w:szCs w:val="32"/>
        </w:rPr>
        <w:t>Firstly</w:t>
      </w:r>
      <w:r w:rsidRPr="00097EA9">
        <w:rPr>
          <w:rFonts w:asciiTheme="majorHAnsi" w:hAnsiTheme="majorHAnsi"/>
          <w:sz w:val="32"/>
          <w:szCs w:val="32"/>
        </w:rPr>
        <w:t>, one party should make a factual representation to the other party</w:t>
      </w:r>
      <w:r w:rsidRPr="00097EA9">
        <w:rPr>
          <w:rFonts w:asciiTheme="majorHAnsi" w:hAnsiTheme="majorHAnsi"/>
          <w:b/>
          <w:bCs/>
          <w:sz w:val="32"/>
          <w:szCs w:val="32"/>
        </w:rPr>
        <w:t>. Secondly</w:t>
      </w:r>
      <w:r w:rsidRPr="00097EA9">
        <w:rPr>
          <w:rFonts w:asciiTheme="majorHAnsi" w:hAnsiTheme="majorHAnsi"/>
          <w:sz w:val="32"/>
          <w:szCs w:val="32"/>
        </w:rPr>
        <w:t xml:space="preserve">, the other party should accept and rely upon the aforesaid factual representation. </w:t>
      </w:r>
      <w:r w:rsidRPr="00097EA9">
        <w:rPr>
          <w:rFonts w:asciiTheme="majorHAnsi" w:hAnsiTheme="majorHAnsi"/>
          <w:b/>
          <w:bCs/>
          <w:sz w:val="32"/>
          <w:szCs w:val="32"/>
        </w:rPr>
        <w:t xml:space="preserve">Thirdly, </w:t>
      </w:r>
      <w:r w:rsidRPr="00097EA9">
        <w:rPr>
          <w:rFonts w:asciiTheme="majorHAnsi" w:hAnsiTheme="majorHAnsi"/>
          <w:sz w:val="32"/>
          <w:szCs w:val="32"/>
        </w:rPr>
        <w:t>having relied on the aforesaid factual representation, the second party should alter position</w:t>
      </w:r>
      <w:r w:rsidRPr="00097EA9">
        <w:rPr>
          <w:rFonts w:asciiTheme="majorHAnsi" w:hAnsiTheme="majorHAnsi"/>
          <w:b/>
          <w:bCs/>
          <w:sz w:val="32"/>
          <w:szCs w:val="32"/>
        </w:rPr>
        <w:t>. Fourthly</w:t>
      </w:r>
      <w:r w:rsidRPr="00097EA9">
        <w:rPr>
          <w:rFonts w:asciiTheme="majorHAnsi" w:hAnsiTheme="majorHAnsi"/>
          <w:sz w:val="32"/>
          <w:szCs w:val="32"/>
        </w:rPr>
        <w:t xml:space="preserve">, the instant altering of </w:t>
      </w:r>
      <w:proofErr w:type="gramStart"/>
      <w:r w:rsidRPr="00097EA9">
        <w:rPr>
          <w:rFonts w:asciiTheme="majorHAnsi" w:hAnsiTheme="majorHAnsi"/>
          <w:sz w:val="32"/>
          <w:szCs w:val="32"/>
        </w:rPr>
        <w:t>position,</w:t>
      </w:r>
      <w:proofErr w:type="gramEnd"/>
      <w:r w:rsidRPr="00097EA9">
        <w:rPr>
          <w:rFonts w:asciiTheme="majorHAnsi" w:hAnsiTheme="majorHAnsi"/>
          <w:sz w:val="32"/>
          <w:szCs w:val="32"/>
        </w:rPr>
        <w:t xml:space="preserve"> should be such, that it would be iniquitous to require him to revert back to the original position. Therefore the doctrine of estoppels would apply only when, based on representation by the first party, the second party alter his position, in such a manner that it would be unfair to restore the initial position. </w:t>
      </w:r>
    </w:p>
    <w:p w:rsidR="00097EA9" w:rsidRPr="00097EA9" w:rsidRDefault="00097EA9" w:rsidP="00097EA9">
      <w:pPr>
        <w:spacing w:before="100" w:beforeAutospacing="1" w:after="100" w:afterAutospacing="1" w:line="240" w:lineRule="auto"/>
        <w:outlineLvl w:val="1"/>
        <w:rPr>
          <w:rFonts w:asciiTheme="majorHAnsi" w:hAnsiTheme="majorHAnsi"/>
          <w:sz w:val="32"/>
          <w:szCs w:val="32"/>
        </w:rPr>
      </w:pPr>
      <w:r w:rsidRPr="00097EA9">
        <w:rPr>
          <w:rFonts w:asciiTheme="majorHAnsi" w:hAnsiTheme="majorHAnsi"/>
          <w:sz w:val="32"/>
          <w:szCs w:val="32"/>
        </w:rPr>
        <w:t xml:space="preserve">Here I admit that first condition is </w:t>
      </w:r>
      <w:proofErr w:type="gramStart"/>
      <w:r w:rsidRPr="00097EA9">
        <w:rPr>
          <w:rFonts w:asciiTheme="majorHAnsi" w:hAnsiTheme="majorHAnsi"/>
          <w:sz w:val="32"/>
          <w:szCs w:val="32"/>
        </w:rPr>
        <w:t>fulfilled  that</w:t>
      </w:r>
      <w:proofErr w:type="gramEnd"/>
      <w:r w:rsidRPr="00097EA9">
        <w:rPr>
          <w:rFonts w:asciiTheme="majorHAnsi" w:hAnsiTheme="majorHAnsi"/>
          <w:sz w:val="32"/>
          <w:szCs w:val="32"/>
        </w:rPr>
        <w:t xml:space="preserve"> is There is factual representation ,but whether 2</w:t>
      </w:r>
      <w:r w:rsidRPr="00097EA9">
        <w:rPr>
          <w:rFonts w:asciiTheme="majorHAnsi" w:hAnsiTheme="majorHAnsi"/>
          <w:sz w:val="32"/>
          <w:szCs w:val="32"/>
          <w:vertAlign w:val="superscript"/>
        </w:rPr>
        <w:t>nd</w:t>
      </w:r>
      <w:r w:rsidRPr="00097EA9">
        <w:rPr>
          <w:rFonts w:asciiTheme="majorHAnsi" w:hAnsiTheme="majorHAnsi"/>
          <w:sz w:val="32"/>
          <w:szCs w:val="32"/>
        </w:rPr>
        <w:t xml:space="preserve"> condition that  other party should accept and rely upon the aforesaid factual representation fulfilled and whether 3</w:t>
      </w:r>
      <w:r w:rsidRPr="00097EA9">
        <w:rPr>
          <w:rFonts w:asciiTheme="majorHAnsi" w:hAnsiTheme="majorHAnsi"/>
          <w:sz w:val="32"/>
          <w:szCs w:val="32"/>
          <w:vertAlign w:val="superscript"/>
        </w:rPr>
        <w:t>rd</w:t>
      </w:r>
      <w:r w:rsidRPr="00097EA9">
        <w:rPr>
          <w:rFonts w:asciiTheme="majorHAnsi" w:hAnsiTheme="majorHAnsi"/>
          <w:sz w:val="32"/>
          <w:szCs w:val="32"/>
        </w:rPr>
        <w:t xml:space="preserve"> condition or 4</w:t>
      </w:r>
      <w:r w:rsidRPr="00097EA9">
        <w:rPr>
          <w:rFonts w:asciiTheme="majorHAnsi" w:hAnsiTheme="majorHAnsi"/>
          <w:sz w:val="32"/>
          <w:szCs w:val="32"/>
          <w:vertAlign w:val="superscript"/>
        </w:rPr>
        <w:t>th</w:t>
      </w:r>
      <w:r w:rsidRPr="00097EA9">
        <w:rPr>
          <w:rFonts w:asciiTheme="majorHAnsi" w:hAnsiTheme="majorHAnsi"/>
          <w:sz w:val="32"/>
          <w:szCs w:val="32"/>
        </w:rPr>
        <w:t xml:space="preserve"> condition is fulfilled .As per my knowledge and belief ,X does not only rely upon Mr. Mohan </w:t>
      </w:r>
      <w:proofErr w:type="spellStart"/>
      <w:r w:rsidRPr="00097EA9">
        <w:rPr>
          <w:rFonts w:asciiTheme="majorHAnsi" w:hAnsiTheme="majorHAnsi"/>
          <w:sz w:val="32"/>
          <w:szCs w:val="32"/>
        </w:rPr>
        <w:t>singh</w:t>
      </w:r>
      <w:proofErr w:type="spellEnd"/>
      <w:r w:rsidRPr="00097EA9">
        <w:rPr>
          <w:rFonts w:asciiTheme="majorHAnsi" w:hAnsiTheme="majorHAnsi"/>
          <w:sz w:val="32"/>
          <w:szCs w:val="32"/>
        </w:rPr>
        <w:t xml:space="preserve"> only , he also exercised his knowledge , skills &amp; expertise while buying the property .</w:t>
      </w:r>
    </w:p>
    <w:p w:rsidR="00097EA9" w:rsidRPr="00097EA9" w:rsidRDefault="00097EA9" w:rsidP="00097EA9">
      <w:pPr>
        <w:ind w:left="360"/>
        <w:rPr>
          <w:rFonts w:asciiTheme="majorHAnsi" w:hAnsiTheme="majorHAnsi"/>
          <w:sz w:val="32"/>
          <w:szCs w:val="32"/>
        </w:rPr>
      </w:pPr>
    </w:p>
    <w:p w:rsidR="00097EA9" w:rsidRPr="00097EA9" w:rsidRDefault="00097EA9" w:rsidP="00097EA9">
      <w:pPr>
        <w:pStyle w:val="ListParagraph"/>
        <w:numPr>
          <w:ilvl w:val="0"/>
          <w:numId w:val="6"/>
        </w:numPr>
        <w:ind w:left="720"/>
        <w:rPr>
          <w:rFonts w:asciiTheme="majorHAnsi" w:hAnsiTheme="majorHAnsi"/>
          <w:sz w:val="32"/>
          <w:szCs w:val="32"/>
        </w:rPr>
      </w:pPr>
      <w:r w:rsidRPr="00097EA9">
        <w:rPr>
          <w:rFonts w:asciiTheme="majorHAnsi" w:hAnsiTheme="majorHAnsi"/>
          <w:b/>
          <w:bCs/>
          <w:i/>
          <w:iCs/>
          <w:sz w:val="32"/>
          <w:szCs w:val="32"/>
        </w:rPr>
        <w:lastRenderedPageBreak/>
        <w:t xml:space="preserve">Whether the sale deed executed by </w:t>
      </w:r>
      <w:proofErr w:type="spellStart"/>
      <w:r w:rsidRPr="00097EA9">
        <w:rPr>
          <w:rFonts w:asciiTheme="majorHAnsi" w:hAnsiTheme="majorHAnsi"/>
          <w:b/>
          <w:bCs/>
          <w:i/>
          <w:iCs/>
          <w:sz w:val="32"/>
          <w:szCs w:val="32"/>
        </w:rPr>
        <w:t>Ranjit</w:t>
      </w:r>
      <w:proofErr w:type="spellEnd"/>
      <w:r w:rsidRPr="00097EA9">
        <w:rPr>
          <w:rFonts w:asciiTheme="majorHAnsi" w:hAnsiTheme="majorHAnsi"/>
          <w:b/>
          <w:bCs/>
          <w:i/>
          <w:iCs/>
          <w:sz w:val="32"/>
          <w:szCs w:val="32"/>
        </w:rPr>
        <w:t xml:space="preserve"> </w:t>
      </w:r>
      <w:proofErr w:type="spellStart"/>
      <w:r w:rsidRPr="00097EA9">
        <w:rPr>
          <w:rFonts w:asciiTheme="majorHAnsi" w:hAnsiTheme="majorHAnsi"/>
          <w:b/>
          <w:bCs/>
          <w:i/>
          <w:iCs/>
          <w:sz w:val="32"/>
          <w:szCs w:val="32"/>
        </w:rPr>
        <w:t>Kaur</w:t>
      </w:r>
      <w:proofErr w:type="spellEnd"/>
      <w:r w:rsidRPr="00097EA9">
        <w:rPr>
          <w:rFonts w:asciiTheme="majorHAnsi" w:hAnsiTheme="majorHAnsi"/>
          <w:b/>
          <w:bCs/>
          <w:i/>
          <w:iCs/>
          <w:sz w:val="32"/>
          <w:szCs w:val="32"/>
        </w:rPr>
        <w:t xml:space="preserve"> is Null and void according gift deed?</w:t>
      </w:r>
      <w:r w:rsidRPr="00097EA9">
        <w:rPr>
          <w:rFonts w:asciiTheme="majorHAnsi" w:hAnsiTheme="majorHAnsi"/>
          <w:sz w:val="32"/>
          <w:szCs w:val="32"/>
        </w:rPr>
        <w:t xml:space="preserve"> </w:t>
      </w:r>
    </w:p>
    <w:p w:rsidR="00097EA9" w:rsidRPr="00097EA9" w:rsidRDefault="00097EA9" w:rsidP="00097EA9">
      <w:pPr>
        <w:rPr>
          <w:rFonts w:asciiTheme="majorHAnsi" w:hAnsiTheme="majorHAnsi"/>
          <w:sz w:val="32"/>
          <w:szCs w:val="32"/>
        </w:rPr>
      </w:pPr>
      <w:r w:rsidRPr="00097EA9">
        <w:rPr>
          <w:rFonts w:asciiTheme="majorHAnsi" w:hAnsiTheme="majorHAnsi"/>
          <w:sz w:val="32"/>
          <w:szCs w:val="32"/>
        </w:rPr>
        <w:t xml:space="preserve">Yes, the sale deed is executed by </w:t>
      </w:r>
      <w:proofErr w:type="spellStart"/>
      <w:r w:rsidRPr="00097EA9">
        <w:rPr>
          <w:rFonts w:asciiTheme="majorHAnsi" w:hAnsiTheme="majorHAnsi"/>
          <w:sz w:val="32"/>
          <w:szCs w:val="32"/>
        </w:rPr>
        <w:t>Ranjit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Kaur</w:t>
      </w:r>
      <w:proofErr w:type="spellEnd"/>
      <w:r w:rsidRPr="00097EA9">
        <w:rPr>
          <w:rFonts w:asciiTheme="majorHAnsi" w:hAnsiTheme="majorHAnsi"/>
          <w:sz w:val="32"/>
          <w:szCs w:val="32"/>
        </w:rPr>
        <w:t xml:space="preserve"> is null and void because she has only life interest in the property and by applying the principle of </w:t>
      </w:r>
      <w:proofErr w:type="spellStart"/>
      <w:r w:rsidRPr="00097EA9">
        <w:rPr>
          <w:rFonts w:asciiTheme="majorHAnsi" w:hAnsiTheme="majorHAnsi"/>
          <w:sz w:val="32"/>
          <w:szCs w:val="32"/>
        </w:rPr>
        <w:t>Nemo</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Dat</w:t>
      </w:r>
      <w:proofErr w:type="spellEnd"/>
      <w:r w:rsidRPr="00097EA9">
        <w:rPr>
          <w:rFonts w:asciiTheme="majorHAnsi" w:hAnsiTheme="majorHAnsi"/>
          <w:sz w:val="32"/>
          <w:szCs w:val="32"/>
        </w:rPr>
        <w:t xml:space="preserve"> Quod Non </w:t>
      </w:r>
      <w:proofErr w:type="spellStart"/>
      <w:r w:rsidRPr="00097EA9">
        <w:rPr>
          <w:rFonts w:asciiTheme="majorHAnsi" w:hAnsiTheme="majorHAnsi"/>
          <w:sz w:val="32"/>
          <w:szCs w:val="32"/>
        </w:rPr>
        <w:t>Habet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i.e</w:t>
      </w:r>
      <w:proofErr w:type="spellEnd"/>
      <w:r w:rsidRPr="00097EA9">
        <w:rPr>
          <w:rFonts w:asciiTheme="majorHAnsi" w:hAnsiTheme="majorHAnsi"/>
          <w:sz w:val="32"/>
          <w:szCs w:val="32"/>
        </w:rPr>
        <w:t xml:space="preserve"> no one can pass better title that transferor himself has so </w:t>
      </w:r>
      <w:proofErr w:type="spellStart"/>
      <w:r w:rsidRPr="00097EA9">
        <w:rPr>
          <w:rFonts w:asciiTheme="majorHAnsi" w:hAnsiTheme="majorHAnsi"/>
          <w:sz w:val="32"/>
          <w:szCs w:val="32"/>
        </w:rPr>
        <w:t>Ranjit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Kaur</w:t>
      </w:r>
      <w:proofErr w:type="spellEnd"/>
      <w:r w:rsidRPr="00097EA9">
        <w:rPr>
          <w:rFonts w:asciiTheme="majorHAnsi" w:hAnsiTheme="majorHAnsi"/>
          <w:sz w:val="32"/>
          <w:szCs w:val="32"/>
        </w:rPr>
        <w:t xml:space="preserve"> has only life interest she cannot transfer the absolute ownership to Mr. X and gift deed is valid because we can make conditional gift deed. </w:t>
      </w:r>
    </w:p>
    <w:p w:rsidR="00097EA9" w:rsidRPr="00097EA9" w:rsidRDefault="00097EA9" w:rsidP="00097EA9">
      <w:pPr>
        <w:rPr>
          <w:rFonts w:asciiTheme="majorHAnsi" w:hAnsiTheme="majorHAnsi"/>
          <w:b/>
          <w:bCs/>
          <w:sz w:val="32"/>
          <w:szCs w:val="32"/>
        </w:rPr>
      </w:pPr>
      <w:r w:rsidRPr="00097EA9">
        <w:rPr>
          <w:rFonts w:asciiTheme="majorHAnsi" w:hAnsiTheme="majorHAnsi"/>
          <w:b/>
          <w:bCs/>
          <w:sz w:val="32"/>
          <w:szCs w:val="32"/>
        </w:rPr>
        <w:t>Essentials of Conditional gifts</w:t>
      </w:r>
    </w:p>
    <w:p w:rsidR="00097EA9" w:rsidRPr="00097EA9" w:rsidRDefault="00097EA9" w:rsidP="00097EA9">
      <w:pPr>
        <w:rPr>
          <w:rFonts w:asciiTheme="majorHAnsi" w:hAnsiTheme="majorHAnsi"/>
          <w:sz w:val="32"/>
          <w:szCs w:val="32"/>
        </w:rPr>
      </w:pPr>
      <w:proofErr w:type="gramStart"/>
      <w:r w:rsidRPr="00097EA9">
        <w:rPr>
          <w:rFonts w:asciiTheme="majorHAnsi" w:hAnsiTheme="majorHAnsi"/>
          <w:sz w:val="32"/>
          <w:szCs w:val="32"/>
        </w:rPr>
        <w:t>1)There</w:t>
      </w:r>
      <w:proofErr w:type="gramEnd"/>
      <w:r w:rsidRPr="00097EA9">
        <w:rPr>
          <w:rFonts w:asciiTheme="majorHAnsi" w:hAnsiTheme="majorHAnsi"/>
          <w:sz w:val="32"/>
          <w:szCs w:val="32"/>
        </w:rPr>
        <w:t xml:space="preserve"> must be a gift</w:t>
      </w:r>
    </w:p>
    <w:p w:rsidR="00097EA9" w:rsidRPr="00097EA9" w:rsidRDefault="00097EA9" w:rsidP="00097EA9">
      <w:pPr>
        <w:rPr>
          <w:rFonts w:asciiTheme="majorHAnsi" w:hAnsiTheme="majorHAnsi"/>
          <w:sz w:val="32"/>
          <w:szCs w:val="32"/>
        </w:rPr>
      </w:pPr>
      <w:proofErr w:type="gramStart"/>
      <w:r w:rsidRPr="00097EA9">
        <w:rPr>
          <w:rFonts w:asciiTheme="majorHAnsi" w:hAnsiTheme="majorHAnsi"/>
          <w:sz w:val="32"/>
          <w:szCs w:val="32"/>
        </w:rPr>
        <w:t>2)Donor</w:t>
      </w:r>
      <w:proofErr w:type="gramEnd"/>
      <w:r w:rsidRPr="00097EA9">
        <w:rPr>
          <w:rFonts w:asciiTheme="majorHAnsi" w:hAnsiTheme="majorHAnsi"/>
          <w:sz w:val="32"/>
          <w:szCs w:val="32"/>
        </w:rPr>
        <w:t xml:space="preserve"> &amp; </w:t>
      </w:r>
      <w:proofErr w:type="spellStart"/>
      <w:r w:rsidRPr="00097EA9">
        <w:rPr>
          <w:rFonts w:asciiTheme="majorHAnsi" w:hAnsiTheme="majorHAnsi"/>
          <w:sz w:val="32"/>
          <w:szCs w:val="32"/>
        </w:rPr>
        <w:t>donee</w:t>
      </w:r>
      <w:proofErr w:type="spellEnd"/>
      <w:r w:rsidRPr="00097EA9">
        <w:rPr>
          <w:rFonts w:asciiTheme="majorHAnsi" w:hAnsiTheme="majorHAnsi"/>
          <w:sz w:val="32"/>
          <w:szCs w:val="32"/>
        </w:rPr>
        <w:t xml:space="preserve"> must accept have agreed to revoke the gifts on happening of certain event; and</w:t>
      </w:r>
    </w:p>
    <w:p w:rsidR="00097EA9" w:rsidRPr="00097EA9" w:rsidRDefault="00097EA9" w:rsidP="00097EA9">
      <w:pPr>
        <w:rPr>
          <w:rFonts w:asciiTheme="majorHAnsi" w:hAnsiTheme="majorHAnsi"/>
          <w:sz w:val="32"/>
          <w:szCs w:val="32"/>
        </w:rPr>
      </w:pPr>
      <w:proofErr w:type="gramStart"/>
      <w:r w:rsidRPr="00097EA9">
        <w:rPr>
          <w:rFonts w:asciiTheme="majorHAnsi" w:hAnsiTheme="majorHAnsi"/>
          <w:sz w:val="32"/>
          <w:szCs w:val="32"/>
        </w:rPr>
        <w:t>3)Such</w:t>
      </w:r>
      <w:proofErr w:type="gramEnd"/>
      <w:r w:rsidRPr="00097EA9">
        <w:rPr>
          <w:rFonts w:asciiTheme="majorHAnsi" w:hAnsiTheme="majorHAnsi"/>
          <w:sz w:val="32"/>
          <w:szCs w:val="32"/>
        </w:rPr>
        <w:t xml:space="preserve"> event does not depend upon mere will of donor</w:t>
      </w:r>
    </w:p>
    <w:p w:rsidR="00097EA9" w:rsidRPr="00097EA9" w:rsidRDefault="00097EA9" w:rsidP="00097EA9">
      <w:pPr>
        <w:rPr>
          <w:rFonts w:asciiTheme="majorHAnsi" w:hAnsiTheme="majorHAnsi"/>
          <w:sz w:val="32"/>
          <w:szCs w:val="32"/>
        </w:rPr>
      </w:pPr>
      <w:r w:rsidRPr="00097EA9">
        <w:rPr>
          <w:rFonts w:asciiTheme="majorHAnsi" w:hAnsiTheme="majorHAnsi"/>
          <w:sz w:val="32"/>
          <w:szCs w:val="32"/>
        </w:rPr>
        <w:t xml:space="preserve">Since in present case gift deed executed by </w:t>
      </w:r>
      <w:proofErr w:type="spellStart"/>
      <w:r w:rsidRPr="00097EA9">
        <w:rPr>
          <w:rFonts w:asciiTheme="majorHAnsi" w:hAnsiTheme="majorHAnsi"/>
          <w:sz w:val="32"/>
          <w:szCs w:val="32"/>
        </w:rPr>
        <w:t>Karam</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singh</w:t>
      </w:r>
      <w:proofErr w:type="spellEnd"/>
      <w:r w:rsidRPr="00097EA9">
        <w:rPr>
          <w:rFonts w:asciiTheme="majorHAnsi" w:hAnsiTheme="majorHAnsi"/>
          <w:sz w:val="32"/>
          <w:szCs w:val="32"/>
        </w:rPr>
        <w:t xml:space="preserve"> in favour of his daughter </w:t>
      </w:r>
      <w:proofErr w:type="spellStart"/>
      <w:r w:rsidRPr="00097EA9">
        <w:rPr>
          <w:rFonts w:asciiTheme="majorHAnsi" w:hAnsiTheme="majorHAnsi"/>
          <w:sz w:val="32"/>
          <w:szCs w:val="32"/>
        </w:rPr>
        <w:t>Ranjit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kaur</w:t>
      </w:r>
      <w:proofErr w:type="spellEnd"/>
      <w:r w:rsidRPr="00097EA9">
        <w:rPr>
          <w:rFonts w:asciiTheme="majorHAnsi" w:hAnsiTheme="majorHAnsi"/>
          <w:sz w:val="32"/>
          <w:szCs w:val="32"/>
        </w:rPr>
        <w:t xml:space="preserve"> is valid and its condition that </w:t>
      </w:r>
      <w:proofErr w:type="spellStart"/>
      <w:r w:rsidRPr="00097EA9">
        <w:rPr>
          <w:rFonts w:asciiTheme="majorHAnsi" w:hAnsiTheme="majorHAnsi"/>
          <w:sz w:val="32"/>
          <w:szCs w:val="32"/>
        </w:rPr>
        <w:t>Ranjit</w:t>
      </w:r>
      <w:proofErr w:type="spellEnd"/>
      <w:r w:rsidRPr="00097EA9">
        <w:rPr>
          <w:rFonts w:asciiTheme="majorHAnsi" w:hAnsiTheme="majorHAnsi"/>
          <w:sz w:val="32"/>
          <w:szCs w:val="32"/>
        </w:rPr>
        <w:t xml:space="preserve"> </w:t>
      </w:r>
      <w:proofErr w:type="spellStart"/>
      <w:r w:rsidRPr="00097EA9">
        <w:rPr>
          <w:rFonts w:asciiTheme="majorHAnsi" w:hAnsiTheme="majorHAnsi"/>
          <w:sz w:val="32"/>
          <w:szCs w:val="32"/>
        </w:rPr>
        <w:t>kaur</w:t>
      </w:r>
      <w:proofErr w:type="spellEnd"/>
      <w:r w:rsidRPr="00097EA9">
        <w:rPr>
          <w:rFonts w:asciiTheme="majorHAnsi" w:hAnsiTheme="majorHAnsi"/>
          <w:sz w:val="32"/>
          <w:szCs w:val="32"/>
        </w:rPr>
        <w:t xml:space="preserve"> is not absolute owner is also valid and maintainable.</w:t>
      </w:r>
    </w:p>
    <w:p w:rsidR="00097EA9" w:rsidRPr="00097EA9" w:rsidRDefault="00097EA9" w:rsidP="00097EA9">
      <w:pPr>
        <w:rPr>
          <w:rFonts w:asciiTheme="majorHAnsi" w:hAnsiTheme="majorHAnsi"/>
          <w:b/>
          <w:bCs/>
          <w:sz w:val="32"/>
          <w:szCs w:val="32"/>
          <w:u w:val="single"/>
        </w:rPr>
      </w:pPr>
      <w:r w:rsidRPr="00097EA9">
        <w:rPr>
          <w:rFonts w:asciiTheme="majorHAnsi" w:hAnsiTheme="majorHAnsi"/>
          <w:sz w:val="32"/>
          <w:szCs w:val="32"/>
        </w:rPr>
        <w:t xml:space="preserve">Moreover section 11(2) of SRA explains that when a contract made by trustee in excess </w:t>
      </w:r>
      <w:proofErr w:type="gramStart"/>
      <w:r w:rsidRPr="00097EA9">
        <w:rPr>
          <w:rFonts w:asciiTheme="majorHAnsi" w:hAnsiTheme="majorHAnsi"/>
          <w:sz w:val="32"/>
          <w:szCs w:val="32"/>
        </w:rPr>
        <w:t>of  his</w:t>
      </w:r>
      <w:proofErr w:type="gramEnd"/>
      <w:r w:rsidRPr="00097EA9">
        <w:rPr>
          <w:rFonts w:asciiTheme="majorHAnsi" w:hAnsiTheme="majorHAnsi"/>
          <w:sz w:val="32"/>
          <w:szCs w:val="32"/>
        </w:rPr>
        <w:t xml:space="preserve"> powers or in breach of trust cannot be specifically enforced and it was so decided in </w:t>
      </w:r>
      <w:r w:rsidRPr="00097EA9">
        <w:rPr>
          <w:rFonts w:asciiTheme="majorHAnsi" w:hAnsiTheme="majorHAnsi"/>
          <w:sz w:val="32"/>
          <w:szCs w:val="32"/>
          <w:u w:val="single"/>
        </w:rPr>
        <w:t xml:space="preserve">case </w:t>
      </w:r>
      <w:proofErr w:type="spellStart"/>
      <w:r w:rsidRPr="00097EA9">
        <w:rPr>
          <w:rFonts w:asciiTheme="majorHAnsi" w:hAnsiTheme="majorHAnsi"/>
          <w:b/>
          <w:bCs/>
          <w:sz w:val="32"/>
          <w:szCs w:val="32"/>
          <w:u w:val="single"/>
        </w:rPr>
        <w:t>Sachchidananda</w:t>
      </w:r>
      <w:proofErr w:type="spellEnd"/>
      <w:r w:rsidRPr="00097EA9">
        <w:rPr>
          <w:rFonts w:asciiTheme="majorHAnsi" w:hAnsiTheme="majorHAnsi"/>
          <w:b/>
          <w:bCs/>
          <w:sz w:val="32"/>
          <w:szCs w:val="32"/>
          <w:u w:val="single"/>
        </w:rPr>
        <w:t xml:space="preserve"> </w:t>
      </w:r>
      <w:proofErr w:type="spellStart"/>
      <w:r w:rsidRPr="00097EA9">
        <w:rPr>
          <w:rFonts w:asciiTheme="majorHAnsi" w:hAnsiTheme="majorHAnsi"/>
          <w:b/>
          <w:bCs/>
          <w:sz w:val="32"/>
          <w:szCs w:val="32"/>
          <w:u w:val="single"/>
        </w:rPr>
        <w:t>Banerjee</w:t>
      </w:r>
      <w:proofErr w:type="spellEnd"/>
      <w:r w:rsidRPr="00097EA9">
        <w:rPr>
          <w:rFonts w:asciiTheme="majorHAnsi" w:hAnsiTheme="majorHAnsi"/>
          <w:b/>
          <w:bCs/>
          <w:sz w:val="32"/>
          <w:szCs w:val="32"/>
          <w:u w:val="single"/>
        </w:rPr>
        <w:t xml:space="preserve"> </w:t>
      </w:r>
      <w:proofErr w:type="spellStart"/>
      <w:r w:rsidRPr="00097EA9">
        <w:rPr>
          <w:rFonts w:asciiTheme="majorHAnsi" w:hAnsiTheme="majorHAnsi"/>
          <w:b/>
          <w:bCs/>
          <w:sz w:val="32"/>
          <w:szCs w:val="32"/>
          <w:u w:val="single"/>
        </w:rPr>
        <w:t>vs</w:t>
      </w:r>
      <w:proofErr w:type="spellEnd"/>
      <w:r w:rsidRPr="00097EA9">
        <w:rPr>
          <w:rFonts w:asciiTheme="majorHAnsi" w:hAnsiTheme="majorHAnsi"/>
          <w:b/>
          <w:bCs/>
          <w:sz w:val="32"/>
          <w:szCs w:val="32"/>
          <w:u w:val="single"/>
        </w:rPr>
        <w:t xml:space="preserve"> </w:t>
      </w:r>
      <w:proofErr w:type="spellStart"/>
      <w:r w:rsidRPr="00097EA9">
        <w:rPr>
          <w:rFonts w:asciiTheme="majorHAnsi" w:hAnsiTheme="majorHAnsi"/>
          <w:b/>
          <w:bCs/>
          <w:sz w:val="32"/>
          <w:szCs w:val="32"/>
          <w:u w:val="single"/>
        </w:rPr>
        <w:t>Moly</w:t>
      </w:r>
      <w:proofErr w:type="spellEnd"/>
      <w:r w:rsidRPr="00097EA9">
        <w:rPr>
          <w:rFonts w:asciiTheme="majorHAnsi" w:hAnsiTheme="majorHAnsi"/>
          <w:b/>
          <w:bCs/>
          <w:sz w:val="32"/>
          <w:szCs w:val="32"/>
          <w:u w:val="single"/>
        </w:rPr>
        <w:t xml:space="preserve"> Gupta &amp; Ors on 2 December, 2014-</w:t>
      </w:r>
    </w:p>
    <w:p w:rsidR="00097EA9" w:rsidRPr="00097EA9" w:rsidRDefault="00097EA9" w:rsidP="00097EA9">
      <w:pPr>
        <w:rPr>
          <w:rFonts w:asciiTheme="majorHAnsi" w:hAnsiTheme="majorHAnsi"/>
          <w:color w:val="000000"/>
          <w:sz w:val="32"/>
          <w:szCs w:val="32"/>
          <w:shd w:val="clear" w:color="auto" w:fill="FFFFFF"/>
        </w:rPr>
      </w:pPr>
      <w:r w:rsidRPr="00097EA9">
        <w:rPr>
          <w:rFonts w:asciiTheme="majorHAnsi" w:hAnsiTheme="majorHAnsi"/>
          <w:b/>
          <w:bCs/>
          <w:i/>
          <w:iCs/>
          <w:sz w:val="32"/>
          <w:szCs w:val="32"/>
        </w:rPr>
        <w:t>Facts of the case ---</w:t>
      </w:r>
      <w:r w:rsidRPr="00097EA9">
        <w:rPr>
          <w:rFonts w:asciiTheme="majorHAnsi" w:hAnsiTheme="majorHAnsi"/>
          <w:color w:val="000000"/>
          <w:sz w:val="32"/>
          <w:szCs w:val="32"/>
          <w:shd w:val="clear" w:color="auto" w:fill="FFFFFF"/>
        </w:rPr>
        <w:t>Under sub-</w:t>
      </w:r>
      <w:r w:rsidRPr="00097EA9">
        <w:rPr>
          <w:rFonts w:asciiTheme="majorHAnsi" w:hAnsiTheme="majorHAnsi"/>
          <w:b/>
          <w:bCs/>
          <w:color w:val="000000"/>
          <w:sz w:val="32"/>
          <w:szCs w:val="32"/>
          <w:shd w:val="clear" w:color="auto" w:fill="FFFFFF"/>
        </w:rPr>
        <w:t>section</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color w:val="000000"/>
          <w:sz w:val="32"/>
          <w:szCs w:val="32"/>
          <w:shd w:val="clear" w:color="auto" w:fill="FFFFFF"/>
        </w:rPr>
        <w:t>(</w:t>
      </w:r>
      <w:r w:rsidRPr="00097EA9">
        <w:rPr>
          <w:rFonts w:asciiTheme="majorHAnsi" w:hAnsiTheme="majorHAnsi"/>
          <w:b/>
          <w:bCs/>
          <w:color w:val="000000"/>
          <w:sz w:val="32"/>
          <w:szCs w:val="32"/>
          <w:shd w:val="clear" w:color="auto" w:fill="FFFFFF"/>
        </w:rPr>
        <w:t>2</w:t>
      </w:r>
      <w:r w:rsidRPr="00097EA9">
        <w:rPr>
          <w:rFonts w:asciiTheme="majorHAnsi" w:hAnsiTheme="majorHAnsi"/>
          <w:color w:val="000000"/>
          <w:sz w:val="32"/>
          <w:szCs w:val="32"/>
          <w:shd w:val="clear" w:color="auto" w:fill="FFFFFF"/>
        </w:rPr>
        <w:t>) of</w:t>
      </w:r>
      <w:r w:rsidRPr="00097EA9">
        <w:rPr>
          <w:rStyle w:val="apple-converted-space"/>
          <w:rFonts w:asciiTheme="majorHAnsi" w:hAnsiTheme="majorHAnsi"/>
          <w:color w:val="000000"/>
          <w:sz w:val="32"/>
          <w:szCs w:val="32"/>
          <w:shd w:val="clear" w:color="auto" w:fill="FFFFFF"/>
        </w:rPr>
        <w:t> </w:t>
      </w:r>
      <w:hyperlink r:id="rId13" w:history="1">
        <w:r w:rsidRPr="00097EA9">
          <w:rPr>
            <w:rStyle w:val="Hyperlink"/>
            <w:rFonts w:asciiTheme="majorHAnsi" w:hAnsiTheme="majorHAnsi"/>
            <w:b/>
            <w:bCs/>
            <w:color w:val="1100CC"/>
            <w:sz w:val="32"/>
            <w:szCs w:val="32"/>
            <w:shd w:val="clear" w:color="auto" w:fill="FFFFFF"/>
          </w:rPr>
          <w:t>Section</w:t>
        </w:r>
        <w:r w:rsidRPr="00097EA9">
          <w:rPr>
            <w:rStyle w:val="apple-converted-space"/>
            <w:rFonts w:asciiTheme="majorHAnsi" w:hAnsiTheme="majorHAnsi"/>
            <w:color w:val="1100CC"/>
            <w:sz w:val="32"/>
            <w:szCs w:val="32"/>
            <w:shd w:val="clear" w:color="auto" w:fill="FFFFFF"/>
          </w:rPr>
          <w:t> </w:t>
        </w:r>
        <w:r w:rsidRPr="00097EA9">
          <w:rPr>
            <w:rStyle w:val="Hyperlink"/>
            <w:rFonts w:asciiTheme="majorHAnsi" w:hAnsiTheme="majorHAnsi"/>
            <w:b/>
            <w:bCs/>
            <w:color w:val="1100CC"/>
            <w:sz w:val="32"/>
            <w:szCs w:val="32"/>
            <w:shd w:val="clear" w:color="auto" w:fill="FFFFFF"/>
          </w:rPr>
          <w:t>11</w:t>
        </w:r>
      </w:hyperlink>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color w:val="000000"/>
          <w:sz w:val="32"/>
          <w:szCs w:val="32"/>
          <w:shd w:val="clear" w:color="auto" w:fill="FFFFFF"/>
        </w:rPr>
        <w:t>of the</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b/>
          <w:bCs/>
          <w:color w:val="000000"/>
          <w:sz w:val="32"/>
          <w:szCs w:val="32"/>
          <w:shd w:val="clear" w:color="auto" w:fill="FFFFFF"/>
        </w:rPr>
        <w:t>Specific</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b/>
          <w:bCs/>
          <w:color w:val="000000"/>
          <w:sz w:val="32"/>
          <w:szCs w:val="32"/>
          <w:shd w:val="clear" w:color="auto" w:fill="FFFFFF"/>
        </w:rPr>
        <w:t>Relief</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b/>
          <w:bCs/>
          <w:color w:val="000000"/>
          <w:sz w:val="32"/>
          <w:szCs w:val="32"/>
          <w:shd w:val="clear" w:color="auto" w:fill="FFFFFF"/>
        </w:rPr>
        <w:t>Act</w:t>
      </w:r>
      <w:r w:rsidRPr="00097EA9">
        <w:rPr>
          <w:rFonts w:asciiTheme="majorHAnsi" w:hAnsiTheme="majorHAnsi"/>
          <w:color w:val="000000"/>
          <w:sz w:val="32"/>
          <w:szCs w:val="32"/>
          <w:shd w:val="clear" w:color="auto" w:fill="FFFFFF"/>
        </w:rPr>
        <w:t>, 1963, a contr</w:t>
      </w:r>
      <w:r w:rsidRPr="00097EA9">
        <w:rPr>
          <w:rFonts w:asciiTheme="majorHAnsi" w:hAnsiTheme="majorHAnsi"/>
          <w:b/>
          <w:bCs/>
          <w:color w:val="000000"/>
          <w:sz w:val="32"/>
          <w:szCs w:val="32"/>
          <w:shd w:val="clear" w:color="auto" w:fill="FFFFFF"/>
        </w:rPr>
        <w:t>act</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color w:val="000000"/>
          <w:sz w:val="32"/>
          <w:szCs w:val="32"/>
          <w:shd w:val="clear" w:color="auto" w:fill="FFFFFF"/>
        </w:rPr>
        <w:t>made by a trustee in excess of his powers or in breach of trust cannot be</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b/>
          <w:bCs/>
          <w:color w:val="000000"/>
          <w:sz w:val="32"/>
          <w:szCs w:val="32"/>
          <w:shd w:val="clear" w:color="auto" w:fill="FFFFFF"/>
        </w:rPr>
        <w:t>specific</w:t>
      </w:r>
      <w:r w:rsidRPr="00097EA9">
        <w:rPr>
          <w:rFonts w:asciiTheme="majorHAnsi" w:hAnsiTheme="majorHAnsi"/>
          <w:color w:val="000000"/>
          <w:sz w:val="32"/>
          <w:szCs w:val="32"/>
          <w:shd w:val="clear" w:color="auto" w:fill="FFFFFF"/>
        </w:rPr>
        <w:t>ally enforced. In the instant case, the original defendant No. 1 was one of the trustees. When the agreement for sale being Exhibit 'A' dated August 13, 1988 was entered into the two trustees appointed by the deed of trust dated November</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b/>
          <w:bCs/>
          <w:color w:val="000000"/>
          <w:sz w:val="32"/>
          <w:szCs w:val="32"/>
          <w:shd w:val="clear" w:color="auto" w:fill="FFFFFF"/>
        </w:rPr>
        <w:t>2</w:t>
      </w:r>
      <w:r w:rsidRPr="00097EA9">
        <w:rPr>
          <w:rFonts w:asciiTheme="majorHAnsi" w:hAnsiTheme="majorHAnsi"/>
          <w:color w:val="000000"/>
          <w:sz w:val="32"/>
          <w:szCs w:val="32"/>
          <w:shd w:val="clear" w:color="auto" w:fill="FFFFFF"/>
        </w:rPr>
        <w:t xml:space="preserve">6, 1983 being </w:t>
      </w:r>
      <w:r w:rsidRPr="00097EA9">
        <w:rPr>
          <w:rFonts w:asciiTheme="majorHAnsi" w:hAnsiTheme="majorHAnsi"/>
          <w:color w:val="000000"/>
          <w:sz w:val="32"/>
          <w:szCs w:val="32"/>
          <w:shd w:val="clear" w:color="auto" w:fill="FFFFFF"/>
        </w:rPr>
        <w:lastRenderedPageBreak/>
        <w:t>Exhibit 'D' were alive. The two trustees are the original defendant No. 1 and original defendant No.</w:t>
      </w:r>
      <w:r w:rsidRPr="00097EA9">
        <w:rPr>
          <w:rStyle w:val="apple-converted-space"/>
          <w:rFonts w:asciiTheme="majorHAnsi" w:hAnsiTheme="majorHAnsi"/>
          <w:color w:val="000000"/>
          <w:sz w:val="32"/>
          <w:szCs w:val="32"/>
          <w:shd w:val="clear" w:color="auto" w:fill="FFFFFF"/>
        </w:rPr>
        <w:t> </w:t>
      </w:r>
      <w:r w:rsidRPr="00097EA9">
        <w:rPr>
          <w:rFonts w:asciiTheme="majorHAnsi" w:hAnsiTheme="majorHAnsi"/>
          <w:b/>
          <w:bCs/>
          <w:color w:val="000000"/>
          <w:sz w:val="32"/>
          <w:szCs w:val="32"/>
          <w:shd w:val="clear" w:color="auto" w:fill="FFFFFF"/>
        </w:rPr>
        <w:t>2</w:t>
      </w:r>
      <w:r w:rsidRPr="00097EA9">
        <w:rPr>
          <w:rFonts w:asciiTheme="majorHAnsi" w:hAnsiTheme="majorHAnsi"/>
          <w:color w:val="000000"/>
          <w:sz w:val="32"/>
          <w:szCs w:val="32"/>
          <w:shd w:val="clear" w:color="auto" w:fill="FFFFFF"/>
        </w:rPr>
        <w:t>. The agreement for sale dated August 13, 1988 being Exhibit 'A' was entered into by the original defendant No. 1 only.</w:t>
      </w:r>
    </w:p>
    <w:p w:rsidR="00097EA9" w:rsidRPr="00097EA9" w:rsidRDefault="00097EA9" w:rsidP="00097EA9">
      <w:pPr>
        <w:rPr>
          <w:rFonts w:asciiTheme="majorHAnsi" w:hAnsiTheme="majorHAnsi"/>
          <w:color w:val="000000"/>
          <w:sz w:val="32"/>
          <w:szCs w:val="32"/>
          <w:shd w:val="clear" w:color="auto" w:fill="FFFFFF"/>
        </w:rPr>
      </w:pPr>
    </w:p>
    <w:p w:rsidR="00097EA9" w:rsidRPr="00097EA9" w:rsidRDefault="00097EA9" w:rsidP="00097EA9">
      <w:pPr>
        <w:rPr>
          <w:rFonts w:asciiTheme="majorHAnsi" w:hAnsiTheme="majorHAnsi"/>
          <w:sz w:val="32"/>
          <w:szCs w:val="32"/>
        </w:rPr>
      </w:pPr>
      <w:r w:rsidRPr="00097EA9">
        <w:rPr>
          <w:rFonts w:asciiTheme="majorHAnsi" w:hAnsiTheme="majorHAnsi"/>
          <w:color w:val="000000"/>
          <w:sz w:val="32"/>
          <w:szCs w:val="32"/>
          <w:shd w:val="clear" w:color="auto" w:fill="FFFFFF"/>
        </w:rPr>
        <w:t xml:space="preserve">Since in present case also </w:t>
      </w:r>
      <w:proofErr w:type="spellStart"/>
      <w:r w:rsidRPr="00097EA9">
        <w:rPr>
          <w:rFonts w:asciiTheme="majorHAnsi" w:hAnsiTheme="majorHAnsi"/>
          <w:color w:val="000000"/>
          <w:sz w:val="32"/>
          <w:szCs w:val="32"/>
          <w:shd w:val="clear" w:color="auto" w:fill="FFFFFF"/>
        </w:rPr>
        <w:t>Ranjit</w:t>
      </w:r>
      <w:proofErr w:type="spellEnd"/>
      <w:r w:rsidRPr="00097EA9">
        <w:rPr>
          <w:rFonts w:asciiTheme="majorHAnsi" w:hAnsiTheme="majorHAnsi"/>
          <w:color w:val="000000"/>
          <w:sz w:val="32"/>
          <w:szCs w:val="32"/>
          <w:shd w:val="clear" w:color="auto" w:fill="FFFFFF"/>
        </w:rPr>
        <w:t xml:space="preserve"> </w:t>
      </w:r>
      <w:proofErr w:type="spellStart"/>
      <w:r w:rsidRPr="00097EA9">
        <w:rPr>
          <w:rFonts w:asciiTheme="majorHAnsi" w:hAnsiTheme="majorHAnsi"/>
          <w:color w:val="000000"/>
          <w:sz w:val="32"/>
          <w:szCs w:val="32"/>
          <w:shd w:val="clear" w:color="auto" w:fill="FFFFFF"/>
        </w:rPr>
        <w:t>kaur</w:t>
      </w:r>
      <w:proofErr w:type="spellEnd"/>
      <w:r w:rsidRPr="00097EA9">
        <w:rPr>
          <w:rFonts w:asciiTheme="majorHAnsi" w:hAnsiTheme="majorHAnsi"/>
          <w:color w:val="000000"/>
          <w:sz w:val="32"/>
          <w:szCs w:val="32"/>
          <w:shd w:val="clear" w:color="auto" w:fill="FFFFFF"/>
        </w:rPr>
        <w:t xml:space="preserve"> holds property like </w:t>
      </w:r>
      <w:proofErr w:type="gramStart"/>
      <w:r w:rsidRPr="00097EA9">
        <w:rPr>
          <w:rFonts w:asciiTheme="majorHAnsi" w:hAnsiTheme="majorHAnsi"/>
          <w:color w:val="000000"/>
          <w:sz w:val="32"/>
          <w:szCs w:val="32"/>
          <w:shd w:val="clear" w:color="auto" w:fill="FFFFFF"/>
        </w:rPr>
        <w:t>trustee ,made</w:t>
      </w:r>
      <w:proofErr w:type="gramEnd"/>
      <w:r w:rsidRPr="00097EA9">
        <w:rPr>
          <w:rFonts w:asciiTheme="majorHAnsi" w:hAnsiTheme="majorHAnsi"/>
          <w:color w:val="000000"/>
          <w:sz w:val="32"/>
          <w:szCs w:val="32"/>
          <w:shd w:val="clear" w:color="auto" w:fill="FFFFFF"/>
        </w:rPr>
        <w:t xml:space="preserve"> the contract in excess of his power so as per sec 11(2)of SRA, she exceeded her power .so her contract of sale with Mr X is not specifically enforced.</w:t>
      </w:r>
    </w:p>
    <w:p w:rsidR="00097EA9" w:rsidRPr="00097EA9" w:rsidRDefault="00097EA9" w:rsidP="00097EA9">
      <w:pPr>
        <w:rPr>
          <w:rFonts w:asciiTheme="majorHAnsi" w:hAnsiTheme="majorHAnsi"/>
          <w:b/>
          <w:bCs/>
          <w:sz w:val="32"/>
          <w:szCs w:val="32"/>
          <w:u w:val="single"/>
        </w:rPr>
      </w:pPr>
    </w:p>
    <w:p w:rsidR="00097EA9" w:rsidRPr="00097EA9" w:rsidRDefault="00097EA9" w:rsidP="00097EA9">
      <w:pPr>
        <w:rPr>
          <w:rFonts w:asciiTheme="majorHAnsi" w:hAnsiTheme="majorHAnsi"/>
          <w:b/>
          <w:bCs/>
          <w:i/>
          <w:iCs/>
          <w:sz w:val="32"/>
          <w:szCs w:val="32"/>
        </w:rPr>
      </w:pPr>
    </w:p>
    <w:p w:rsidR="00097EA9" w:rsidRPr="00097EA9" w:rsidRDefault="00097EA9" w:rsidP="00097EA9">
      <w:pPr>
        <w:pStyle w:val="ListParagraph"/>
        <w:numPr>
          <w:ilvl w:val="0"/>
          <w:numId w:val="6"/>
        </w:numPr>
        <w:ind w:left="720"/>
        <w:rPr>
          <w:rFonts w:asciiTheme="majorHAnsi" w:hAnsiTheme="majorHAnsi"/>
          <w:b/>
          <w:bCs/>
          <w:i/>
          <w:iCs/>
          <w:sz w:val="32"/>
          <w:szCs w:val="32"/>
        </w:rPr>
      </w:pPr>
      <w:r w:rsidRPr="00097EA9">
        <w:rPr>
          <w:rFonts w:asciiTheme="majorHAnsi" w:hAnsiTheme="majorHAnsi"/>
          <w:b/>
          <w:bCs/>
          <w:i/>
          <w:iCs/>
          <w:sz w:val="32"/>
          <w:szCs w:val="32"/>
        </w:rPr>
        <w:t xml:space="preserve">Whether the plea of the </w:t>
      </w:r>
      <w:proofErr w:type="spellStart"/>
      <w:proofErr w:type="gramStart"/>
      <w:r w:rsidRPr="00097EA9">
        <w:rPr>
          <w:rFonts w:asciiTheme="majorHAnsi" w:hAnsiTheme="majorHAnsi"/>
          <w:b/>
          <w:bCs/>
          <w:i/>
          <w:iCs/>
          <w:sz w:val="32"/>
          <w:szCs w:val="32"/>
        </w:rPr>
        <w:t>estoppel</w:t>
      </w:r>
      <w:proofErr w:type="spellEnd"/>
      <w:r w:rsidRPr="00097EA9">
        <w:rPr>
          <w:rFonts w:asciiTheme="majorHAnsi" w:hAnsiTheme="majorHAnsi"/>
          <w:b/>
          <w:bCs/>
          <w:i/>
          <w:iCs/>
          <w:sz w:val="32"/>
          <w:szCs w:val="32"/>
        </w:rPr>
        <w:t xml:space="preserve">  would</w:t>
      </w:r>
      <w:proofErr w:type="gramEnd"/>
      <w:r w:rsidRPr="00097EA9">
        <w:rPr>
          <w:rFonts w:asciiTheme="majorHAnsi" w:hAnsiTheme="majorHAnsi"/>
          <w:b/>
          <w:bCs/>
          <w:i/>
          <w:iCs/>
          <w:sz w:val="32"/>
          <w:szCs w:val="32"/>
        </w:rPr>
        <w:t xml:space="preserve"> be available to X against </w:t>
      </w:r>
      <w:proofErr w:type="spellStart"/>
      <w:r w:rsidRPr="00097EA9">
        <w:rPr>
          <w:rFonts w:asciiTheme="majorHAnsi" w:hAnsiTheme="majorHAnsi"/>
          <w:b/>
          <w:bCs/>
          <w:i/>
          <w:iCs/>
          <w:sz w:val="32"/>
          <w:szCs w:val="32"/>
        </w:rPr>
        <w:t>Surinder</w:t>
      </w:r>
      <w:proofErr w:type="spellEnd"/>
      <w:r w:rsidRPr="00097EA9">
        <w:rPr>
          <w:rFonts w:asciiTheme="majorHAnsi" w:hAnsiTheme="majorHAnsi"/>
          <w:b/>
          <w:bCs/>
          <w:i/>
          <w:iCs/>
          <w:sz w:val="32"/>
          <w:szCs w:val="32"/>
        </w:rPr>
        <w:t xml:space="preserve"> Singh?</w:t>
      </w:r>
    </w:p>
    <w:p w:rsidR="00097EA9" w:rsidRPr="00097EA9" w:rsidRDefault="00097EA9" w:rsidP="00097EA9">
      <w:pPr>
        <w:shd w:val="clear" w:color="auto" w:fill="FFFFFF"/>
        <w:spacing w:before="100" w:beforeAutospacing="1" w:after="100" w:afterAutospacing="1" w:line="360" w:lineRule="atLeast"/>
        <w:jc w:val="both"/>
        <w:rPr>
          <w:rFonts w:asciiTheme="majorHAnsi" w:eastAsia="Times New Roman" w:hAnsiTheme="majorHAnsi" w:cs="Arial"/>
          <w:sz w:val="32"/>
          <w:szCs w:val="32"/>
        </w:rPr>
      </w:pPr>
      <w:r w:rsidRPr="00097EA9">
        <w:rPr>
          <w:rFonts w:asciiTheme="majorHAnsi" w:hAnsiTheme="majorHAnsi"/>
          <w:sz w:val="32"/>
          <w:szCs w:val="32"/>
        </w:rPr>
        <w:t xml:space="preserve">No, plea of estoppels is not available to X against </w:t>
      </w:r>
      <w:proofErr w:type="spellStart"/>
      <w:r w:rsidRPr="00097EA9">
        <w:rPr>
          <w:rFonts w:asciiTheme="majorHAnsi" w:hAnsiTheme="majorHAnsi"/>
          <w:sz w:val="32"/>
          <w:szCs w:val="32"/>
        </w:rPr>
        <w:t>Surinder</w:t>
      </w:r>
      <w:proofErr w:type="spellEnd"/>
      <w:r w:rsidRPr="00097EA9">
        <w:rPr>
          <w:rFonts w:asciiTheme="majorHAnsi" w:hAnsiTheme="majorHAnsi"/>
          <w:sz w:val="32"/>
          <w:szCs w:val="32"/>
        </w:rPr>
        <w:t xml:space="preserve"> Singh though he attested the sale deed but as per section 3 of TPA attestation does not </w:t>
      </w:r>
      <w:proofErr w:type="spellStart"/>
      <w:r w:rsidRPr="00097EA9">
        <w:rPr>
          <w:rFonts w:asciiTheme="majorHAnsi" w:hAnsiTheme="majorHAnsi"/>
          <w:sz w:val="32"/>
          <w:szCs w:val="32"/>
        </w:rPr>
        <w:t>estop</w:t>
      </w:r>
      <w:proofErr w:type="spellEnd"/>
      <w:r w:rsidRPr="00097EA9">
        <w:rPr>
          <w:rFonts w:asciiTheme="majorHAnsi" w:hAnsiTheme="majorHAnsi"/>
          <w:sz w:val="32"/>
          <w:szCs w:val="32"/>
        </w:rPr>
        <w:t xml:space="preserve"> a person from denying anything what so ever he witnessed the execution of </w:t>
      </w:r>
      <w:proofErr w:type="gramStart"/>
      <w:r w:rsidRPr="00097EA9">
        <w:rPr>
          <w:rFonts w:asciiTheme="majorHAnsi" w:hAnsiTheme="majorHAnsi"/>
          <w:sz w:val="32"/>
          <w:szCs w:val="32"/>
        </w:rPr>
        <w:t>deed .</w:t>
      </w:r>
      <w:proofErr w:type="gramEnd"/>
      <w:r w:rsidRPr="00097EA9">
        <w:rPr>
          <w:rFonts w:asciiTheme="majorHAnsi" w:hAnsiTheme="majorHAnsi"/>
          <w:sz w:val="32"/>
          <w:szCs w:val="32"/>
        </w:rPr>
        <w:t xml:space="preserve"> The mere attestation of document in no </w:t>
      </w:r>
      <w:proofErr w:type="spellStart"/>
      <w:r w:rsidRPr="00097EA9">
        <w:rPr>
          <w:rFonts w:asciiTheme="majorHAnsi" w:hAnsiTheme="majorHAnsi"/>
          <w:sz w:val="32"/>
          <w:szCs w:val="32"/>
        </w:rPr>
        <w:t>proff</w:t>
      </w:r>
      <w:proofErr w:type="spellEnd"/>
      <w:r w:rsidRPr="00097EA9">
        <w:rPr>
          <w:rFonts w:asciiTheme="majorHAnsi" w:hAnsiTheme="majorHAnsi"/>
          <w:sz w:val="32"/>
          <w:szCs w:val="32"/>
        </w:rPr>
        <w:t xml:space="preserve"> that the attesting witness is aware of contents of </w:t>
      </w:r>
      <w:proofErr w:type="gramStart"/>
      <w:r w:rsidRPr="00097EA9">
        <w:rPr>
          <w:rFonts w:asciiTheme="majorHAnsi" w:hAnsiTheme="majorHAnsi"/>
          <w:sz w:val="32"/>
          <w:szCs w:val="32"/>
        </w:rPr>
        <w:t>documents .</w:t>
      </w:r>
      <w:proofErr w:type="gramEnd"/>
      <w:r w:rsidRPr="00097EA9">
        <w:rPr>
          <w:rFonts w:asciiTheme="majorHAnsi" w:hAnsiTheme="majorHAnsi"/>
          <w:sz w:val="32"/>
          <w:szCs w:val="32"/>
        </w:rPr>
        <w:t xml:space="preserve"> it was so decided in a case </w:t>
      </w:r>
      <w:r w:rsidRPr="00097EA9">
        <w:rPr>
          <w:rFonts w:asciiTheme="majorHAnsi" w:hAnsiTheme="majorHAnsi" w:cs="Arial"/>
          <w:b/>
          <w:bCs/>
          <w:sz w:val="32"/>
          <w:szCs w:val="32"/>
          <w:u w:val="single"/>
        </w:rPr>
        <w:t xml:space="preserve">Mary George </w:t>
      </w:r>
      <w:proofErr w:type="spellStart"/>
      <w:r w:rsidRPr="00097EA9">
        <w:rPr>
          <w:rFonts w:asciiTheme="majorHAnsi" w:hAnsiTheme="majorHAnsi" w:cs="Arial"/>
          <w:b/>
          <w:bCs/>
          <w:sz w:val="32"/>
          <w:szCs w:val="32"/>
          <w:u w:val="single"/>
        </w:rPr>
        <w:t>vs</w:t>
      </w:r>
      <w:proofErr w:type="spellEnd"/>
      <w:r w:rsidRPr="00097EA9">
        <w:rPr>
          <w:rFonts w:asciiTheme="majorHAnsi" w:hAnsiTheme="majorHAnsi" w:cs="Arial"/>
          <w:b/>
          <w:bCs/>
          <w:sz w:val="32"/>
          <w:szCs w:val="32"/>
          <w:u w:val="single"/>
        </w:rPr>
        <w:t xml:space="preserve"> Mrs. Lilly on 28 November, 2008 </w:t>
      </w:r>
      <w:r w:rsidRPr="00097EA9">
        <w:rPr>
          <w:rFonts w:asciiTheme="majorHAnsi" w:eastAsia="Times New Roman" w:hAnsiTheme="majorHAnsi" w:cs="Arial"/>
          <w:sz w:val="32"/>
          <w:szCs w:val="32"/>
        </w:rPr>
        <w:t>–</w:t>
      </w:r>
      <w:r w:rsidRPr="00097EA9">
        <w:rPr>
          <w:rFonts w:asciiTheme="majorHAnsi" w:eastAsia="Times New Roman" w:hAnsiTheme="majorHAnsi" w:cs="Arial"/>
          <w:b/>
          <w:bCs/>
          <w:i/>
          <w:iCs/>
          <w:sz w:val="32"/>
          <w:szCs w:val="32"/>
        </w:rPr>
        <w:t>Content of case</w:t>
      </w:r>
      <w:r w:rsidRPr="00097EA9">
        <w:rPr>
          <w:rFonts w:asciiTheme="majorHAnsi" w:eastAsia="Times New Roman" w:hAnsiTheme="majorHAnsi" w:cs="Arial"/>
          <w:sz w:val="32"/>
          <w:szCs w:val="32"/>
        </w:rPr>
        <w:t xml:space="preserve"> –with reference to the decisions of the Lahore High Court in </w:t>
      </w:r>
      <w:hyperlink r:id="rId14" w:history="1">
        <w:proofErr w:type="spellStart"/>
        <w:r w:rsidRPr="00097EA9">
          <w:rPr>
            <w:rFonts w:asciiTheme="majorHAnsi" w:eastAsia="Times New Roman" w:hAnsiTheme="majorHAnsi" w:cs="Arial"/>
            <w:sz w:val="32"/>
            <w:szCs w:val="32"/>
          </w:rPr>
          <w:t>Torubaz</w:t>
        </w:r>
        <w:proofErr w:type="spellEnd"/>
        <w:r w:rsidRPr="00097EA9">
          <w:rPr>
            <w:rFonts w:asciiTheme="majorHAnsi" w:eastAsia="Times New Roman" w:hAnsiTheme="majorHAnsi" w:cs="Arial"/>
            <w:sz w:val="32"/>
            <w:szCs w:val="32"/>
          </w:rPr>
          <w:t xml:space="preserve"> Khan v. Nanak </w:t>
        </w:r>
        <w:proofErr w:type="spellStart"/>
        <w:r w:rsidRPr="00097EA9">
          <w:rPr>
            <w:rFonts w:asciiTheme="majorHAnsi" w:eastAsia="Times New Roman" w:hAnsiTheme="majorHAnsi" w:cs="Arial"/>
            <w:sz w:val="32"/>
            <w:szCs w:val="32"/>
          </w:rPr>
          <w:t>Chand</w:t>
        </w:r>
        <w:proofErr w:type="spellEnd"/>
      </w:hyperlink>
      <w:r w:rsidRPr="00097EA9">
        <w:rPr>
          <w:rFonts w:asciiTheme="majorHAnsi" w:eastAsia="Times New Roman" w:hAnsiTheme="majorHAnsi" w:cs="Arial"/>
          <w:sz w:val="32"/>
          <w:szCs w:val="32"/>
        </w:rPr>
        <w:t xml:space="preserve"> - </w:t>
      </w:r>
      <w:r w:rsidRPr="00097EA9">
        <w:rPr>
          <w:rFonts w:asciiTheme="majorHAnsi" w:eastAsia="Times New Roman" w:hAnsiTheme="majorHAnsi" w:cs="Arial"/>
          <w:b/>
          <w:bCs/>
          <w:sz w:val="32"/>
          <w:szCs w:val="32"/>
        </w:rPr>
        <w:t>AIR</w:t>
      </w:r>
      <w:r w:rsidRPr="00097EA9">
        <w:rPr>
          <w:rFonts w:asciiTheme="majorHAnsi" w:eastAsia="Times New Roman" w:hAnsiTheme="majorHAnsi" w:cs="Arial"/>
          <w:sz w:val="32"/>
          <w:szCs w:val="32"/>
        </w:rPr>
        <w:t xml:space="preserve"> 1</w:t>
      </w:r>
      <w:r w:rsidRPr="00097EA9">
        <w:rPr>
          <w:rFonts w:asciiTheme="majorHAnsi" w:eastAsia="Times New Roman" w:hAnsiTheme="majorHAnsi" w:cs="Arial"/>
          <w:b/>
          <w:bCs/>
          <w:sz w:val="32"/>
          <w:szCs w:val="32"/>
        </w:rPr>
        <w:t>93</w:t>
      </w:r>
      <w:r w:rsidRPr="00097EA9">
        <w:rPr>
          <w:rFonts w:asciiTheme="majorHAnsi" w:eastAsia="Times New Roman" w:hAnsiTheme="majorHAnsi" w:cs="Arial"/>
          <w:sz w:val="32"/>
          <w:szCs w:val="32"/>
        </w:rPr>
        <w:t xml:space="preserve">2 Lahore 566, of the </w:t>
      </w:r>
      <w:r w:rsidRPr="00097EA9">
        <w:rPr>
          <w:rFonts w:asciiTheme="majorHAnsi" w:eastAsia="Times New Roman" w:hAnsiTheme="majorHAnsi" w:cs="Arial"/>
          <w:b/>
          <w:bCs/>
          <w:sz w:val="32"/>
          <w:szCs w:val="32"/>
        </w:rPr>
        <w:t>Patna</w:t>
      </w:r>
      <w:r w:rsidRPr="00097EA9">
        <w:rPr>
          <w:rFonts w:asciiTheme="majorHAnsi" w:eastAsia="Times New Roman" w:hAnsiTheme="majorHAnsi" w:cs="Arial"/>
          <w:sz w:val="32"/>
          <w:szCs w:val="32"/>
        </w:rPr>
        <w:t xml:space="preserve"> High Court in </w:t>
      </w:r>
      <w:proofErr w:type="spellStart"/>
      <w:r w:rsidRPr="00097EA9">
        <w:rPr>
          <w:rFonts w:asciiTheme="majorHAnsi" w:eastAsia="Times New Roman" w:hAnsiTheme="majorHAnsi" w:cs="Arial"/>
          <w:sz w:val="32"/>
          <w:szCs w:val="32"/>
        </w:rPr>
        <w:t>Bhagwat</w:t>
      </w:r>
      <w:proofErr w:type="spellEnd"/>
      <w:r w:rsidRPr="00097EA9">
        <w:rPr>
          <w:rFonts w:asciiTheme="majorHAnsi" w:eastAsia="Times New Roman" w:hAnsiTheme="majorHAnsi" w:cs="Arial"/>
          <w:sz w:val="32"/>
          <w:szCs w:val="32"/>
        </w:rPr>
        <w:t xml:space="preserve"> </w:t>
      </w:r>
      <w:proofErr w:type="spellStart"/>
      <w:r w:rsidRPr="00097EA9">
        <w:rPr>
          <w:rFonts w:asciiTheme="majorHAnsi" w:eastAsia="Times New Roman" w:hAnsiTheme="majorHAnsi" w:cs="Arial"/>
          <w:sz w:val="32"/>
          <w:szCs w:val="32"/>
        </w:rPr>
        <w:t>Rai</w:t>
      </w:r>
      <w:proofErr w:type="spellEnd"/>
      <w:r w:rsidRPr="00097EA9">
        <w:rPr>
          <w:rFonts w:asciiTheme="majorHAnsi" w:eastAsia="Times New Roman" w:hAnsiTheme="majorHAnsi" w:cs="Arial"/>
          <w:sz w:val="32"/>
          <w:szCs w:val="32"/>
        </w:rPr>
        <w:t xml:space="preserve"> v. </w:t>
      </w:r>
      <w:proofErr w:type="spellStart"/>
      <w:r w:rsidRPr="00097EA9">
        <w:rPr>
          <w:rFonts w:asciiTheme="majorHAnsi" w:eastAsia="Times New Roman" w:hAnsiTheme="majorHAnsi" w:cs="Arial"/>
          <w:sz w:val="32"/>
          <w:szCs w:val="32"/>
        </w:rPr>
        <w:t>Gorakh</w:t>
      </w:r>
      <w:proofErr w:type="spellEnd"/>
      <w:r w:rsidRPr="00097EA9">
        <w:rPr>
          <w:rFonts w:asciiTheme="majorHAnsi" w:eastAsia="Times New Roman" w:hAnsiTheme="majorHAnsi" w:cs="Arial"/>
          <w:sz w:val="32"/>
          <w:szCs w:val="32"/>
        </w:rPr>
        <w:t xml:space="preserve"> </w:t>
      </w:r>
      <w:proofErr w:type="spellStart"/>
      <w:r w:rsidRPr="00097EA9">
        <w:rPr>
          <w:rFonts w:asciiTheme="majorHAnsi" w:eastAsia="Times New Roman" w:hAnsiTheme="majorHAnsi" w:cs="Arial"/>
          <w:sz w:val="32"/>
          <w:szCs w:val="32"/>
        </w:rPr>
        <w:t>Rai</w:t>
      </w:r>
      <w:proofErr w:type="spellEnd"/>
      <w:r w:rsidRPr="00097EA9">
        <w:rPr>
          <w:rFonts w:asciiTheme="majorHAnsi" w:eastAsia="Times New Roman" w:hAnsiTheme="majorHAnsi" w:cs="Arial"/>
          <w:sz w:val="32"/>
          <w:szCs w:val="32"/>
        </w:rPr>
        <w:t xml:space="preserve"> - </w:t>
      </w:r>
      <w:r w:rsidRPr="00097EA9">
        <w:rPr>
          <w:rFonts w:asciiTheme="majorHAnsi" w:eastAsia="Times New Roman" w:hAnsiTheme="majorHAnsi" w:cs="Arial"/>
          <w:b/>
          <w:bCs/>
          <w:sz w:val="32"/>
          <w:szCs w:val="32"/>
        </w:rPr>
        <w:t>AIR</w:t>
      </w:r>
      <w:r w:rsidRPr="00097EA9">
        <w:rPr>
          <w:rFonts w:asciiTheme="majorHAnsi" w:eastAsia="Times New Roman" w:hAnsiTheme="majorHAnsi" w:cs="Arial"/>
          <w:sz w:val="32"/>
          <w:szCs w:val="32"/>
        </w:rPr>
        <w:t xml:space="preserve"> </w:t>
      </w:r>
      <w:r w:rsidRPr="00097EA9">
        <w:rPr>
          <w:rFonts w:asciiTheme="majorHAnsi" w:eastAsia="Times New Roman" w:hAnsiTheme="majorHAnsi" w:cs="Arial"/>
          <w:b/>
          <w:bCs/>
          <w:sz w:val="32"/>
          <w:szCs w:val="32"/>
        </w:rPr>
        <w:t>1934</w:t>
      </w:r>
      <w:r w:rsidRPr="00097EA9">
        <w:rPr>
          <w:rFonts w:asciiTheme="majorHAnsi" w:eastAsia="Times New Roman" w:hAnsiTheme="majorHAnsi" w:cs="Arial"/>
          <w:sz w:val="32"/>
          <w:szCs w:val="32"/>
        </w:rPr>
        <w:t xml:space="preserve"> </w:t>
      </w:r>
      <w:r w:rsidRPr="00097EA9">
        <w:rPr>
          <w:rFonts w:asciiTheme="majorHAnsi" w:eastAsia="Times New Roman" w:hAnsiTheme="majorHAnsi" w:cs="Arial"/>
          <w:b/>
          <w:bCs/>
          <w:sz w:val="32"/>
          <w:szCs w:val="32"/>
        </w:rPr>
        <w:t>Patna</w:t>
      </w:r>
      <w:r w:rsidRPr="00097EA9">
        <w:rPr>
          <w:rFonts w:asciiTheme="majorHAnsi" w:eastAsia="Times New Roman" w:hAnsiTheme="majorHAnsi" w:cs="Arial"/>
          <w:sz w:val="32"/>
          <w:szCs w:val="32"/>
        </w:rPr>
        <w:t xml:space="preserve"> </w:t>
      </w:r>
      <w:r w:rsidRPr="00097EA9">
        <w:rPr>
          <w:rFonts w:asciiTheme="majorHAnsi" w:eastAsia="Times New Roman" w:hAnsiTheme="majorHAnsi" w:cs="Arial"/>
          <w:b/>
          <w:bCs/>
          <w:sz w:val="32"/>
          <w:szCs w:val="32"/>
        </w:rPr>
        <w:t>93</w:t>
      </w:r>
      <w:r w:rsidRPr="00097EA9">
        <w:rPr>
          <w:rFonts w:asciiTheme="majorHAnsi" w:eastAsia="Times New Roman" w:hAnsiTheme="majorHAnsi" w:cs="Arial"/>
          <w:sz w:val="32"/>
          <w:szCs w:val="32"/>
        </w:rPr>
        <w:t xml:space="preserve">, of the Nagpur High Court in </w:t>
      </w:r>
      <w:proofErr w:type="spellStart"/>
      <w:r w:rsidRPr="00097EA9">
        <w:rPr>
          <w:rFonts w:asciiTheme="majorHAnsi" w:eastAsia="Times New Roman" w:hAnsiTheme="majorHAnsi" w:cs="Arial"/>
          <w:sz w:val="32"/>
          <w:szCs w:val="32"/>
        </w:rPr>
        <w:t>Nainsukhdas</w:t>
      </w:r>
      <w:proofErr w:type="spellEnd"/>
      <w:r w:rsidRPr="00097EA9">
        <w:rPr>
          <w:rFonts w:asciiTheme="majorHAnsi" w:eastAsia="Times New Roman" w:hAnsiTheme="majorHAnsi" w:cs="Arial"/>
          <w:sz w:val="32"/>
          <w:szCs w:val="32"/>
        </w:rPr>
        <w:t xml:space="preserve"> v. </w:t>
      </w:r>
      <w:proofErr w:type="spellStart"/>
      <w:r w:rsidRPr="00097EA9">
        <w:rPr>
          <w:rFonts w:asciiTheme="majorHAnsi" w:eastAsia="Times New Roman" w:hAnsiTheme="majorHAnsi" w:cs="Arial"/>
          <w:sz w:val="32"/>
          <w:szCs w:val="32"/>
        </w:rPr>
        <w:t>Gowardhandas</w:t>
      </w:r>
      <w:proofErr w:type="spellEnd"/>
      <w:r w:rsidRPr="00097EA9">
        <w:rPr>
          <w:rFonts w:asciiTheme="majorHAnsi" w:eastAsia="Times New Roman" w:hAnsiTheme="majorHAnsi" w:cs="Arial"/>
          <w:sz w:val="32"/>
          <w:szCs w:val="32"/>
        </w:rPr>
        <w:t xml:space="preserve"> - </w:t>
      </w:r>
      <w:r w:rsidRPr="00097EA9">
        <w:rPr>
          <w:rFonts w:asciiTheme="majorHAnsi" w:eastAsia="Times New Roman" w:hAnsiTheme="majorHAnsi" w:cs="Arial"/>
          <w:b/>
          <w:bCs/>
          <w:sz w:val="32"/>
          <w:szCs w:val="32"/>
        </w:rPr>
        <w:t>AIR</w:t>
      </w:r>
      <w:r w:rsidRPr="00097EA9">
        <w:rPr>
          <w:rFonts w:asciiTheme="majorHAnsi" w:eastAsia="Times New Roman" w:hAnsiTheme="majorHAnsi" w:cs="Arial"/>
          <w:sz w:val="32"/>
          <w:szCs w:val="32"/>
        </w:rPr>
        <w:t xml:space="preserve"> 1948 Nagpur 110 and of the Madhya Bharat High Court in </w:t>
      </w:r>
      <w:proofErr w:type="spellStart"/>
      <w:r w:rsidRPr="00097EA9">
        <w:rPr>
          <w:rFonts w:asciiTheme="majorHAnsi" w:eastAsia="Times New Roman" w:hAnsiTheme="majorHAnsi" w:cs="Arial"/>
          <w:sz w:val="32"/>
          <w:szCs w:val="32"/>
        </w:rPr>
        <w:t>Abbasali</w:t>
      </w:r>
      <w:proofErr w:type="spellEnd"/>
      <w:r w:rsidRPr="00097EA9">
        <w:rPr>
          <w:rFonts w:asciiTheme="majorHAnsi" w:eastAsia="Times New Roman" w:hAnsiTheme="majorHAnsi" w:cs="Arial"/>
          <w:sz w:val="32"/>
          <w:szCs w:val="32"/>
        </w:rPr>
        <w:t xml:space="preserve"> Shah v. </w:t>
      </w:r>
      <w:proofErr w:type="spellStart"/>
      <w:r w:rsidRPr="00097EA9">
        <w:rPr>
          <w:rFonts w:asciiTheme="majorHAnsi" w:eastAsia="Times New Roman" w:hAnsiTheme="majorHAnsi" w:cs="Arial"/>
          <w:sz w:val="32"/>
          <w:szCs w:val="32"/>
        </w:rPr>
        <w:t>Muhammed</w:t>
      </w:r>
      <w:proofErr w:type="spellEnd"/>
      <w:r w:rsidRPr="00097EA9">
        <w:rPr>
          <w:rFonts w:asciiTheme="majorHAnsi" w:eastAsia="Times New Roman" w:hAnsiTheme="majorHAnsi" w:cs="Arial"/>
          <w:sz w:val="32"/>
          <w:szCs w:val="32"/>
        </w:rPr>
        <w:t xml:space="preserve"> Shah - </w:t>
      </w:r>
      <w:r w:rsidRPr="00097EA9">
        <w:rPr>
          <w:rFonts w:asciiTheme="majorHAnsi" w:eastAsia="Times New Roman" w:hAnsiTheme="majorHAnsi" w:cs="Arial"/>
          <w:b/>
          <w:bCs/>
          <w:sz w:val="32"/>
          <w:szCs w:val="32"/>
        </w:rPr>
        <w:t>AIR</w:t>
      </w:r>
      <w:r w:rsidRPr="00097EA9">
        <w:rPr>
          <w:rFonts w:asciiTheme="majorHAnsi" w:eastAsia="Times New Roman" w:hAnsiTheme="majorHAnsi" w:cs="Arial"/>
          <w:sz w:val="32"/>
          <w:szCs w:val="32"/>
        </w:rPr>
        <w:t xml:space="preserve"> 1951 MB 92 are also to the same effect . </w:t>
      </w:r>
      <w:hyperlink r:id="rId15" w:history="1">
        <w:r w:rsidRPr="00097EA9">
          <w:rPr>
            <w:rFonts w:asciiTheme="majorHAnsi" w:eastAsia="Times New Roman" w:hAnsiTheme="majorHAnsi" w:cs="Arial"/>
            <w:sz w:val="32"/>
            <w:szCs w:val="32"/>
          </w:rPr>
          <w:t xml:space="preserve">In State of Kerala v. </w:t>
        </w:r>
        <w:proofErr w:type="spellStart"/>
        <w:r w:rsidRPr="00097EA9">
          <w:rPr>
            <w:rFonts w:asciiTheme="majorHAnsi" w:eastAsia="Times New Roman" w:hAnsiTheme="majorHAnsi" w:cs="Arial"/>
            <w:sz w:val="32"/>
            <w:szCs w:val="32"/>
          </w:rPr>
          <w:t>Babu</w:t>
        </w:r>
        <w:proofErr w:type="spellEnd"/>
      </w:hyperlink>
      <w:r w:rsidRPr="00097EA9">
        <w:rPr>
          <w:rFonts w:asciiTheme="majorHAnsi" w:eastAsia="Times New Roman" w:hAnsiTheme="majorHAnsi" w:cs="Arial"/>
          <w:sz w:val="32"/>
          <w:szCs w:val="32"/>
        </w:rPr>
        <w:t xml:space="preserve"> - 2003 (2) KLT 526 a learned Single Judge of this Court observed as follows:- </w:t>
      </w:r>
    </w:p>
    <w:p w:rsidR="00097EA9" w:rsidRPr="00097EA9" w:rsidRDefault="00097EA9" w:rsidP="00097EA9">
      <w:pPr>
        <w:shd w:val="clear" w:color="auto" w:fill="FFFFFF"/>
        <w:spacing w:after="100" w:line="360" w:lineRule="atLeast"/>
        <w:jc w:val="both"/>
        <w:rPr>
          <w:rFonts w:asciiTheme="majorHAnsi" w:eastAsia="Times New Roman" w:hAnsiTheme="majorHAnsi" w:cs="Arial"/>
          <w:sz w:val="32"/>
          <w:szCs w:val="32"/>
        </w:rPr>
      </w:pPr>
      <w:r w:rsidRPr="00097EA9">
        <w:rPr>
          <w:rFonts w:asciiTheme="majorHAnsi" w:eastAsia="Times New Roman" w:hAnsiTheme="majorHAnsi" w:cs="Arial"/>
          <w:sz w:val="32"/>
          <w:szCs w:val="32"/>
        </w:rPr>
        <w:t>"</w:t>
      </w:r>
      <w:proofErr w:type="spellStart"/>
      <w:r w:rsidRPr="00097EA9">
        <w:rPr>
          <w:rFonts w:asciiTheme="majorHAnsi" w:eastAsia="Times New Roman" w:hAnsiTheme="majorHAnsi" w:cs="Arial"/>
          <w:sz w:val="32"/>
          <w:szCs w:val="32"/>
        </w:rPr>
        <w:t>Attestor</w:t>
      </w:r>
      <w:proofErr w:type="spellEnd"/>
      <w:r w:rsidRPr="00097EA9">
        <w:rPr>
          <w:rFonts w:asciiTheme="majorHAnsi" w:eastAsia="Times New Roman" w:hAnsiTheme="majorHAnsi" w:cs="Arial"/>
          <w:sz w:val="32"/>
          <w:szCs w:val="32"/>
        </w:rPr>
        <w:t xml:space="preserve"> to a document cannot by mere attestation be imputed with the knowledge of the contents of the document. However, on the facts of a given case where there is a close relationship </w:t>
      </w:r>
      <w:r w:rsidRPr="00097EA9">
        <w:rPr>
          <w:rFonts w:asciiTheme="majorHAnsi" w:eastAsia="Times New Roman" w:hAnsiTheme="majorHAnsi" w:cs="Arial"/>
          <w:sz w:val="32"/>
          <w:szCs w:val="32"/>
        </w:rPr>
        <w:lastRenderedPageBreak/>
        <w:t xml:space="preserve">between the </w:t>
      </w:r>
      <w:proofErr w:type="spellStart"/>
      <w:r w:rsidRPr="00097EA9">
        <w:rPr>
          <w:rFonts w:asciiTheme="majorHAnsi" w:eastAsia="Times New Roman" w:hAnsiTheme="majorHAnsi" w:cs="Arial"/>
          <w:sz w:val="32"/>
          <w:szCs w:val="32"/>
        </w:rPr>
        <w:t>executant</w:t>
      </w:r>
      <w:proofErr w:type="spellEnd"/>
      <w:r w:rsidRPr="00097EA9">
        <w:rPr>
          <w:rFonts w:asciiTheme="majorHAnsi" w:eastAsia="Times New Roman" w:hAnsiTheme="majorHAnsi" w:cs="Arial"/>
          <w:sz w:val="32"/>
          <w:szCs w:val="32"/>
        </w:rPr>
        <w:t xml:space="preserve"> and the </w:t>
      </w:r>
      <w:proofErr w:type="spellStart"/>
      <w:r w:rsidRPr="00097EA9">
        <w:rPr>
          <w:rFonts w:asciiTheme="majorHAnsi" w:eastAsia="Times New Roman" w:hAnsiTheme="majorHAnsi" w:cs="Arial"/>
          <w:sz w:val="32"/>
          <w:szCs w:val="32"/>
        </w:rPr>
        <w:t>attestor</w:t>
      </w:r>
      <w:proofErr w:type="spellEnd"/>
      <w:r w:rsidRPr="00097EA9">
        <w:rPr>
          <w:rFonts w:asciiTheme="majorHAnsi" w:eastAsia="Times New Roman" w:hAnsiTheme="majorHAnsi" w:cs="Arial"/>
          <w:sz w:val="32"/>
          <w:szCs w:val="32"/>
        </w:rPr>
        <w:t xml:space="preserve"> such as</w:t>
      </w:r>
      <w:r w:rsidRPr="00097EA9">
        <w:rPr>
          <w:rFonts w:asciiTheme="majorHAnsi" w:eastAsia="Times New Roman" w:hAnsiTheme="majorHAnsi" w:cs="Arial"/>
          <w:vanish/>
          <w:sz w:val="32"/>
          <w:szCs w:val="32"/>
        </w:rPr>
        <w:t>R.S.A. NO. No. 1129 of 2008 -:20:-</w:t>
      </w:r>
      <w:r w:rsidRPr="00097EA9">
        <w:rPr>
          <w:rFonts w:asciiTheme="majorHAnsi" w:eastAsia="Times New Roman" w:hAnsiTheme="majorHAnsi" w:cs="Arial"/>
          <w:sz w:val="32"/>
          <w:szCs w:val="32"/>
        </w:rPr>
        <w:t xml:space="preserve"> husband and wife, father and son, the possibilities of the </w:t>
      </w:r>
      <w:proofErr w:type="spellStart"/>
      <w:r w:rsidRPr="00097EA9">
        <w:rPr>
          <w:rFonts w:asciiTheme="majorHAnsi" w:eastAsia="Times New Roman" w:hAnsiTheme="majorHAnsi" w:cs="Arial"/>
          <w:sz w:val="32"/>
          <w:szCs w:val="32"/>
        </w:rPr>
        <w:t>attestor</w:t>
      </w:r>
      <w:proofErr w:type="spellEnd"/>
      <w:r w:rsidRPr="00097EA9">
        <w:rPr>
          <w:rFonts w:asciiTheme="majorHAnsi" w:eastAsia="Times New Roman" w:hAnsiTheme="majorHAnsi" w:cs="Arial"/>
          <w:sz w:val="32"/>
          <w:szCs w:val="32"/>
        </w:rPr>
        <w:t xml:space="preserve"> having knowledge regarding the recitals in the documents and about the circumstances under which the document came to be executed cannot be ruled out" </w:t>
      </w:r>
    </w:p>
    <w:p w:rsidR="00097EA9" w:rsidRPr="00097EA9" w:rsidRDefault="00097EA9" w:rsidP="00097EA9">
      <w:pPr>
        <w:rPr>
          <w:rFonts w:asciiTheme="majorHAnsi" w:hAnsiTheme="majorHAnsi" w:cs="Arial"/>
          <w:b/>
          <w:bCs/>
          <w:sz w:val="32"/>
          <w:szCs w:val="32"/>
        </w:rPr>
      </w:pPr>
      <w:r w:rsidRPr="00097EA9">
        <w:rPr>
          <w:rFonts w:asciiTheme="majorHAnsi" w:hAnsiTheme="majorHAnsi" w:cs="Arial"/>
          <w:b/>
          <w:bCs/>
          <w:sz w:val="32"/>
          <w:szCs w:val="32"/>
        </w:rPr>
        <w:t xml:space="preserve">Attestation is defined in sec 3 of TPA which states </w:t>
      </w:r>
      <w:r w:rsidRPr="00097EA9">
        <w:rPr>
          <w:rFonts w:asciiTheme="majorHAnsi" w:hAnsiTheme="majorHAnsi" w:cs="Arial"/>
          <w:sz w:val="32"/>
          <w:szCs w:val="32"/>
        </w:rPr>
        <w:t xml:space="preserve">attested", in relation to an instrument, means and shall be deemed always to have meant attested by two or more witnesses each of whom has seen the </w:t>
      </w:r>
      <w:proofErr w:type="spellStart"/>
      <w:r w:rsidRPr="00097EA9">
        <w:rPr>
          <w:rFonts w:asciiTheme="majorHAnsi" w:hAnsiTheme="majorHAnsi" w:cs="Arial"/>
          <w:sz w:val="32"/>
          <w:szCs w:val="32"/>
        </w:rPr>
        <w:t>executant</w:t>
      </w:r>
      <w:proofErr w:type="spellEnd"/>
      <w:r w:rsidRPr="00097EA9">
        <w:rPr>
          <w:rFonts w:asciiTheme="majorHAnsi" w:hAnsiTheme="majorHAnsi" w:cs="Arial"/>
          <w:sz w:val="32"/>
          <w:szCs w:val="32"/>
        </w:rPr>
        <w:t xml:space="preserve"> sign or affix his mark to the instrument, or has seen some other person sign the instrument in the presence and by the direction of the </w:t>
      </w:r>
      <w:proofErr w:type="spellStart"/>
      <w:r w:rsidRPr="00097EA9">
        <w:rPr>
          <w:rFonts w:asciiTheme="majorHAnsi" w:hAnsiTheme="majorHAnsi" w:cs="Arial"/>
          <w:sz w:val="32"/>
          <w:szCs w:val="32"/>
        </w:rPr>
        <w:t>executant</w:t>
      </w:r>
      <w:proofErr w:type="spellEnd"/>
      <w:r w:rsidRPr="00097EA9">
        <w:rPr>
          <w:rFonts w:asciiTheme="majorHAnsi" w:hAnsiTheme="majorHAnsi" w:cs="Arial"/>
          <w:sz w:val="32"/>
          <w:szCs w:val="32"/>
        </w:rPr>
        <w:t xml:space="preserve">, or has received from the </w:t>
      </w:r>
      <w:proofErr w:type="spellStart"/>
      <w:r w:rsidRPr="00097EA9">
        <w:rPr>
          <w:rFonts w:asciiTheme="majorHAnsi" w:hAnsiTheme="majorHAnsi" w:cs="Arial"/>
          <w:sz w:val="32"/>
          <w:szCs w:val="32"/>
        </w:rPr>
        <w:t>executant</w:t>
      </w:r>
      <w:proofErr w:type="spellEnd"/>
      <w:r w:rsidRPr="00097EA9">
        <w:rPr>
          <w:rFonts w:asciiTheme="majorHAnsi" w:hAnsiTheme="majorHAnsi" w:cs="Arial"/>
          <w:sz w:val="32"/>
          <w:szCs w:val="32"/>
        </w:rPr>
        <w:t xml:space="preserve"> a personal acknowledgement of his signature or mark, or of the signature of such other person, and each of whom has signed the instrument in the presence of the </w:t>
      </w:r>
      <w:proofErr w:type="spellStart"/>
      <w:r w:rsidRPr="00097EA9">
        <w:rPr>
          <w:rFonts w:asciiTheme="majorHAnsi" w:hAnsiTheme="majorHAnsi" w:cs="Arial"/>
          <w:sz w:val="32"/>
          <w:szCs w:val="32"/>
        </w:rPr>
        <w:t>executant</w:t>
      </w:r>
      <w:proofErr w:type="spellEnd"/>
      <w:r w:rsidRPr="00097EA9">
        <w:rPr>
          <w:rFonts w:asciiTheme="majorHAnsi" w:hAnsiTheme="majorHAnsi" w:cs="Arial"/>
          <w:sz w:val="32"/>
          <w:szCs w:val="32"/>
        </w:rPr>
        <w:t>; but it shall not be necessary that more than one of such witnesses shall have been present at the same time, and no particular form of attestation shall be necessary;</w:t>
      </w: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097EA9" w:rsidRDefault="00097EA9" w:rsidP="00097EA9">
      <w:pPr>
        <w:rPr>
          <w:rFonts w:asciiTheme="majorHAnsi" w:hAnsiTheme="majorHAnsi" w:cs="Arial"/>
          <w:b/>
          <w:bCs/>
          <w:sz w:val="32"/>
          <w:szCs w:val="32"/>
          <w:u w:val="single"/>
        </w:rPr>
      </w:pPr>
    </w:p>
    <w:p w:rsidR="00992214" w:rsidRPr="00C56E67" w:rsidRDefault="00992214" w:rsidP="00992214">
      <w:pPr>
        <w:jc w:val="center"/>
        <w:rPr>
          <w:b/>
          <w:bCs/>
          <w:sz w:val="72"/>
          <w:szCs w:val="72"/>
          <w:u w:val="single"/>
        </w:rPr>
      </w:pPr>
      <w:r w:rsidRPr="00C56E67">
        <w:rPr>
          <w:b/>
          <w:bCs/>
          <w:sz w:val="72"/>
          <w:szCs w:val="72"/>
          <w:u w:val="single"/>
        </w:rPr>
        <w:lastRenderedPageBreak/>
        <w:t xml:space="preserve">Prayer </w:t>
      </w:r>
      <w:proofErr w:type="gramStart"/>
      <w:r w:rsidRPr="00C56E67">
        <w:rPr>
          <w:b/>
          <w:bCs/>
          <w:sz w:val="72"/>
          <w:szCs w:val="72"/>
          <w:u w:val="single"/>
        </w:rPr>
        <w:t>For</w:t>
      </w:r>
      <w:proofErr w:type="gramEnd"/>
      <w:r w:rsidRPr="00C56E67">
        <w:rPr>
          <w:b/>
          <w:bCs/>
          <w:sz w:val="72"/>
          <w:szCs w:val="72"/>
          <w:u w:val="single"/>
        </w:rPr>
        <w:t xml:space="preserve"> Relief</w:t>
      </w:r>
    </w:p>
    <w:p w:rsidR="00992214" w:rsidRPr="00992214" w:rsidRDefault="00992214" w:rsidP="00992214">
      <w:pPr>
        <w:jc w:val="both"/>
        <w:rPr>
          <w:sz w:val="48"/>
          <w:szCs w:val="48"/>
        </w:rPr>
      </w:pPr>
      <w:r w:rsidRPr="00992214">
        <w:rPr>
          <w:sz w:val="48"/>
          <w:szCs w:val="48"/>
        </w:rPr>
        <w:t xml:space="preserve">Therefore in the light of issue raised, argument advanced, reasons given and authorities cited, this </w:t>
      </w:r>
      <w:proofErr w:type="spellStart"/>
      <w:r w:rsidRPr="00992214">
        <w:rPr>
          <w:sz w:val="48"/>
          <w:szCs w:val="48"/>
        </w:rPr>
        <w:t>Hon’ble</w:t>
      </w:r>
      <w:proofErr w:type="spellEnd"/>
      <w:r w:rsidRPr="00992214">
        <w:rPr>
          <w:sz w:val="48"/>
          <w:szCs w:val="48"/>
        </w:rPr>
        <w:t xml:space="preserve"> court is requested to order suit of recovery in favour of Mohan Singh and </w:t>
      </w:r>
      <w:proofErr w:type="spellStart"/>
      <w:r w:rsidRPr="00992214">
        <w:rPr>
          <w:sz w:val="48"/>
          <w:szCs w:val="48"/>
        </w:rPr>
        <w:t>Surinder</w:t>
      </w:r>
      <w:proofErr w:type="spellEnd"/>
      <w:r w:rsidRPr="00992214">
        <w:rPr>
          <w:sz w:val="48"/>
          <w:szCs w:val="48"/>
        </w:rPr>
        <w:t xml:space="preserve"> Singh S/o Mr. A as per Section 13 of TPA, Section 11(2) of SRA. </w:t>
      </w:r>
    </w:p>
    <w:p w:rsidR="00097EA9" w:rsidRPr="00097EA9" w:rsidRDefault="00097EA9" w:rsidP="00097EA9">
      <w:pPr>
        <w:rPr>
          <w:rFonts w:asciiTheme="majorHAnsi" w:hAnsiTheme="majorHAnsi" w:cs="Arial"/>
          <w:b/>
          <w:bCs/>
          <w:sz w:val="32"/>
          <w:szCs w:val="32"/>
          <w:u w:val="single"/>
        </w:rPr>
      </w:pPr>
    </w:p>
    <w:p w:rsidR="00097EA9" w:rsidRPr="00097EA9" w:rsidRDefault="00097EA9" w:rsidP="00097EA9">
      <w:pPr>
        <w:rPr>
          <w:sz w:val="32"/>
          <w:szCs w:val="32"/>
        </w:rPr>
      </w:pPr>
    </w:p>
    <w:p w:rsidR="00097EA9" w:rsidRDefault="00097EA9" w:rsidP="00097EA9"/>
    <w:p w:rsidR="00097EA9" w:rsidRPr="00097EA9" w:rsidRDefault="00097EA9" w:rsidP="009F52B6">
      <w:pPr>
        <w:rPr>
          <w:rFonts w:asciiTheme="majorHAnsi" w:hAnsiTheme="majorHAnsi"/>
          <w:sz w:val="44"/>
          <w:szCs w:val="44"/>
          <w:u w:val="single"/>
        </w:rPr>
      </w:pPr>
    </w:p>
    <w:p w:rsidR="009F52B6" w:rsidRDefault="009F52B6" w:rsidP="009F52B6">
      <w:pPr>
        <w:rPr>
          <w:sz w:val="40"/>
          <w:szCs w:val="40"/>
        </w:rPr>
      </w:pPr>
    </w:p>
    <w:p w:rsidR="00956A5C" w:rsidRPr="00083398" w:rsidRDefault="00956A5C">
      <w:pPr>
        <w:rPr>
          <w:rFonts w:asciiTheme="majorHAnsi" w:hAnsiTheme="majorHAnsi"/>
          <w:sz w:val="36"/>
          <w:szCs w:val="36"/>
        </w:rPr>
      </w:pPr>
    </w:p>
    <w:sectPr w:rsidR="00956A5C" w:rsidRPr="00083398" w:rsidSect="0043513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0F4D" w:rsidRDefault="00930F4D" w:rsidP="00483444">
      <w:pPr>
        <w:spacing w:after="0" w:line="240" w:lineRule="auto"/>
      </w:pPr>
      <w:r>
        <w:separator/>
      </w:r>
    </w:p>
  </w:endnote>
  <w:endnote w:type="continuationSeparator" w:id="1">
    <w:p w:rsidR="00930F4D" w:rsidRDefault="00930F4D" w:rsidP="004834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0F4D" w:rsidRDefault="00930F4D" w:rsidP="00483444">
      <w:pPr>
        <w:spacing w:after="0" w:line="240" w:lineRule="auto"/>
      </w:pPr>
      <w:r>
        <w:separator/>
      </w:r>
    </w:p>
  </w:footnote>
  <w:footnote w:type="continuationSeparator" w:id="1">
    <w:p w:rsidR="00930F4D" w:rsidRDefault="00930F4D" w:rsidP="00483444">
      <w:pPr>
        <w:spacing w:after="0" w:line="240" w:lineRule="auto"/>
      </w:pPr>
      <w:r>
        <w:continuationSeparator/>
      </w:r>
    </w:p>
  </w:footnote>
  <w:footnote w:id="2">
    <w:p w:rsidR="00483444" w:rsidRDefault="00483444" w:rsidP="00483444">
      <w:r>
        <w:rPr>
          <w:rStyle w:val="FootnoteReference"/>
        </w:rPr>
        <w:footnoteRef/>
      </w:r>
      <w:r>
        <w:t xml:space="preserve">  </w:t>
      </w:r>
      <w:r w:rsidRPr="00483444">
        <w:rPr>
          <w:b/>
          <w:bCs/>
          <w:u w:val="single"/>
        </w:rPr>
        <w:t xml:space="preserve">Court in which suits to be </w:t>
      </w:r>
      <w:proofErr w:type="gramStart"/>
      <w:r w:rsidRPr="00483444">
        <w:rPr>
          <w:b/>
          <w:bCs/>
          <w:u w:val="single"/>
        </w:rPr>
        <w:t>instituted(</w:t>
      </w:r>
      <w:proofErr w:type="gramEnd"/>
      <w:r w:rsidRPr="00483444">
        <w:rPr>
          <w:b/>
          <w:bCs/>
          <w:u w:val="single"/>
        </w:rPr>
        <w:t>section 15)</w:t>
      </w:r>
      <w:r>
        <w:t xml:space="preserve">— Every suit shall be instituted in the Court of the lowest grade competent to try it. </w:t>
      </w:r>
    </w:p>
    <w:p w:rsidR="00483444" w:rsidRPr="00C50DA8" w:rsidRDefault="00483444" w:rsidP="00483444">
      <w:pPr>
        <w:rPr>
          <w:b/>
          <w:i/>
          <w:u w:val="single"/>
        </w:rPr>
      </w:pPr>
      <w:r>
        <w:t xml:space="preserve"> </w:t>
      </w:r>
      <w:r w:rsidRPr="00483444">
        <w:rPr>
          <w:b/>
          <w:bCs/>
          <w:u w:val="single"/>
        </w:rPr>
        <w:t>Suits to be instituted where subject-matter situate(section 16</w:t>
      </w:r>
      <w:r>
        <w:t xml:space="preserve">)— Subject to the pecuniary or other limitations prescribed by any law, suits— (a) for the recovery of immovable property with or without rent or profits, (b) for the partition of immovable property, (c) for foreclosure, sale or redemption in the case of a mortgage of or charge upon immovable property, (d) for the determination of any other right to or interest in immovable property, (e) for compensation for wrong to immovable property, (f) for the recovery of movable property actually under </w:t>
      </w:r>
      <w:proofErr w:type="spellStart"/>
      <w:r>
        <w:t>distraint</w:t>
      </w:r>
      <w:proofErr w:type="spellEnd"/>
      <w:r>
        <w:t xml:space="preserve"> or attachment, shall be instituted in the Court within the local limits of whose jurisdiction the property is situate: Provided that a suit to obtain relief respecting, or compensation for wrong to, immovable property held by or on behalf of the defendant, may where the relief sought can be entirely obtained through his personal obedience be instituted either in the Court within the local limits of whose jurisdiction the property is situate, or in the Court within the local limits of whose jurisdiction the defendant actually and voluntarily </w:t>
      </w:r>
      <w:proofErr w:type="spellStart"/>
      <w:r>
        <w:t>resider</w:t>
      </w:r>
      <w:proofErr w:type="spellEnd"/>
      <w:r>
        <w:t xml:space="preserve">, or carries on business, or personally works for gain. </w:t>
      </w:r>
      <w:r w:rsidRPr="00483444">
        <w:rPr>
          <w:b/>
          <w:bCs/>
        </w:rPr>
        <w:t>Explanation</w:t>
      </w:r>
      <w:proofErr w:type="gramStart"/>
      <w:r>
        <w:t>.—</w:t>
      </w:r>
      <w:proofErr w:type="gramEnd"/>
      <w:r>
        <w:t xml:space="preserve"> In this section "property" means property situate in India.</w:t>
      </w:r>
    </w:p>
    <w:p w:rsidR="00483444" w:rsidRDefault="00483444">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B207D"/>
    <w:multiLevelType w:val="hybridMultilevel"/>
    <w:tmpl w:val="221023A6"/>
    <w:lvl w:ilvl="0" w:tplc="40090009">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
    <w:nsid w:val="2E872496"/>
    <w:multiLevelType w:val="hybridMultilevel"/>
    <w:tmpl w:val="C92EA2D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2FFC24FF"/>
    <w:multiLevelType w:val="hybridMultilevel"/>
    <w:tmpl w:val="C92EA2D6"/>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nsid w:val="4D614147"/>
    <w:multiLevelType w:val="multilevel"/>
    <w:tmpl w:val="0A2E02C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6291D20"/>
    <w:multiLevelType w:val="hybridMultilevel"/>
    <w:tmpl w:val="57BAF3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61E85DB4"/>
    <w:multiLevelType w:val="multilevel"/>
    <w:tmpl w:val="083E7CA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4"/>
  </w:num>
  <w:num w:numId="4">
    <w:abstractNumId w:val="0"/>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083398"/>
    <w:rsid w:val="00083398"/>
    <w:rsid w:val="00097EA9"/>
    <w:rsid w:val="00435139"/>
    <w:rsid w:val="00456E2C"/>
    <w:rsid w:val="00480514"/>
    <w:rsid w:val="00483444"/>
    <w:rsid w:val="005805E2"/>
    <w:rsid w:val="007307F7"/>
    <w:rsid w:val="00930F4D"/>
    <w:rsid w:val="00956A5C"/>
    <w:rsid w:val="00992214"/>
    <w:rsid w:val="009F52B6"/>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139"/>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3398"/>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83398"/>
    <w:rPr>
      <w:rFonts w:ascii="Tahoma" w:hAnsi="Tahoma" w:cs="Mangal"/>
      <w:sz w:val="16"/>
      <w:szCs w:val="14"/>
    </w:rPr>
  </w:style>
  <w:style w:type="character" w:styleId="Hyperlink">
    <w:name w:val="Hyperlink"/>
    <w:basedOn w:val="DefaultParagraphFont"/>
    <w:uiPriority w:val="99"/>
    <w:unhideWhenUsed/>
    <w:rsid w:val="00483444"/>
    <w:rPr>
      <w:color w:val="0000FF" w:themeColor="hyperlink"/>
      <w:u w:val="single"/>
    </w:rPr>
  </w:style>
  <w:style w:type="paragraph" w:styleId="FootnoteText">
    <w:name w:val="footnote text"/>
    <w:basedOn w:val="Normal"/>
    <w:link w:val="FootnoteTextChar"/>
    <w:uiPriority w:val="99"/>
    <w:semiHidden/>
    <w:unhideWhenUsed/>
    <w:rsid w:val="00483444"/>
    <w:pPr>
      <w:spacing w:after="0" w:line="240" w:lineRule="auto"/>
    </w:pPr>
    <w:rPr>
      <w:sz w:val="20"/>
      <w:szCs w:val="18"/>
    </w:rPr>
  </w:style>
  <w:style w:type="character" w:customStyle="1" w:styleId="FootnoteTextChar">
    <w:name w:val="Footnote Text Char"/>
    <w:basedOn w:val="DefaultParagraphFont"/>
    <w:link w:val="FootnoteText"/>
    <w:uiPriority w:val="99"/>
    <w:semiHidden/>
    <w:rsid w:val="00483444"/>
    <w:rPr>
      <w:rFonts w:cs="Mangal"/>
      <w:sz w:val="20"/>
      <w:szCs w:val="18"/>
    </w:rPr>
  </w:style>
  <w:style w:type="character" w:styleId="FootnoteReference">
    <w:name w:val="footnote reference"/>
    <w:basedOn w:val="DefaultParagraphFont"/>
    <w:uiPriority w:val="99"/>
    <w:semiHidden/>
    <w:unhideWhenUsed/>
    <w:rsid w:val="00483444"/>
    <w:rPr>
      <w:vertAlign w:val="superscript"/>
    </w:rPr>
  </w:style>
  <w:style w:type="paragraph" w:styleId="ListParagraph">
    <w:name w:val="List Paragraph"/>
    <w:basedOn w:val="Normal"/>
    <w:uiPriority w:val="34"/>
    <w:qFormat/>
    <w:rsid w:val="00483444"/>
    <w:pPr>
      <w:ind w:left="720"/>
      <w:contextualSpacing/>
    </w:pPr>
  </w:style>
  <w:style w:type="paragraph" w:styleId="Title">
    <w:name w:val="Title"/>
    <w:basedOn w:val="Normal"/>
    <w:next w:val="Normal"/>
    <w:link w:val="TitleChar"/>
    <w:uiPriority w:val="10"/>
    <w:qFormat/>
    <w:rsid w:val="009F52B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47"/>
    </w:rPr>
  </w:style>
  <w:style w:type="character" w:customStyle="1" w:styleId="TitleChar">
    <w:name w:val="Title Char"/>
    <w:basedOn w:val="DefaultParagraphFont"/>
    <w:link w:val="Title"/>
    <w:uiPriority w:val="10"/>
    <w:rsid w:val="009F52B6"/>
    <w:rPr>
      <w:rFonts w:asciiTheme="majorHAnsi" w:eastAsiaTheme="majorEastAsia" w:hAnsiTheme="majorHAnsi" w:cstheme="majorBidi"/>
      <w:color w:val="17365D" w:themeColor="text2" w:themeShade="BF"/>
      <w:spacing w:val="5"/>
      <w:kern w:val="28"/>
      <w:sz w:val="52"/>
      <w:szCs w:val="47"/>
    </w:rPr>
  </w:style>
  <w:style w:type="character" w:customStyle="1" w:styleId="apple-converted-space">
    <w:name w:val="apple-converted-space"/>
    <w:basedOn w:val="DefaultParagraphFont"/>
    <w:rsid w:val="00097E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diankanoon.org/doc/28469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diankanoon.org/doc/10668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wmin.nic" TargetMode="External"/><Relationship Id="rId5" Type="http://schemas.openxmlformats.org/officeDocument/2006/relationships/webSettings" Target="webSettings.xml"/><Relationship Id="rId15" Type="http://schemas.openxmlformats.org/officeDocument/2006/relationships/hyperlink" Target="https://indiankanoon.org/doc/261296/" TargetMode="External"/><Relationship Id="rId10" Type="http://schemas.openxmlformats.org/officeDocument/2006/relationships/hyperlink" Target="http://www.ssconline.co.in" TargetMode="External"/><Relationship Id="rId4" Type="http://schemas.openxmlformats.org/officeDocument/2006/relationships/settings" Target="settings.xml"/><Relationship Id="rId9" Type="http://schemas.openxmlformats.org/officeDocument/2006/relationships/hyperlink" Target="http://www.vakilno1.com/bareacts" TargetMode="External"/><Relationship Id="rId14" Type="http://schemas.openxmlformats.org/officeDocument/2006/relationships/hyperlink" Target="https://indiankanoon.org/doc/18447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C23BA-62D1-46E1-A6F2-8A1245343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16</Pages>
  <Words>2178</Words>
  <Characters>12421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dc:creator>
  <cp:keywords/>
  <dc:description/>
  <cp:lastModifiedBy>Abhishek</cp:lastModifiedBy>
  <cp:revision>7</cp:revision>
  <dcterms:created xsi:type="dcterms:W3CDTF">2016-03-27T18:24:00Z</dcterms:created>
  <dcterms:modified xsi:type="dcterms:W3CDTF">2016-04-03T16:18:00Z</dcterms:modified>
</cp:coreProperties>
</file>