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REPORTABLE</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IN THE SUPREME COURT OF INDIA</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CIVIL APPELLATE JURISDICTION</w:t>
      </w:r>
    </w:p>
    <w:p w:rsidR="001A23BE" w:rsidRPr="00FF6865" w:rsidRDefault="001A23BE" w:rsidP="00B93379">
      <w:pPr>
        <w:spacing w:after="0" w:line="240" w:lineRule="auto"/>
        <w:jc w:val="center"/>
        <w:rPr>
          <w:rFonts w:ascii="Times New Roman" w:hAnsi="Times New Roman" w:cs="Times New Roman"/>
          <w:sz w:val="26"/>
          <w:szCs w:val="26"/>
        </w:rPr>
      </w:pPr>
      <w:proofErr w:type="gramStart"/>
      <w:r w:rsidRPr="00FF6865">
        <w:rPr>
          <w:rFonts w:ascii="Times New Roman" w:hAnsi="Times New Roman" w:cs="Times New Roman"/>
          <w:sz w:val="26"/>
          <w:szCs w:val="26"/>
        </w:rPr>
        <w:t>CIVIL  APPEAL</w:t>
      </w:r>
      <w:proofErr w:type="gramEnd"/>
      <w:r w:rsidRPr="00FF6865">
        <w:rPr>
          <w:rFonts w:ascii="Times New Roman" w:hAnsi="Times New Roman" w:cs="Times New Roman"/>
          <w:sz w:val="26"/>
          <w:szCs w:val="26"/>
        </w:rPr>
        <w:t xml:space="preserve"> NO. 877                    OF 2014</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(Arising out of SLP(C) No. 30283 of 2008)</w:t>
      </w:r>
    </w:p>
    <w:p w:rsidR="001A23BE" w:rsidRPr="00FF6865" w:rsidRDefault="001A23BE" w:rsidP="00B93379">
      <w:pPr>
        <w:spacing w:after="0" w:line="240" w:lineRule="auto"/>
        <w:jc w:val="center"/>
        <w:rPr>
          <w:rFonts w:ascii="Times New Roman" w:hAnsi="Times New Roman" w:cs="Times New Roman"/>
          <w:sz w:val="26"/>
          <w:szCs w:val="26"/>
        </w:rPr>
      </w:pPr>
      <w:proofErr w:type="gramStart"/>
      <w:r w:rsidRPr="00FF6865">
        <w:rPr>
          <w:rFonts w:ascii="Times New Roman" w:hAnsi="Times New Roman" w:cs="Times New Roman"/>
          <w:sz w:val="26"/>
          <w:szCs w:val="26"/>
        </w:rPr>
        <w:t xml:space="preserve">Pune Municipal Corporation &amp; </w:t>
      </w:r>
      <w:proofErr w:type="spellStart"/>
      <w:r w:rsidRPr="00FF6865">
        <w:rPr>
          <w:rFonts w:ascii="Times New Roman" w:hAnsi="Times New Roman" w:cs="Times New Roman"/>
          <w:sz w:val="26"/>
          <w:szCs w:val="26"/>
        </w:rPr>
        <w:t>Anr</w:t>
      </w:r>
      <w:proofErr w:type="spellEnd"/>
      <w:r w:rsidRPr="00FF6865">
        <w:rPr>
          <w:rFonts w:ascii="Times New Roman" w:hAnsi="Times New Roman" w:cs="Times New Roman"/>
          <w:sz w:val="26"/>
          <w:szCs w:val="26"/>
        </w:rPr>
        <w:t>.</w:t>
      </w:r>
      <w:proofErr w:type="gramEnd"/>
      <w:r w:rsidRPr="00FF6865">
        <w:rPr>
          <w:rFonts w:ascii="Times New Roman" w:hAnsi="Times New Roman" w:cs="Times New Roman"/>
          <w:sz w:val="26"/>
          <w:szCs w:val="26"/>
        </w:rPr>
        <w:t xml:space="preserve">                  … Appellants</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Versus</w:t>
      </w:r>
    </w:p>
    <w:p w:rsidR="001A23BE" w:rsidRPr="00FF6865" w:rsidRDefault="001A23BE" w:rsidP="00B93379">
      <w:pPr>
        <w:spacing w:after="0" w:line="240" w:lineRule="auto"/>
        <w:jc w:val="center"/>
        <w:rPr>
          <w:rFonts w:ascii="Times New Roman" w:hAnsi="Times New Roman" w:cs="Times New Roman"/>
          <w:sz w:val="26"/>
          <w:szCs w:val="26"/>
        </w:rPr>
      </w:pPr>
      <w:proofErr w:type="spellStart"/>
      <w:proofErr w:type="gramStart"/>
      <w:r w:rsidRPr="00FF6865">
        <w:rPr>
          <w:rFonts w:ascii="Times New Roman" w:hAnsi="Times New Roman" w:cs="Times New Roman"/>
          <w:sz w:val="26"/>
          <w:szCs w:val="26"/>
        </w:rPr>
        <w:t>Harakchand</w:t>
      </w:r>
      <w:proofErr w:type="spellEnd"/>
      <w:r w:rsidRPr="00FF6865">
        <w:rPr>
          <w:rFonts w:ascii="Times New Roman" w:hAnsi="Times New Roman" w:cs="Times New Roman"/>
          <w:sz w:val="26"/>
          <w:szCs w:val="26"/>
        </w:rPr>
        <w:t xml:space="preserve"> </w:t>
      </w:r>
      <w:proofErr w:type="spellStart"/>
      <w:r w:rsidRPr="00FF6865">
        <w:rPr>
          <w:rFonts w:ascii="Times New Roman" w:hAnsi="Times New Roman" w:cs="Times New Roman"/>
          <w:sz w:val="26"/>
          <w:szCs w:val="26"/>
        </w:rPr>
        <w:t>Misirimal</w:t>
      </w:r>
      <w:proofErr w:type="spellEnd"/>
      <w:r w:rsidRPr="00FF6865">
        <w:rPr>
          <w:rFonts w:ascii="Times New Roman" w:hAnsi="Times New Roman" w:cs="Times New Roman"/>
          <w:sz w:val="26"/>
          <w:szCs w:val="26"/>
        </w:rPr>
        <w:t xml:space="preserve"> Solanki &amp; Ors.</w:t>
      </w:r>
      <w:proofErr w:type="gramEnd"/>
      <w:r w:rsidRPr="00FF6865">
        <w:rPr>
          <w:rFonts w:ascii="Times New Roman" w:hAnsi="Times New Roman" w:cs="Times New Roman"/>
          <w:sz w:val="26"/>
          <w:szCs w:val="26"/>
        </w:rPr>
        <w:t xml:space="preserve">                      … Respondents</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WITH</w:t>
      </w:r>
    </w:p>
    <w:p w:rsidR="001A23BE" w:rsidRPr="00FF6865" w:rsidRDefault="001A23BE" w:rsidP="00B93379">
      <w:pPr>
        <w:spacing w:after="0" w:line="240" w:lineRule="auto"/>
        <w:jc w:val="center"/>
        <w:rPr>
          <w:rFonts w:ascii="Times New Roman" w:hAnsi="Times New Roman" w:cs="Times New Roman"/>
          <w:sz w:val="26"/>
          <w:szCs w:val="26"/>
        </w:rPr>
      </w:pPr>
      <w:proofErr w:type="gramStart"/>
      <w:r w:rsidRPr="00FF6865">
        <w:rPr>
          <w:rFonts w:ascii="Times New Roman" w:hAnsi="Times New Roman" w:cs="Times New Roman"/>
          <w:sz w:val="26"/>
          <w:szCs w:val="26"/>
        </w:rPr>
        <w:t>CIVIL  APPEAL</w:t>
      </w:r>
      <w:proofErr w:type="gramEnd"/>
      <w:r w:rsidRPr="00FF6865">
        <w:rPr>
          <w:rFonts w:ascii="Times New Roman" w:hAnsi="Times New Roman" w:cs="Times New Roman"/>
          <w:sz w:val="26"/>
          <w:szCs w:val="26"/>
        </w:rPr>
        <w:t xml:space="preserve"> NO. 878            OF 2014</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(Arising out of SLP(C) No. 30455 of 2008)</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WITH</w:t>
      </w:r>
    </w:p>
    <w:p w:rsidR="001A23BE" w:rsidRPr="00FF6865" w:rsidRDefault="001A23BE" w:rsidP="00B93379">
      <w:pPr>
        <w:spacing w:after="0" w:line="240" w:lineRule="auto"/>
        <w:jc w:val="center"/>
        <w:rPr>
          <w:rFonts w:ascii="Times New Roman" w:hAnsi="Times New Roman" w:cs="Times New Roman"/>
          <w:sz w:val="26"/>
          <w:szCs w:val="26"/>
        </w:rPr>
      </w:pPr>
      <w:proofErr w:type="gramStart"/>
      <w:r w:rsidRPr="00FF6865">
        <w:rPr>
          <w:rFonts w:ascii="Times New Roman" w:hAnsi="Times New Roman" w:cs="Times New Roman"/>
          <w:sz w:val="26"/>
          <w:szCs w:val="26"/>
        </w:rPr>
        <w:t>CIVIL  APPEAL</w:t>
      </w:r>
      <w:proofErr w:type="gramEnd"/>
      <w:r w:rsidRPr="00FF6865">
        <w:rPr>
          <w:rFonts w:ascii="Times New Roman" w:hAnsi="Times New Roman" w:cs="Times New Roman"/>
          <w:sz w:val="26"/>
          <w:szCs w:val="26"/>
        </w:rPr>
        <w:t xml:space="preserve"> NO. 879            OF 2014</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(Arising out of SLP(C) No. 30470 of 2008)</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WITH</w:t>
      </w:r>
    </w:p>
    <w:p w:rsidR="001A23BE" w:rsidRPr="00FF6865" w:rsidRDefault="001A23BE" w:rsidP="00B93379">
      <w:pPr>
        <w:spacing w:after="0" w:line="240" w:lineRule="auto"/>
        <w:jc w:val="center"/>
        <w:rPr>
          <w:rFonts w:ascii="Times New Roman" w:hAnsi="Times New Roman" w:cs="Times New Roman"/>
          <w:sz w:val="26"/>
          <w:szCs w:val="26"/>
        </w:rPr>
      </w:pPr>
      <w:proofErr w:type="gramStart"/>
      <w:r w:rsidRPr="00FF6865">
        <w:rPr>
          <w:rFonts w:ascii="Times New Roman" w:hAnsi="Times New Roman" w:cs="Times New Roman"/>
          <w:sz w:val="26"/>
          <w:szCs w:val="26"/>
        </w:rPr>
        <w:t>CIVIL  APPEAL</w:t>
      </w:r>
      <w:proofErr w:type="gramEnd"/>
      <w:r w:rsidRPr="00FF6865">
        <w:rPr>
          <w:rFonts w:ascii="Times New Roman" w:hAnsi="Times New Roman" w:cs="Times New Roman"/>
          <w:sz w:val="26"/>
          <w:szCs w:val="26"/>
        </w:rPr>
        <w:t xml:space="preserve"> NO. 880            OF 2014</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(Arising out of SLP(C) No. 30467 of 2008)</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WITH</w:t>
      </w:r>
    </w:p>
    <w:p w:rsidR="001A23BE" w:rsidRPr="00FF6865" w:rsidRDefault="001A23BE" w:rsidP="00B93379">
      <w:pPr>
        <w:spacing w:after="0" w:line="240" w:lineRule="auto"/>
        <w:jc w:val="center"/>
        <w:rPr>
          <w:rFonts w:ascii="Times New Roman" w:hAnsi="Times New Roman" w:cs="Times New Roman"/>
          <w:sz w:val="26"/>
          <w:szCs w:val="26"/>
        </w:rPr>
      </w:pPr>
      <w:proofErr w:type="gramStart"/>
      <w:r w:rsidRPr="00FF6865">
        <w:rPr>
          <w:rFonts w:ascii="Times New Roman" w:hAnsi="Times New Roman" w:cs="Times New Roman"/>
          <w:sz w:val="26"/>
          <w:szCs w:val="26"/>
        </w:rPr>
        <w:t>CIVIL  APPEAL</w:t>
      </w:r>
      <w:proofErr w:type="gramEnd"/>
      <w:r w:rsidRPr="00FF6865">
        <w:rPr>
          <w:rFonts w:ascii="Times New Roman" w:hAnsi="Times New Roman" w:cs="Times New Roman"/>
          <w:sz w:val="26"/>
          <w:szCs w:val="26"/>
        </w:rPr>
        <w:t xml:space="preserve"> NO. 881            OF 2014</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(Arising out of SLP(C) No. 30465 of 2008)</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WITH</w:t>
      </w:r>
    </w:p>
    <w:p w:rsidR="001A23BE" w:rsidRPr="00FF6865" w:rsidRDefault="001A23BE" w:rsidP="00B93379">
      <w:pPr>
        <w:spacing w:after="0" w:line="240" w:lineRule="auto"/>
        <w:jc w:val="center"/>
        <w:rPr>
          <w:rFonts w:ascii="Times New Roman" w:hAnsi="Times New Roman" w:cs="Times New Roman"/>
          <w:sz w:val="26"/>
          <w:szCs w:val="26"/>
        </w:rPr>
      </w:pPr>
      <w:proofErr w:type="gramStart"/>
      <w:r w:rsidRPr="00FF6865">
        <w:rPr>
          <w:rFonts w:ascii="Times New Roman" w:hAnsi="Times New Roman" w:cs="Times New Roman"/>
          <w:sz w:val="26"/>
          <w:szCs w:val="26"/>
        </w:rPr>
        <w:t>CIVIL  APPEAL</w:t>
      </w:r>
      <w:proofErr w:type="gramEnd"/>
      <w:r w:rsidRPr="00FF6865">
        <w:rPr>
          <w:rFonts w:ascii="Times New Roman" w:hAnsi="Times New Roman" w:cs="Times New Roman"/>
          <w:sz w:val="26"/>
          <w:szCs w:val="26"/>
        </w:rPr>
        <w:t xml:space="preserve"> NO. 882            OF 2014</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(Arising out of SLP(C) No. 30469 of 2008)</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WITH</w:t>
      </w:r>
    </w:p>
    <w:p w:rsidR="001A23BE" w:rsidRPr="00FF6865" w:rsidRDefault="001A23BE" w:rsidP="00B93379">
      <w:pPr>
        <w:spacing w:after="0" w:line="240" w:lineRule="auto"/>
        <w:jc w:val="center"/>
        <w:rPr>
          <w:rFonts w:ascii="Times New Roman" w:hAnsi="Times New Roman" w:cs="Times New Roman"/>
          <w:sz w:val="26"/>
          <w:szCs w:val="26"/>
        </w:rPr>
      </w:pPr>
      <w:proofErr w:type="gramStart"/>
      <w:r w:rsidRPr="00FF6865">
        <w:rPr>
          <w:rFonts w:ascii="Times New Roman" w:hAnsi="Times New Roman" w:cs="Times New Roman"/>
          <w:sz w:val="26"/>
          <w:szCs w:val="26"/>
        </w:rPr>
        <w:t>CIVIL  APPEAL</w:t>
      </w:r>
      <w:proofErr w:type="gramEnd"/>
      <w:r w:rsidRPr="00FF6865">
        <w:rPr>
          <w:rFonts w:ascii="Times New Roman" w:hAnsi="Times New Roman" w:cs="Times New Roman"/>
          <w:sz w:val="26"/>
          <w:szCs w:val="26"/>
        </w:rPr>
        <w:t xml:space="preserve"> NO. 883            OF 2014</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(Arising out of SLP(C) No. 30543 of 2008)</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WITH</w:t>
      </w:r>
    </w:p>
    <w:p w:rsidR="001A23BE" w:rsidRPr="00FF6865" w:rsidRDefault="001A23BE" w:rsidP="00B93379">
      <w:pPr>
        <w:spacing w:after="0" w:line="240" w:lineRule="auto"/>
        <w:jc w:val="center"/>
        <w:rPr>
          <w:rFonts w:ascii="Times New Roman" w:hAnsi="Times New Roman" w:cs="Times New Roman"/>
          <w:sz w:val="26"/>
          <w:szCs w:val="26"/>
        </w:rPr>
      </w:pPr>
      <w:proofErr w:type="gramStart"/>
      <w:r w:rsidRPr="00FF6865">
        <w:rPr>
          <w:rFonts w:ascii="Times New Roman" w:hAnsi="Times New Roman" w:cs="Times New Roman"/>
          <w:sz w:val="26"/>
          <w:szCs w:val="26"/>
        </w:rPr>
        <w:t>CIVIL  APPEAL</w:t>
      </w:r>
      <w:proofErr w:type="gramEnd"/>
      <w:r w:rsidRPr="00FF6865">
        <w:rPr>
          <w:rFonts w:ascii="Times New Roman" w:hAnsi="Times New Roman" w:cs="Times New Roman"/>
          <w:sz w:val="26"/>
          <w:szCs w:val="26"/>
        </w:rPr>
        <w:t xml:space="preserve"> NO. 884            OF 2014</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(Arising out of SLP(C) No. 30546 of 2008)</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WITH</w:t>
      </w:r>
    </w:p>
    <w:p w:rsidR="001A23BE" w:rsidRPr="00FF6865" w:rsidRDefault="001A23BE" w:rsidP="00B93379">
      <w:pPr>
        <w:spacing w:after="0" w:line="240" w:lineRule="auto"/>
        <w:jc w:val="center"/>
        <w:rPr>
          <w:rFonts w:ascii="Times New Roman" w:hAnsi="Times New Roman" w:cs="Times New Roman"/>
          <w:sz w:val="26"/>
          <w:szCs w:val="26"/>
        </w:rPr>
      </w:pPr>
      <w:proofErr w:type="gramStart"/>
      <w:r w:rsidRPr="00FF6865">
        <w:rPr>
          <w:rFonts w:ascii="Times New Roman" w:hAnsi="Times New Roman" w:cs="Times New Roman"/>
          <w:sz w:val="26"/>
          <w:szCs w:val="26"/>
        </w:rPr>
        <w:t>CIVIL  APPEAL</w:t>
      </w:r>
      <w:proofErr w:type="gramEnd"/>
      <w:r w:rsidRPr="00FF6865">
        <w:rPr>
          <w:rFonts w:ascii="Times New Roman" w:hAnsi="Times New Roman" w:cs="Times New Roman"/>
          <w:sz w:val="26"/>
          <w:szCs w:val="26"/>
        </w:rPr>
        <w:t xml:space="preserve"> NO. 885            OF 2014</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(Arising out of SLP(C) No. 30548 of 2008)</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AND</w:t>
      </w:r>
    </w:p>
    <w:p w:rsidR="001A23BE" w:rsidRPr="00FF6865" w:rsidRDefault="001A23BE" w:rsidP="00B93379">
      <w:pPr>
        <w:spacing w:after="0" w:line="240" w:lineRule="auto"/>
        <w:jc w:val="center"/>
        <w:rPr>
          <w:rFonts w:ascii="Times New Roman" w:hAnsi="Times New Roman" w:cs="Times New Roman"/>
          <w:sz w:val="26"/>
          <w:szCs w:val="26"/>
        </w:rPr>
      </w:pPr>
      <w:proofErr w:type="gramStart"/>
      <w:r w:rsidRPr="00FF6865">
        <w:rPr>
          <w:rFonts w:ascii="Times New Roman" w:hAnsi="Times New Roman" w:cs="Times New Roman"/>
          <w:sz w:val="26"/>
          <w:szCs w:val="26"/>
        </w:rPr>
        <w:t>CIVIL  APPEAL</w:t>
      </w:r>
      <w:proofErr w:type="gramEnd"/>
      <w:r w:rsidRPr="00FF6865">
        <w:rPr>
          <w:rFonts w:ascii="Times New Roman" w:hAnsi="Times New Roman" w:cs="Times New Roman"/>
          <w:sz w:val="26"/>
          <w:szCs w:val="26"/>
        </w:rPr>
        <w:t xml:space="preserve"> NOS.      886-894             OF 2014</w:t>
      </w:r>
    </w:p>
    <w:p w:rsidR="001A23BE" w:rsidRPr="00FF6865" w:rsidRDefault="001A23BE" w:rsidP="00B93379">
      <w:pPr>
        <w:spacing w:after="0" w:line="240" w:lineRule="auto"/>
        <w:jc w:val="center"/>
        <w:rPr>
          <w:rFonts w:ascii="Times New Roman" w:hAnsi="Times New Roman" w:cs="Times New Roman"/>
          <w:sz w:val="26"/>
          <w:szCs w:val="26"/>
        </w:rPr>
      </w:pPr>
      <w:r w:rsidRPr="00FF6865">
        <w:rPr>
          <w:rFonts w:ascii="Times New Roman" w:hAnsi="Times New Roman" w:cs="Times New Roman"/>
          <w:sz w:val="26"/>
          <w:szCs w:val="26"/>
        </w:rPr>
        <w:t>(Arising out of SLP(C) Nos. 15847-15855 of 2010)</w:t>
      </w:r>
    </w:p>
    <w:p w:rsidR="001A23BE" w:rsidRPr="00FF6865" w:rsidRDefault="001A23BE" w:rsidP="00B93379">
      <w:pPr>
        <w:jc w:val="center"/>
        <w:rPr>
          <w:rFonts w:ascii="Times New Roman" w:hAnsi="Times New Roman" w:cs="Times New Roman"/>
          <w:sz w:val="26"/>
          <w:szCs w:val="26"/>
        </w:rPr>
      </w:pPr>
      <w:r w:rsidRPr="00FF6865">
        <w:rPr>
          <w:rFonts w:ascii="Times New Roman" w:hAnsi="Times New Roman" w:cs="Times New Roman"/>
          <w:sz w:val="26"/>
          <w:szCs w:val="26"/>
        </w:rPr>
        <w:t>JUDGMENT</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R.M. LODHA, J.</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Delay condoned in S.L.P.  (C)  Nos.15847-</w:t>
      </w:r>
      <w:proofErr w:type="gramStart"/>
      <w:r w:rsidRPr="00FF6865">
        <w:rPr>
          <w:rFonts w:ascii="Times New Roman" w:hAnsi="Times New Roman" w:cs="Times New Roman"/>
          <w:sz w:val="26"/>
          <w:szCs w:val="26"/>
        </w:rPr>
        <w:t>15855  of</w:t>
      </w:r>
      <w:proofErr w:type="gramEnd"/>
      <w:r w:rsidRPr="00FF6865">
        <w:rPr>
          <w:rFonts w:ascii="Times New Roman" w:hAnsi="Times New Roman" w:cs="Times New Roman"/>
          <w:sz w:val="26"/>
          <w:szCs w:val="26"/>
        </w:rPr>
        <w:t xml:space="preserve">  2010.  Leave</w:t>
      </w:r>
      <w:r w:rsidR="00FF6865" w:rsidRPr="00FF6865">
        <w:rPr>
          <w:rFonts w:ascii="Times New Roman" w:hAnsi="Times New Roman" w:cs="Times New Roman"/>
          <w:sz w:val="26"/>
          <w:szCs w:val="26"/>
        </w:rPr>
        <w:t xml:space="preserve"> </w:t>
      </w:r>
      <w:r w:rsidRPr="00FF6865">
        <w:rPr>
          <w:rFonts w:ascii="Times New Roman" w:hAnsi="Times New Roman" w:cs="Times New Roman"/>
          <w:sz w:val="26"/>
          <w:szCs w:val="26"/>
        </w:rPr>
        <w:t>granted.</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2.          In these 18 appeals, by special leave, it is  argued  on  behalf of the respondents-landowners that in view of Section 24(2) of The Right  to Fair Compensation and Transparency in Land Acquisition,  Rehabilitation  and Resettlement Act, 2013 (for short, ‘2013 Act’) which has  come  into  effect on 01.01.2014, the subject land acquisition proceedings initiated under  the Land </w:t>
      </w:r>
      <w:r w:rsidRPr="00FF6865">
        <w:rPr>
          <w:rFonts w:ascii="Times New Roman" w:hAnsi="Times New Roman" w:cs="Times New Roman"/>
          <w:sz w:val="26"/>
          <w:szCs w:val="26"/>
        </w:rPr>
        <w:lastRenderedPageBreak/>
        <w:t>Acquisition Act,  1894  (for  short,  ‘1894  Act’)  have  lapsed.   The question  for  decision  relates  to  true  meaning   of   the   expression: “compensation has not been paid” occurring in  Section  24(2)  of  the  2013 Act.</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3.          It may not be necessary at all  to  go  into  the  legality  and correctness of the  impugned  judgment,  if  the  subject  land  acquisition proceedings are held to have lapsed.  We, therefore, </w:t>
      </w:r>
      <w:r w:rsidR="00FF6865" w:rsidRPr="00FF6865">
        <w:rPr>
          <w:rFonts w:ascii="Times New Roman" w:hAnsi="Times New Roman" w:cs="Times New Roman"/>
          <w:sz w:val="26"/>
          <w:szCs w:val="26"/>
        </w:rPr>
        <w:t>deal with this aspect</w:t>
      </w:r>
      <w:r w:rsidRPr="00FF6865">
        <w:rPr>
          <w:rFonts w:ascii="Times New Roman" w:hAnsi="Times New Roman" w:cs="Times New Roman"/>
          <w:sz w:val="26"/>
          <w:szCs w:val="26"/>
        </w:rPr>
        <w:t xml:space="preserve"> first.</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4.          The  brief  facts  necessary  for  consideration  of  the  above question  are  these.  On  06.08.2002,  the  proposal   of   the   Municipal Commissioner, Pune Municipal Corporation  (for  short,  “Corporation”)  duly approved by the Standing Committee  for  acquisition  of  lands  admeasuring 43.94 acres for development of “Forest Garden” was sent  to  the  Collector, Pune.  The Collector sanctioned the </w:t>
      </w:r>
      <w:r w:rsidR="00FF6865" w:rsidRPr="00FF6865">
        <w:rPr>
          <w:rFonts w:ascii="Times New Roman" w:hAnsi="Times New Roman" w:cs="Times New Roman"/>
          <w:sz w:val="26"/>
          <w:szCs w:val="26"/>
        </w:rPr>
        <w:t xml:space="preserve">proposal and on </w:t>
      </w:r>
      <w:r w:rsidR="008917C8" w:rsidRPr="00FF6865">
        <w:rPr>
          <w:rFonts w:ascii="Times New Roman" w:hAnsi="Times New Roman" w:cs="Times New Roman"/>
          <w:sz w:val="26"/>
          <w:szCs w:val="26"/>
        </w:rPr>
        <w:t>20.02.2003 forwarded</w:t>
      </w:r>
      <w:r w:rsidRPr="00FF6865">
        <w:rPr>
          <w:rFonts w:ascii="Times New Roman" w:hAnsi="Times New Roman" w:cs="Times New Roman"/>
          <w:sz w:val="26"/>
          <w:szCs w:val="26"/>
        </w:rPr>
        <w:t xml:space="preserve"> the same to Special Land Acquisition Officer (15), Pune for </w:t>
      </w:r>
      <w:r w:rsidR="008917C8" w:rsidRPr="00FF6865">
        <w:rPr>
          <w:rFonts w:ascii="Times New Roman" w:hAnsi="Times New Roman" w:cs="Times New Roman"/>
          <w:sz w:val="26"/>
          <w:szCs w:val="26"/>
        </w:rPr>
        <w:t>further action</w:t>
      </w:r>
      <w:r w:rsidRPr="00FF6865">
        <w:rPr>
          <w:rFonts w:ascii="Times New Roman" w:hAnsi="Times New Roman" w:cs="Times New Roman"/>
          <w:sz w:val="26"/>
          <w:szCs w:val="26"/>
        </w:rPr>
        <w:t xml:space="preserve">.  On 30.09.2004, the </w:t>
      </w:r>
      <w:r w:rsidR="00FF6865" w:rsidRPr="00FF6865">
        <w:rPr>
          <w:rFonts w:ascii="Times New Roman" w:hAnsi="Times New Roman" w:cs="Times New Roman"/>
          <w:sz w:val="26"/>
          <w:szCs w:val="26"/>
        </w:rPr>
        <w:t>notification under Section 4 of the 1894 Act was</w:t>
      </w:r>
      <w:r w:rsidRPr="00FF6865">
        <w:rPr>
          <w:rFonts w:ascii="Times New Roman" w:hAnsi="Times New Roman" w:cs="Times New Roman"/>
          <w:sz w:val="26"/>
          <w:szCs w:val="26"/>
        </w:rPr>
        <w:t xml:space="preserve"> published in the official gazette. Then </w:t>
      </w:r>
      <w:r w:rsidR="00FF6865" w:rsidRPr="00FF6865">
        <w:rPr>
          <w:rFonts w:ascii="Times New Roman" w:hAnsi="Times New Roman" w:cs="Times New Roman"/>
          <w:sz w:val="26"/>
          <w:szCs w:val="26"/>
        </w:rPr>
        <w:t>notices under Section 4</w:t>
      </w:r>
      <w:r w:rsidRPr="00FF6865">
        <w:rPr>
          <w:rFonts w:ascii="Times New Roman" w:hAnsi="Times New Roman" w:cs="Times New Roman"/>
          <w:sz w:val="26"/>
          <w:szCs w:val="26"/>
        </w:rPr>
        <w:t>(1</w:t>
      </w:r>
      <w:proofErr w:type="gramStart"/>
      <w:r w:rsidRPr="00FF6865">
        <w:rPr>
          <w:rFonts w:ascii="Times New Roman" w:hAnsi="Times New Roman" w:cs="Times New Roman"/>
          <w:sz w:val="26"/>
          <w:szCs w:val="26"/>
        </w:rPr>
        <w:t>)  were</w:t>
      </w:r>
      <w:proofErr w:type="gramEnd"/>
      <w:r w:rsidRPr="00FF6865">
        <w:rPr>
          <w:rFonts w:ascii="Times New Roman" w:hAnsi="Times New Roman" w:cs="Times New Roman"/>
          <w:sz w:val="26"/>
          <w:szCs w:val="26"/>
        </w:rPr>
        <w:t xml:space="preserve"> served  upon  the  landowners/interested   persons.   On   26.12.2005,   the declaration under Section 6 was published in the  official  gazette  and  on 02.02.2006, it was also published at the site and on  the  notice  board  of the  Office  of  </w:t>
      </w:r>
      <w:proofErr w:type="spellStart"/>
      <w:r w:rsidRPr="00FF6865">
        <w:rPr>
          <w:rFonts w:ascii="Times New Roman" w:hAnsi="Times New Roman" w:cs="Times New Roman"/>
          <w:sz w:val="26"/>
          <w:szCs w:val="26"/>
        </w:rPr>
        <w:t>Talaltti</w:t>
      </w:r>
      <w:proofErr w:type="spellEnd"/>
      <w:r w:rsidRPr="00FF6865">
        <w:rPr>
          <w:rFonts w:ascii="Times New Roman" w:hAnsi="Times New Roman" w:cs="Times New Roman"/>
          <w:sz w:val="26"/>
          <w:szCs w:val="26"/>
        </w:rPr>
        <w:t>.   Following  the  notices  under  Section  9,  on  31.01.2008 the  Special  Land  Acquisition  Officer  made  the  award  under Section 11 of the 1894 Act.</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5.          The </w:t>
      </w:r>
      <w:r w:rsidR="008917C8" w:rsidRPr="00FF6865">
        <w:rPr>
          <w:rFonts w:ascii="Times New Roman" w:hAnsi="Times New Roman" w:cs="Times New Roman"/>
          <w:sz w:val="26"/>
          <w:szCs w:val="26"/>
        </w:rPr>
        <w:t xml:space="preserve">landowners </w:t>
      </w:r>
      <w:proofErr w:type="gramStart"/>
      <w:r w:rsidR="008917C8" w:rsidRPr="00FF6865">
        <w:rPr>
          <w:rFonts w:ascii="Times New Roman" w:hAnsi="Times New Roman" w:cs="Times New Roman"/>
          <w:sz w:val="26"/>
          <w:szCs w:val="26"/>
        </w:rPr>
        <w:t>challenged</w:t>
      </w:r>
      <w:r w:rsidRPr="00FF6865">
        <w:rPr>
          <w:rFonts w:ascii="Times New Roman" w:hAnsi="Times New Roman" w:cs="Times New Roman"/>
          <w:sz w:val="26"/>
          <w:szCs w:val="26"/>
        </w:rPr>
        <w:t xml:space="preserve">  the</w:t>
      </w:r>
      <w:proofErr w:type="gramEnd"/>
      <w:r w:rsidRPr="00FF6865">
        <w:rPr>
          <w:rFonts w:ascii="Times New Roman" w:hAnsi="Times New Roman" w:cs="Times New Roman"/>
          <w:sz w:val="26"/>
          <w:szCs w:val="26"/>
        </w:rPr>
        <w:t xml:space="preserve">  above  acquisition  proceedings before the Bombay High Court in 9 writ petitions.  Of  them,  2  were  filed before  making  award  and  7  after  the  award.   The  challenge  to   the acquisition proceedings and the validity of the award was laid   on  diverse grounds including (</w:t>
      </w:r>
      <w:proofErr w:type="spellStart"/>
      <w:r w:rsidRPr="00FF6865">
        <w:rPr>
          <w:rFonts w:ascii="Times New Roman" w:hAnsi="Times New Roman" w:cs="Times New Roman"/>
          <w:sz w:val="26"/>
          <w:szCs w:val="26"/>
        </w:rPr>
        <w:t>i</w:t>
      </w:r>
      <w:proofErr w:type="spellEnd"/>
      <w:r w:rsidRPr="00FF6865">
        <w:rPr>
          <w:rFonts w:ascii="Times New Roman" w:hAnsi="Times New Roman" w:cs="Times New Roman"/>
          <w:sz w:val="26"/>
          <w:szCs w:val="26"/>
        </w:rPr>
        <w:t xml:space="preserve">) absence of resolution  of  the  General  Body  of  the Corporation; (ii) non-compliance with the provisions of  Section  5A,  (iii) non-compliance with the  provisions  of  Section  7,  and  (iv)  lapsing  of acquisition proceedings under Section 11A. The High Court  on  consideration of the arguments advanced before  it  by  the  parties  has  held  that  the acquisition proceedings for the development of “Forest Garden” could not  be initiated by the  Commissioner  with  the  mere  approval  of  the  Standing Committee without resolution of the General Body of  the  Corporation.   The acquisition proceedings were also held </w:t>
      </w:r>
      <w:proofErr w:type="gramStart"/>
      <w:r w:rsidRPr="00FF6865">
        <w:rPr>
          <w:rFonts w:ascii="Times New Roman" w:hAnsi="Times New Roman" w:cs="Times New Roman"/>
          <w:sz w:val="26"/>
          <w:szCs w:val="26"/>
        </w:rPr>
        <w:t>bad  in</w:t>
      </w:r>
      <w:proofErr w:type="gramEnd"/>
      <w:r w:rsidRPr="00FF6865">
        <w:rPr>
          <w:rFonts w:ascii="Times New Roman" w:hAnsi="Times New Roman" w:cs="Times New Roman"/>
          <w:sz w:val="26"/>
          <w:szCs w:val="26"/>
        </w:rPr>
        <w:t xml:space="preserve">  law  for  non-compliance  of Section 7 and other statutory breaches.  </w:t>
      </w:r>
      <w:proofErr w:type="gramStart"/>
      <w:r w:rsidRPr="00FF6865">
        <w:rPr>
          <w:rFonts w:ascii="Times New Roman" w:hAnsi="Times New Roman" w:cs="Times New Roman"/>
          <w:sz w:val="26"/>
          <w:szCs w:val="26"/>
        </w:rPr>
        <w:t>Inter  alia</w:t>
      </w:r>
      <w:proofErr w:type="gramEnd"/>
      <w:r w:rsidRPr="00FF6865">
        <w:rPr>
          <w:rFonts w:ascii="Times New Roman" w:hAnsi="Times New Roman" w:cs="Times New Roman"/>
          <w:sz w:val="26"/>
          <w:szCs w:val="26"/>
        </w:rPr>
        <w:t>,  the  High  Court  has quashed the acquisition proceedings and gave  certain  directions  including restoration of possession.</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6.          It is argued on behalf of the  landowners  that  by  virtue  of Section 24(2) of the 2013 Act, the subject acquisition shall  be  deemed  to have been lapsed because the award under Section 11 of the 1894 Act is  made more than  five  years  prior  to  the  commencement  of  2013  Act  and  no compensation has been paid to the owners </w:t>
      </w:r>
      <w:r w:rsidRPr="00FF6865">
        <w:rPr>
          <w:rFonts w:ascii="Times New Roman" w:hAnsi="Times New Roman" w:cs="Times New Roman"/>
          <w:sz w:val="26"/>
          <w:szCs w:val="26"/>
        </w:rPr>
        <w:lastRenderedPageBreak/>
        <w:t>nor the amount of compensation  has been deposited in the court by the Special Land Acquisition Officer.</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7.          On the other hand, on behalf of the Corporation and so also  for the Collector, it is argued that the award was  made  by  the  Special  Land Acquisition Officer on 31.01.2008 strictly in terms of 1894 Act and  on  the very day the landowners were informed regarding the quantum of  compensation for their respective lands. Notices were also issued to  the  landowners  to reach the office of the Special Land Acquisition  Officer  and  receive  the amount of compensation and since they neither received the compensation  nor any request came from them to make reference to  the  District  Court  under Section  18,  the  compensation  amounting  to Rs.27  </w:t>
      </w:r>
      <w:proofErr w:type="spellStart"/>
      <w:r w:rsidRPr="00FF6865">
        <w:rPr>
          <w:rFonts w:ascii="Times New Roman" w:hAnsi="Times New Roman" w:cs="Times New Roman"/>
          <w:sz w:val="26"/>
          <w:szCs w:val="26"/>
        </w:rPr>
        <w:t>crores</w:t>
      </w:r>
      <w:proofErr w:type="spellEnd"/>
      <w:r w:rsidRPr="00FF6865">
        <w:rPr>
          <w:rFonts w:ascii="Times New Roman" w:hAnsi="Times New Roman" w:cs="Times New Roman"/>
          <w:sz w:val="26"/>
          <w:szCs w:val="26"/>
        </w:rPr>
        <w:t xml:space="preserve">  was deposited in the government treasury. It is, thus, submitted that there  was no default on the part of  the  Special  Land  Acquisition  Officer  or  the government  and,  hence,  the  acquisition  proceedings  have  not   lapsed. Moreover, reliance is also placed on Section 114 of the 2013 Act and  it  is argued that the concluded  land  acquisition proceedings  are  not  at  all affected  by  Section  24(2)  and  the  only  right  that  survives  to  the landowners is to receive compensation.</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8.          2013 Act puts  in  place  entirely  new  regime  for  compulsory acquisition  of  land  and  provides  for  new  scheme   for   compensation, rehabilitation and resettlement to the  affected  families  whose  land  has been acquired or proposed to be acquired or affected by such acquisition.</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9.          To turn, now, to the meaning  of  the  expression  “compensation has not been paid” in Section 24(2) of the 2013 Act and its  effect  on  the subject acquisition, it is necessary to refer to Section 24 which  reads  as follows:</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      “24. (1) Notwithstanding anything contained in this Act, in  any  case of land acquisition proceedings initiated under the  Land  Acquisition Act, 1894, -</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        a) Where no award under section 11 of the said Land Acquisition Act has been made, then, all provisions of this Act relating to  the determination of compensation shall apply; or </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        b) Where an award under said section 11 has </w:t>
      </w:r>
      <w:proofErr w:type="gramStart"/>
      <w:r w:rsidRPr="00FF6865">
        <w:rPr>
          <w:rFonts w:ascii="Times New Roman" w:hAnsi="Times New Roman" w:cs="Times New Roman"/>
          <w:sz w:val="26"/>
          <w:szCs w:val="26"/>
        </w:rPr>
        <w:t>been  made</w:t>
      </w:r>
      <w:proofErr w:type="gramEnd"/>
      <w:r w:rsidRPr="00FF6865">
        <w:rPr>
          <w:rFonts w:ascii="Times New Roman" w:hAnsi="Times New Roman" w:cs="Times New Roman"/>
          <w:sz w:val="26"/>
          <w:szCs w:val="26"/>
        </w:rPr>
        <w:t>,  then  such proceedings shall continue under the provisions of the said Land Acquisition Act, as if the said Act has not been repealed.</w:t>
      </w:r>
    </w:p>
    <w:p w:rsidR="001A23BE" w:rsidRPr="00FF6865" w:rsidRDefault="001A23BE" w:rsidP="00FF6865">
      <w:pPr>
        <w:jc w:val="both"/>
        <w:rPr>
          <w:rFonts w:ascii="Times New Roman" w:hAnsi="Times New Roman" w:cs="Times New Roman"/>
          <w:sz w:val="26"/>
          <w:szCs w:val="26"/>
        </w:rPr>
      </w:pP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      (2)   Notwithstanding anything contained in sub-section (1),  in  case of land acquisition proceedings initiated under the  Land  Acquisition Act, 1894, where an award under the said section 11 has been made five years or more prior to the commencement of this Act but  the  physical possession of the land has not been taken </w:t>
      </w:r>
      <w:r w:rsidRPr="00FF6865">
        <w:rPr>
          <w:rFonts w:ascii="Times New Roman" w:hAnsi="Times New Roman" w:cs="Times New Roman"/>
          <w:sz w:val="26"/>
          <w:szCs w:val="26"/>
        </w:rPr>
        <w:lastRenderedPageBreak/>
        <w:t>or the compensation has  not been paid the said proceedings shall be deemed to have lapsed and  the appropriate  Government,  if  it  so  chooses,  shall   initiate   the proceedings of such land acquisition afresh  in  accordance  with  the provisions of this Act:</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           Provided that where an award has been made and  compensation  in respect of a majority of land holding has not been  deposited  in  the account of the beneficiaries, then, all beneficiaries specified in the notification  for  acquisition  under  section  4  of  the  said  Land Acquisition Act, shall be entitled to compensation in accordance with the provisions of this Act.”</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10.         Insofar as sub-</w:t>
      </w:r>
      <w:proofErr w:type="gramStart"/>
      <w:r w:rsidRPr="00FF6865">
        <w:rPr>
          <w:rFonts w:ascii="Times New Roman" w:hAnsi="Times New Roman" w:cs="Times New Roman"/>
          <w:sz w:val="26"/>
          <w:szCs w:val="26"/>
        </w:rPr>
        <w:t>section  (</w:t>
      </w:r>
      <w:proofErr w:type="gramEnd"/>
      <w:r w:rsidRPr="00FF6865">
        <w:rPr>
          <w:rFonts w:ascii="Times New Roman" w:hAnsi="Times New Roman" w:cs="Times New Roman"/>
          <w:sz w:val="26"/>
          <w:szCs w:val="26"/>
        </w:rPr>
        <w:t xml:space="preserve">1)  of  Section  24  is  concerned,  it begins with non obstante clause.  By this, Parliament </w:t>
      </w:r>
      <w:proofErr w:type="gramStart"/>
      <w:r w:rsidRPr="00FF6865">
        <w:rPr>
          <w:rFonts w:ascii="Times New Roman" w:hAnsi="Times New Roman" w:cs="Times New Roman"/>
          <w:sz w:val="26"/>
          <w:szCs w:val="26"/>
        </w:rPr>
        <w:t>has  given</w:t>
      </w:r>
      <w:proofErr w:type="gramEnd"/>
      <w:r w:rsidRPr="00FF6865">
        <w:rPr>
          <w:rFonts w:ascii="Times New Roman" w:hAnsi="Times New Roman" w:cs="Times New Roman"/>
          <w:sz w:val="26"/>
          <w:szCs w:val="26"/>
        </w:rPr>
        <w:t xml:space="preserve">  overriding effect to this provision over all other  provisions  of  2013  Act.   It  is provided in clause (a) that where  the  land  acquisition  proceedings  have been initiated under the 1894 Act but no award under  Section  11  is  made, then the provisions of 2013 Act shall apply relating  to  the  determination of compensation. Clause (b) of Section  24(1)  makes  provision  that  where land acquisition proceedings have been initiated  under  the  1894  Act  and award has been made under Section 11,  then such proceedings shall  continue under the provisions of the 1894 Act as if that Act has not been repealed.</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11.         </w:t>
      </w:r>
      <w:proofErr w:type="gramStart"/>
      <w:r w:rsidRPr="00FF6865">
        <w:rPr>
          <w:rFonts w:ascii="Times New Roman" w:hAnsi="Times New Roman" w:cs="Times New Roman"/>
          <w:sz w:val="26"/>
          <w:szCs w:val="26"/>
        </w:rPr>
        <w:t>Section  24</w:t>
      </w:r>
      <w:proofErr w:type="gramEnd"/>
      <w:r w:rsidRPr="00FF6865">
        <w:rPr>
          <w:rFonts w:ascii="Times New Roman" w:hAnsi="Times New Roman" w:cs="Times New Roman"/>
          <w:sz w:val="26"/>
          <w:szCs w:val="26"/>
        </w:rPr>
        <w:t xml:space="preserve">(2)  also  begins  with  non  obstante  clause.  This provision has overriding effect over </w:t>
      </w:r>
      <w:proofErr w:type="gramStart"/>
      <w:r w:rsidRPr="00FF6865">
        <w:rPr>
          <w:rFonts w:ascii="Times New Roman" w:hAnsi="Times New Roman" w:cs="Times New Roman"/>
          <w:sz w:val="26"/>
          <w:szCs w:val="26"/>
        </w:rPr>
        <w:t>Section  24</w:t>
      </w:r>
      <w:proofErr w:type="gramEnd"/>
      <w:r w:rsidRPr="00FF6865">
        <w:rPr>
          <w:rFonts w:ascii="Times New Roman" w:hAnsi="Times New Roman" w:cs="Times New Roman"/>
          <w:sz w:val="26"/>
          <w:szCs w:val="26"/>
        </w:rPr>
        <w:t xml:space="preserve">(1).  Section  24(2)  enacts that in relation to the land acquisition proceedings  initiated  under  1894 Act, where an  award  has  been  made  five  years  or  more  prior  to  the commencement of the  2013  Act  and  either  of  the  two  contingencies  is satisfied, </w:t>
      </w:r>
      <w:proofErr w:type="spellStart"/>
      <w:r w:rsidRPr="00FF6865">
        <w:rPr>
          <w:rFonts w:ascii="Times New Roman" w:hAnsi="Times New Roman" w:cs="Times New Roman"/>
          <w:sz w:val="26"/>
          <w:szCs w:val="26"/>
        </w:rPr>
        <w:t>viz</w:t>
      </w:r>
      <w:proofErr w:type="spellEnd"/>
      <w:r w:rsidRPr="00FF6865">
        <w:rPr>
          <w:rFonts w:ascii="Times New Roman" w:hAnsi="Times New Roman" w:cs="Times New Roman"/>
          <w:sz w:val="26"/>
          <w:szCs w:val="26"/>
        </w:rPr>
        <w:t>; (</w:t>
      </w:r>
      <w:proofErr w:type="spellStart"/>
      <w:r w:rsidRPr="00FF6865">
        <w:rPr>
          <w:rFonts w:ascii="Times New Roman" w:hAnsi="Times New Roman" w:cs="Times New Roman"/>
          <w:sz w:val="26"/>
          <w:szCs w:val="26"/>
        </w:rPr>
        <w:t>i</w:t>
      </w:r>
      <w:proofErr w:type="spellEnd"/>
      <w:r w:rsidRPr="00FF6865">
        <w:rPr>
          <w:rFonts w:ascii="Times New Roman" w:hAnsi="Times New Roman" w:cs="Times New Roman"/>
          <w:sz w:val="26"/>
          <w:szCs w:val="26"/>
        </w:rPr>
        <w:t xml:space="preserve">) physical possession of the land has not  been  taken  or (ii) the compensation has not been paid, such acquisition proceedings  shall be deemed to have lapsed. On the lapse of such acquisition proceedings,   if the appropriate government still chooses to acquire the land </w:t>
      </w:r>
      <w:proofErr w:type="gramStart"/>
      <w:r w:rsidRPr="00FF6865">
        <w:rPr>
          <w:rFonts w:ascii="Times New Roman" w:hAnsi="Times New Roman" w:cs="Times New Roman"/>
          <w:sz w:val="26"/>
          <w:szCs w:val="26"/>
        </w:rPr>
        <w:t>which  was</w:t>
      </w:r>
      <w:proofErr w:type="gramEnd"/>
      <w:r w:rsidRPr="00FF6865">
        <w:rPr>
          <w:rFonts w:ascii="Times New Roman" w:hAnsi="Times New Roman" w:cs="Times New Roman"/>
          <w:sz w:val="26"/>
          <w:szCs w:val="26"/>
        </w:rPr>
        <w:t xml:space="preserve">  the subject matter of acquisition under the 1894 Act then  it  has  to  initiate the proceedings afresh under the  2013 Act. The proviso appended to  Section 24(2) deals with a situation where in respect of the  acquisition  initiated under the 1894 Act an award has been made and compensation in respect  of  a majority of land holdings has not been  deposited  in  the  account  of  the beneficiaries  then  all  the   beneficiaries   specified   in   Section   4 notification become entitled to compensation under 2013 Act.</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12.         To find out the meaning </w:t>
      </w:r>
      <w:proofErr w:type="gramStart"/>
      <w:r w:rsidRPr="00FF6865">
        <w:rPr>
          <w:rFonts w:ascii="Times New Roman" w:hAnsi="Times New Roman" w:cs="Times New Roman"/>
          <w:sz w:val="26"/>
          <w:szCs w:val="26"/>
        </w:rPr>
        <w:t>of  the</w:t>
      </w:r>
      <w:proofErr w:type="gramEnd"/>
      <w:r w:rsidRPr="00FF6865">
        <w:rPr>
          <w:rFonts w:ascii="Times New Roman" w:hAnsi="Times New Roman" w:cs="Times New Roman"/>
          <w:sz w:val="26"/>
          <w:szCs w:val="26"/>
        </w:rPr>
        <w:t xml:space="preserve">  expression,  “compensation  has not been paid”, it is necessary to have a look at Section  31  of  the  1894 Act. The said Section, to the extent it is relevant, reads </w:t>
      </w:r>
      <w:proofErr w:type="gramStart"/>
      <w:r w:rsidRPr="00FF6865">
        <w:rPr>
          <w:rFonts w:ascii="Times New Roman" w:hAnsi="Times New Roman" w:cs="Times New Roman"/>
          <w:sz w:val="26"/>
          <w:szCs w:val="26"/>
        </w:rPr>
        <w:t>as  follows</w:t>
      </w:r>
      <w:proofErr w:type="gramEnd"/>
      <w:r w:rsidRPr="00FF6865">
        <w:rPr>
          <w:rFonts w:ascii="Times New Roman" w:hAnsi="Times New Roman" w:cs="Times New Roman"/>
          <w:sz w:val="26"/>
          <w:szCs w:val="26"/>
        </w:rPr>
        <w:t>:</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lastRenderedPageBreak/>
        <w:t xml:space="preserve">      “31</w:t>
      </w:r>
      <w:proofErr w:type="gramStart"/>
      <w:r w:rsidRPr="00FF6865">
        <w:rPr>
          <w:rFonts w:ascii="Times New Roman" w:hAnsi="Times New Roman" w:cs="Times New Roman"/>
          <w:sz w:val="26"/>
          <w:szCs w:val="26"/>
        </w:rPr>
        <w:t>.  Payment</w:t>
      </w:r>
      <w:proofErr w:type="gramEnd"/>
      <w:r w:rsidRPr="00FF6865">
        <w:rPr>
          <w:rFonts w:ascii="Times New Roman" w:hAnsi="Times New Roman" w:cs="Times New Roman"/>
          <w:sz w:val="26"/>
          <w:szCs w:val="26"/>
        </w:rPr>
        <w:t xml:space="preserve"> of compensation or deposit of same in Court.  –  (1)  On making an award under section 11, the Collector shall  tender  payment of the compensation awarded by him to the persons interested  entitled thereto according to the award,  and  shall  pay  it  to  them  unless prevented by some one or more of the contingencies  mentioned  in  the next sub-section.</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      (2)   If they shall not consent to receive  it,  or  if  there  be  no person competent to alienate the land, or if there be any  dispute  as to the title to receive the compensation or as to the apportionment of it, the Collector shall deposit the amount of the compensation in  the Court to which a reference under section 18 would be submitted:</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            </w:t>
      </w:r>
      <w:proofErr w:type="spellStart"/>
      <w:proofErr w:type="gramStart"/>
      <w:r w:rsidRPr="00FF6865">
        <w:rPr>
          <w:rFonts w:ascii="Times New Roman" w:hAnsi="Times New Roman" w:cs="Times New Roman"/>
          <w:sz w:val="26"/>
          <w:szCs w:val="26"/>
        </w:rPr>
        <w:t>xxxx</w:t>
      </w:r>
      <w:proofErr w:type="spellEnd"/>
      <w:proofErr w:type="gramEnd"/>
      <w:r w:rsidRPr="00FF6865">
        <w:rPr>
          <w:rFonts w:ascii="Times New Roman" w:hAnsi="Times New Roman" w:cs="Times New Roman"/>
          <w:sz w:val="26"/>
          <w:szCs w:val="26"/>
        </w:rPr>
        <w:t xml:space="preserve">            </w:t>
      </w:r>
      <w:proofErr w:type="spellStart"/>
      <w:r w:rsidRPr="00FF6865">
        <w:rPr>
          <w:rFonts w:ascii="Times New Roman" w:hAnsi="Times New Roman" w:cs="Times New Roman"/>
          <w:sz w:val="26"/>
          <w:szCs w:val="26"/>
        </w:rPr>
        <w:t>xxxx</w:t>
      </w:r>
      <w:proofErr w:type="spellEnd"/>
      <w:r w:rsidRPr="00FF6865">
        <w:rPr>
          <w:rFonts w:ascii="Times New Roman" w:hAnsi="Times New Roman" w:cs="Times New Roman"/>
          <w:sz w:val="26"/>
          <w:szCs w:val="26"/>
        </w:rPr>
        <w:t xml:space="preserve">              </w:t>
      </w:r>
      <w:proofErr w:type="spellStart"/>
      <w:r w:rsidRPr="00FF6865">
        <w:rPr>
          <w:rFonts w:ascii="Times New Roman" w:hAnsi="Times New Roman" w:cs="Times New Roman"/>
          <w:sz w:val="26"/>
          <w:szCs w:val="26"/>
        </w:rPr>
        <w:t>xxxx</w:t>
      </w:r>
      <w:proofErr w:type="spellEnd"/>
      <w:r w:rsidRPr="00FF6865">
        <w:rPr>
          <w:rFonts w:ascii="Times New Roman" w:hAnsi="Times New Roman" w:cs="Times New Roman"/>
          <w:sz w:val="26"/>
          <w:szCs w:val="26"/>
        </w:rPr>
        <w:t xml:space="preserve">               </w:t>
      </w:r>
      <w:proofErr w:type="spellStart"/>
      <w:r w:rsidRPr="00FF6865">
        <w:rPr>
          <w:rFonts w:ascii="Times New Roman" w:hAnsi="Times New Roman" w:cs="Times New Roman"/>
          <w:sz w:val="26"/>
          <w:szCs w:val="26"/>
        </w:rPr>
        <w:t>xxxx</w:t>
      </w:r>
      <w:proofErr w:type="spellEnd"/>
      <w:r w:rsidRPr="00FF6865">
        <w:rPr>
          <w:rFonts w:ascii="Times New Roman" w:hAnsi="Times New Roman" w:cs="Times New Roman"/>
          <w:sz w:val="26"/>
          <w:szCs w:val="26"/>
        </w:rPr>
        <w:t>”</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13.         There is amendment in Maharashtra—Nagpur (City)  in  Section  31 whereby in sub-section (1), after  the  words  “compensation”  and  in  sub-section (2), after the words, “the amount of  compensation”, the  words  “and costs if any” have been inserted.</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14.         Section 31(1) of the 1894 Act enjoins upon  the  Collector, on making an award under Section 11,  to  tender  payment  of  compensation  to persons  interested  entitled  thereto  according  to  award.   It   further mandates the Collector </w:t>
      </w:r>
      <w:proofErr w:type="gramStart"/>
      <w:r w:rsidRPr="00FF6865">
        <w:rPr>
          <w:rFonts w:ascii="Times New Roman" w:hAnsi="Times New Roman" w:cs="Times New Roman"/>
          <w:sz w:val="26"/>
          <w:szCs w:val="26"/>
        </w:rPr>
        <w:t>to  make</w:t>
      </w:r>
      <w:proofErr w:type="gramEnd"/>
      <w:r w:rsidRPr="00FF6865">
        <w:rPr>
          <w:rFonts w:ascii="Times New Roman" w:hAnsi="Times New Roman" w:cs="Times New Roman"/>
          <w:sz w:val="26"/>
          <w:szCs w:val="26"/>
        </w:rPr>
        <w:t xml:space="preserve">  payment  of  compensation  to  them  unless prevented by one of the contingencies contemplated in sub-section  (2).  The contingencies contemplated in Section 31(2) are: (</w:t>
      </w:r>
      <w:proofErr w:type="spellStart"/>
      <w:r w:rsidRPr="00FF6865">
        <w:rPr>
          <w:rFonts w:ascii="Times New Roman" w:hAnsi="Times New Roman" w:cs="Times New Roman"/>
          <w:sz w:val="26"/>
          <w:szCs w:val="26"/>
        </w:rPr>
        <w:t>i</w:t>
      </w:r>
      <w:proofErr w:type="spellEnd"/>
      <w:r w:rsidRPr="00FF6865">
        <w:rPr>
          <w:rFonts w:ascii="Times New Roman" w:hAnsi="Times New Roman" w:cs="Times New Roman"/>
          <w:sz w:val="26"/>
          <w:szCs w:val="26"/>
        </w:rPr>
        <w:t xml:space="preserve">) the persons  interested entitled to compensation do not consent to  receive  it  (ii)  there  is  no person competent to alienate the land and (iii) there is dispute as  to  the title to receive compensation or as to the apportionment of it.  If  due  to any of the contingencies contemplated in Section  31(2),  the  Collector  is prevented from making payment of compensation to the persons interested  who are entitled to compensation, then the Collector is required to deposit  the compensation in the court to which  reference under Section 18 may be  made. </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15.         Simply put, Section 31 of  the  1894  Act  makes  provision  for payment of  compensation  or  deposit  of  the  same  in  the  court.   This provision requires that the Collector should tender payment of  compensation as  awarded  by  him  to  the  persons  interested  who  are   entitled   to  compensation.  If due to happening of any  contingency  as  contemplated  in Section 31(2), the compensation has not  been  paid,  the  Collector  should deposit the amount of compensation in the court to which  reference  can  be made under Section 18.</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16.         The mandatory nature of </w:t>
      </w:r>
      <w:proofErr w:type="gramStart"/>
      <w:r w:rsidRPr="00FF6865">
        <w:rPr>
          <w:rFonts w:ascii="Times New Roman" w:hAnsi="Times New Roman" w:cs="Times New Roman"/>
          <w:sz w:val="26"/>
          <w:szCs w:val="26"/>
        </w:rPr>
        <w:t>the  provision</w:t>
      </w:r>
      <w:proofErr w:type="gramEnd"/>
      <w:r w:rsidRPr="00FF6865">
        <w:rPr>
          <w:rFonts w:ascii="Times New Roman" w:hAnsi="Times New Roman" w:cs="Times New Roman"/>
          <w:sz w:val="26"/>
          <w:szCs w:val="26"/>
        </w:rPr>
        <w:t xml:space="preserve">  in  Section  31(2)  with regard to deposit of the compensation in the court is further  fortified  by the provisions contained in Sections 32, 33 and 34. As  a  matter  of  fact, Section 33 gives  power  to  </w:t>
      </w:r>
      <w:r w:rsidRPr="00FF6865">
        <w:rPr>
          <w:rFonts w:ascii="Times New Roman" w:hAnsi="Times New Roman" w:cs="Times New Roman"/>
          <w:sz w:val="26"/>
          <w:szCs w:val="26"/>
        </w:rPr>
        <w:lastRenderedPageBreak/>
        <w:t xml:space="preserve">the  court,  on  an  application  by  a  person interested or claiming an interest in  such  money,  to  pass  an  order  to invest the  amount  so  deposited  in  such  government  or  other  approved securities and may direct  the  interest  or  other  proceeds  of  any such investment to be accumulated and paid in such  manner  as  it  may  consider proper so  that   the  parties  interested  therein  may  have  the  benefit </w:t>
      </w:r>
      <w:proofErr w:type="spellStart"/>
      <w:r w:rsidRPr="00FF6865">
        <w:rPr>
          <w:rFonts w:ascii="Times New Roman" w:hAnsi="Times New Roman" w:cs="Times New Roman"/>
          <w:sz w:val="26"/>
          <w:szCs w:val="26"/>
        </w:rPr>
        <w:t>therefrom</w:t>
      </w:r>
      <w:proofErr w:type="spellEnd"/>
      <w:r w:rsidRPr="00FF6865">
        <w:rPr>
          <w:rFonts w:ascii="Times New Roman" w:hAnsi="Times New Roman" w:cs="Times New Roman"/>
          <w:sz w:val="26"/>
          <w:szCs w:val="26"/>
        </w:rPr>
        <w:t xml:space="preserve"> as they might have had from  the  land  in  respect  whereof  such money shall have been deposited or as near thereto as may be.</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17.         While enacting Section 24(2), Parliament definitely </w:t>
      </w:r>
      <w:proofErr w:type="gramStart"/>
      <w:r w:rsidRPr="00FF6865">
        <w:rPr>
          <w:rFonts w:ascii="Times New Roman" w:hAnsi="Times New Roman" w:cs="Times New Roman"/>
          <w:sz w:val="26"/>
          <w:szCs w:val="26"/>
        </w:rPr>
        <w:t>had  in</w:t>
      </w:r>
      <w:proofErr w:type="gramEnd"/>
      <w:r w:rsidRPr="00FF6865">
        <w:rPr>
          <w:rFonts w:ascii="Times New Roman" w:hAnsi="Times New Roman" w:cs="Times New Roman"/>
          <w:sz w:val="26"/>
          <w:szCs w:val="26"/>
        </w:rPr>
        <w:t xml:space="preserve">  its view Section 31 of the 1894 Act. From that one thing is </w:t>
      </w:r>
      <w:proofErr w:type="gramStart"/>
      <w:r w:rsidRPr="00FF6865">
        <w:rPr>
          <w:rFonts w:ascii="Times New Roman" w:hAnsi="Times New Roman" w:cs="Times New Roman"/>
          <w:sz w:val="26"/>
          <w:szCs w:val="26"/>
        </w:rPr>
        <w:t>clear  that</w:t>
      </w:r>
      <w:proofErr w:type="gramEnd"/>
      <w:r w:rsidRPr="00FF6865">
        <w:rPr>
          <w:rFonts w:ascii="Times New Roman" w:hAnsi="Times New Roman" w:cs="Times New Roman"/>
          <w:sz w:val="26"/>
          <w:szCs w:val="26"/>
        </w:rPr>
        <w:t xml:space="preserve">  it  did not intend to equate the word “paid” to “offered” or “tendered”.    </w:t>
      </w:r>
      <w:proofErr w:type="gramStart"/>
      <w:r w:rsidRPr="00FF6865">
        <w:rPr>
          <w:rFonts w:ascii="Times New Roman" w:hAnsi="Times New Roman" w:cs="Times New Roman"/>
          <w:sz w:val="26"/>
          <w:szCs w:val="26"/>
        </w:rPr>
        <w:t>But  at</w:t>
      </w:r>
      <w:proofErr w:type="gramEnd"/>
      <w:r w:rsidRPr="00FF6865">
        <w:rPr>
          <w:rFonts w:ascii="Times New Roman" w:hAnsi="Times New Roman" w:cs="Times New Roman"/>
          <w:sz w:val="26"/>
          <w:szCs w:val="26"/>
        </w:rPr>
        <w:t xml:space="preserve"> the same time, we do not think that by use of the  word  “paid”,  Parliament intended receipt of compensation by the  landowners/persons  interested.  In our view, it is not </w:t>
      </w:r>
      <w:proofErr w:type="gramStart"/>
      <w:r w:rsidRPr="00FF6865">
        <w:rPr>
          <w:rFonts w:ascii="Times New Roman" w:hAnsi="Times New Roman" w:cs="Times New Roman"/>
          <w:sz w:val="26"/>
          <w:szCs w:val="26"/>
        </w:rPr>
        <w:t>appropriate  to</w:t>
      </w:r>
      <w:proofErr w:type="gramEnd"/>
      <w:r w:rsidRPr="00FF6865">
        <w:rPr>
          <w:rFonts w:ascii="Times New Roman" w:hAnsi="Times New Roman" w:cs="Times New Roman"/>
          <w:sz w:val="26"/>
          <w:szCs w:val="26"/>
        </w:rPr>
        <w:t xml:space="preserve">  give  a  literal  construction  to  the expression “paid” used in this sub-section (sub-section (2) of Section  24).  If a literal construction were  to  be  given,  then  it  would  amount  to ignoring procedure, mode and manner of deposit provided in Section 31(2)  of the 1894 Act  in  the  event  of  happening  of  any  of  the  contingencies contemplated therein which may prevent the   Collector  from  making  actual payment of compensation.  We are  of  the  view,  therefore,  that  for  the purposes of Section 24(2), the compensation shall be regarded as  “paid”  if the compensation  has  been  offered  to  the  person  interested  and  such compensation has been deposited in the court where reference  under  Section 18 can be made on happening of any of the contingencies contemplated  under Section 31(2) of the 1894 Act.  In other  words,  the  compensation  may  be said to have been “paid” within  the  meaning  of  Section  24(2)  when  the Collector (or for that matter Land Acquisition Officer) has  discharged  his obligation and deposited the amount of compensation in court and  made  that amount available to the interested person to be dealt with  as  provided  in Sections 32 and 33.</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18.         1894 Act being an </w:t>
      </w:r>
      <w:proofErr w:type="spellStart"/>
      <w:r w:rsidRPr="00FF6865">
        <w:rPr>
          <w:rFonts w:ascii="Times New Roman" w:hAnsi="Times New Roman" w:cs="Times New Roman"/>
          <w:sz w:val="26"/>
          <w:szCs w:val="26"/>
        </w:rPr>
        <w:t>expropriatory</w:t>
      </w:r>
      <w:proofErr w:type="spellEnd"/>
      <w:r w:rsidRPr="00FF6865">
        <w:rPr>
          <w:rFonts w:ascii="Times New Roman" w:hAnsi="Times New Roman" w:cs="Times New Roman"/>
          <w:sz w:val="26"/>
          <w:szCs w:val="26"/>
        </w:rPr>
        <w:t xml:space="preserve"> legislation has </w:t>
      </w:r>
      <w:proofErr w:type="gramStart"/>
      <w:r w:rsidRPr="00FF6865">
        <w:rPr>
          <w:rFonts w:ascii="Times New Roman" w:hAnsi="Times New Roman" w:cs="Times New Roman"/>
          <w:sz w:val="26"/>
          <w:szCs w:val="26"/>
        </w:rPr>
        <w:t>to  be</w:t>
      </w:r>
      <w:proofErr w:type="gramEnd"/>
      <w:r w:rsidRPr="00FF6865">
        <w:rPr>
          <w:rFonts w:ascii="Times New Roman" w:hAnsi="Times New Roman" w:cs="Times New Roman"/>
          <w:sz w:val="26"/>
          <w:szCs w:val="26"/>
        </w:rPr>
        <w:t xml:space="preserve">  strictly followed. The procedure, mode and manner </w:t>
      </w:r>
      <w:proofErr w:type="gramStart"/>
      <w:r w:rsidRPr="00FF6865">
        <w:rPr>
          <w:rFonts w:ascii="Times New Roman" w:hAnsi="Times New Roman" w:cs="Times New Roman"/>
          <w:sz w:val="26"/>
          <w:szCs w:val="26"/>
        </w:rPr>
        <w:t>for  payment</w:t>
      </w:r>
      <w:proofErr w:type="gramEnd"/>
      <w:r w:rsidRPr="00FF6865">
        <w:rPr>
          <w:rFonts w:ascii="Times New Roman" w:hAnsi="Times New Roman" w:cs="Times New Roman"/>
          <w:sz w:val="26"/>
          <w:szCs w:val="26"/>
        </w:rPr>
        <w:t xml:space="preserve">  of  compensation  are prescribed in Part V (Sections 31-34) of the 1894 Act.  The Collector, with regard to the payment </w:t>
      </w:r>
      <w:r w:rsidR="008917C8" w:rsidRPr="00FF6865">
        <w:rPr>
          <w:rFonts w:ascii="Times New Roman" w:hAnsi="Times New Roman" w:cs="Times New Roman"/>
          <w:sz w:val="26"/>
          <w:szCs w:val="26"/>
        </w:rPr>
        <w:t>of compensation</w:t>
      </w:r>
      <w:proofErr w:type="gramStart"/>
      <w:r w:rsidRPr="00FF6865">
        <w:rPr>
          <w:rFonts w:ascii="Times New Roman" w:hAnsi="Times New Roman" w:cs="Times New Roman"/>
          <w:sz w:val="26"/>
          <w:szCs w:val="26"/>
        </w:rPr>
        <w:t>,  can</w:t>
      </w:r>
      <w:proofErr w:type="gramEnd"/>
      <w:r w:rsidRPr="00FF6865">
        <w:rPr>
          <w:rFonts w:ascii="Times New Roman" w:hAnsi="Times New Roman" w:cs="Times New Roman"/>
          <w:sz w:val="26"/>
          <w:szCs w:val="26"/>
        </w:rPr>
        <w:t xml:space="preserve">  only  act  in  the  manner  so provided.  It is settled proposition  of  law  (classic  statement  of  Lord Roche in </w:t>
      </w:r>
      <w:proofErr w:type="spellStart"/>
      <w:r w:rsidRPr="00FF6865">
        <w:rPr>
          <w:rFonts w:ascii="Times New Roman" w:hAnsi="Times New Roman" w:cs="Times New Roman"/>
          <w:sz w:val="26"/>
          <w:szCs w:val="26"/>
        </w:rPr>
        <w:t>Nazir</w:t>
      </w:r>
      <w:proofErr w:type="spellEnd"/>
      <w:r w:rsidRPr="00FF6865">
        <w:rPr>
          <w:rFonts w:ascii="Times New Roman" w:hAnsi="Times New Roman" w:cs="Times New Roman"/>
          <w:sz w:val="26"/>
          <w:szCs w:val="26"/>
        </w:rPr>
        <w:t xml:space="preserve"> Ahmad[1]) that where a power is given to do a  certain  thing in a certain way, the thing must be done in that way or not  at  all.  Other methods of performance are necessarily forbidden.</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19.          Now</w:t>
      </w:r>
      <w:proofErr w:type="gramStart"/>
      <w:r w:rsidRPr="00FF6865">
        <w:rPr>
          <w:rFonts w:ascii="Times New Roman" w:hAnsi="Times New Roman" w:cs="Times New Roman"/>
          <w:sz w:val="26"/>
          <w:szCs w:val="26"/>
        </w:rPr>
        <w:t>,  this</w:t>
      </w:r>
      <w:proofErr w:type="gramEnd"/>
      <w:r w:rsidRPr="00FF6865">
        <w:rPr>
          <w:rFonts w:ascii="Times New Roman" w:hAnsi="Times New Roman" w:cs="Times New Roman"/>
          <w:sz w:val="26"/>
          <w:szCs w:val="26"/>
        </w:rPr>
        <w:t xml:space="preserve">  is  admitted  position  that  award  was  made   on 31.01.2008.  Notices  were  issued  to  the  landowners   to   receive   the compensation and since they did not receive  the  compensation,  the  amount (Rs.27 </w:t>
      </w:r>
      <w:proofErr w:type="spellStart"/>
      <w:r w:rsidRPr="00FF6865">
        <w:rPr>
          <w:rFonts w:ascii="Times New Roman" w:hAnsi="Times New Roman" w:cs="Times New Roman"/>
          <w:sz w:val="26"/>
          <w:szCs w:val="26"/>
        </w:rPr>
        <w:t>crores</w:t>
      </w:r>
      <w:proofErr w:type="spellEnd"/>
      <w:r w:rsidRPr="00FF6865">
        <w:rPr>
          <w:rFonts w:ascii="Times New Roman" w:hAnsi="Times New Roman" w:cs="Times New Roman"/>
          <w:sz w:val="26"/>
          <w:szCs w:val="26"/>
        </w:rPr>
        <w:t xml:space="preserve">) was deposited in the government treasury.   Can  it  be  said that deposit of the amount of compensation </w:t>
      </w:r>
      <w:r w:rsidRPr="00FF6865">
        <w:rPr>
          <w:rFonts w:ascii="Times New Roman" w:hAnsi="Times New Roman" w:cs="Times New Roman"/>
          <w:sz w:val="26"/>
          <w:szCs w:val="26"/>
        </w:rPr>
        <w:lastRenderedPageBreak/>
        <w:t xml:space="preserve">in  the  government  treasury  is equivalent to the amount of  compensation  paid  to  the  landowners/persons interested? We do not think so.  In a comparatively  recent  decision,  this Court in </w:t>
      </w:r>
      <w:proofErr w:type="spellStart"/>
      <w:r w:rsidRPr="00FF6865">
        <w:rPr>
          <w:rFonts w:ascii="Times New Roman" w:hAnsi="Times New Roman" w:cs="Times New Roman"/>
          <w:sz w:val="26"/>
          <w:szCs w:val="26"/>
        </w:rPr>
        <w:t>Agnelo</w:t>
      </w:r>
      <w:proofErr w:type="spellEnd"/>
      <w:r w:rsidRPr="00FF6865">
        <w:rPr>
          <w:rFonts w:ascii="Times New Roman" w:hAnsi="Times New Roman" w:cs="Times New Roman"/>
          <w:sz w:val="26"/>
          <w:szCs w:val="26"/>
        </w:rPr>
        <w:t xml:space="preserve"> </w:t>
      </w:r>
      <w:proofErr w:type="spellStart"/>
      <w:r w:rsidRPr="00FF6865">
        <w:rPr>
          <w:rFonts w:ascii="Times New Roman" w:hAnsi="Times New Roman" w:cs="Times New Roman"/>
          <w:sz w:val="26"/>
          <w:szCs w:val="26"/>
        </w:rPr>
        <w:t>Santimano</w:t>
      </w:r>
      <w:proofErr w:type="spellEnd"/>
      <w:r w:rsidRPr="00FF6865">
        <w:rPr>
          <w:rFonts w:ascii="Times New Roman" w:hAnsi="Times New Roman" w:cs="Times New Roman"/>
          <w:sz w:val="26"/>
          <w:szCs w:val="26"/>
        </w:rPr>
        <w:t xml:space="preserve"> </w:t>
      </w:r>
      <w:proofErr w:type="spellStart"/>
      <w:r w:rsidRPr="00FF6865">
        <w:rPr>
          <w:rFonts w:ascii="Times New Roman" w:hAnsi="Times New Roman" w:cs="Times New Roman"/>
          <w:sz w:val="26"/>
          <w:szCs w:val="26"/>
        </w:rPr>
        <w:t>Fernandes</w:t>
      </w:r>
      <w:proofErr w:type="spellEnd"/>
      <w:r w:rsidRPr="00FF6865">
        <w:rPr>
          <w:rFonts w:ascii="Times New Roman" w:hAnsi="Times New Roman" w:cs="Times New Roman"/>
          <w:sz w:val="26"/>
          <w:szCs w:val="26"/>
        </w:rPr>
        <w:t xml:space="preserve">[2], relying upon  the  earlier  decision in </w:t>
      </w:r>
      <w:proofErr w:type="spellStart"/>
      <w:r w:rsidRPr="00FF6865">
        <w:rPr>
          <w:rFonts w:ascii="Times New Roman" w:hAnsi="Times New Roman" w:cs="Times New Roman"/>
          <w:sz w:val="26"/>
          <w:szCs w:val="26"/>
        </w:rPr>
        <w:t>Prem</w:t>
      </w:r>
      <w:proofErr w:type="spellEnd"/>
      <w:r w:rsidRPr="00FF6865">
        <w:rPr>
          <w:rFonts w:ascii="Times New Roman" w:hAnsi="Times New Roman" w:cs="Times New Roman"/>
          <w:sz w:val="26"/>
          <w:szCs w:val="26"/>
        </w:rPr>
        <w:t xml:space="preserve"> </w:t>
      </w:r>
      <w:proofErr w:type="spellStart"/>
      <w:r w:rsidRPr="00FF6865">
        <w:rPr>
          <w:rFonts w:ascii="Times New Roman" w:hAnsi="Times New Roman" w:cs="Times New Roman"/>
          <w:sz w:val="26"/>
          <w:szCs w:val="26"/>
        </w:rPr>
        <w:t>Nath</w:t>
      </w:r>
      <w:proofErr w:type="spellEnd"/>
      <w:r w:rsidRPr="00FF6865">
        <w:rPr>
          <w:rFonts w:ascii="Times New Roman" w:hAnsi="Times New Roman" w:cs="Times New Roman"/>
          <w:sz w:val="26"/>
          <w:szCs w:val="26"/>
        </w:rPr>
        <w:t xml:space="preserve"> </w:t>
      </w:r>
      <w:proofErr w:type="spellStart"/>
      <w:r w:rsidRPr="00FF6865">
        <w:rPr>
          <w:rFonts w:ascii="Times New Roman" w:hAnsi="Times New Roman" w:cs="Times New Roman"/>
          <w:sz w:val="26"/>
          <w:szCs w:val="26"/>
        </w:rPr>
        <w:t>Kapur</w:t>
      </w:r>
      <w:proofErr w:type="spellEnd"/>
      <w:r w:rsidRPr="00FF6865">
        <w:rPr>
          <w:rFonts w:ascii="Times New Roman" w:hAnsi="Times New Roman" w:cs="Times New Roman"/>
          <w:sz w:val="26"/>
          <w:szCs w:val="26"/>
        </w:rPr>
        <w:t>[3], has held that  the  deposit  of  the  amount  of  the compensation in  the  state’s  revenue  account  is  of  no  avail  and  the liability of the state to pay interest subsists  till  the  amount  has  not been deposited in court.</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20.         From the above, it is clear that the  award  pertaining  to  the subject land has been made by the  Special  Land  Acquisition  Officer  more than five years prior to the commencement of  the  2013  Act.   </w:t>
      </w:r>
      <w:proofErr w:type="gramStart"/>
      <w:r w:rsidRPr="00FF6865">
        <w:rPr>
          <w:rFonts w:ascii="Times New Roman" w:hAnsi="Times New Roman" w:cs="Times New Roman"/>
          <w:sz w:val="26"/>
          <w:szCs w:val="26"/>
        </w:rPr>
        <w:t>It  is</w:t>
      </w:r>
      <w:proofErr w:type="gramEnd"/>
      <w:r w:rsidRPr="00FF6865">
        <w:rPr>
          <w:rFonts w:ascii="Times New Roman" w:hAnsi="Times New Roman" w:cs="Times New Roman"/>
          <w:sz w:val="26"/>
          <w:szCs w:val="26"/>
        </w:rPr>
        <w:t xml:space="preserve">  also admitted position that compensation so awarded has neither been paid to  the landowners/persons interested nor deposited in the  court.  The  deposit  of compensation amount in the government treasury is of no avail and cannot  be held to  be  equivalent  to  compensation  paid  to  the  landowners/persons interested.  We have, therefore, no hesitation in holding </w:t>
      </w:r>
      <w:proofErr w:type="gramStart"/>
      <w:r w:rsidRPr="00FF6865">
        <w:rPr>
          <w:rFonts w:ascii="Times New Roman" w:hAnsi="Times New Roman" w:cs="Times New Roman"/>
          <w:sz w:val="26"/>
          <w:szCs w:val="26"/>
        </w:rPr>
        <w:t>that  the</w:t>
      </w:r>
      <w:proofErr w:type="gramEnd"/>
      <w:r w:rsidRPr="00FF6865">
        <w:rPr>
          <w:rFonts w:ascii="Times New Roman" w:hAnsi="Times New Roman" w:cs="Times New Roman"/>
          <w:sz w:val="26"/>
          <w:szCs w:val="26"/>
        </w:rPr>
        <w:t xml:space="preserve">  subject land acquisition proceedings shall be deemed to have  lapsed  under  Section 24(2) of the 2013 Act.</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21.         The argument on behalf of the Corporation that the </w:t>
      </w:r>
      <w:proofErr w:type="gramStart"/>
      <w:r w:rsidRPr="00FF6865">
        <w:rPr>
          <w:rFonts w:ascii="Times New Roman" w:hAnsi="Times New Roman" w:cs="Times New Roman"/>
          <w:sz w:val="26"/>
          <w:szCs w:val="26"/>
        </w:rPr>
        <w:t>subject  land</w:t>
      </w:r>
      <w:proofErr w:type="gramEnd"/>
      <w:r w:rsidRPr="00FF6865">
        <w:rPr>
          <w:rFonts w:ascii="Times New Roman" w:hAnsi="Times New Roman" w:cs="Times New Roman"/>
          <w:sz w:val="26"/>
          <w:szCs w:val="26"/>
        </w:rPr>
        <w:t xml:space="preserve"> acquisition proceedings have been concluded in all respects under  the  1894 Act and that they are not affected at all in view of  section 114(2)  of  the 2013 Act, has no merit at all, and is noted to be rejected.  </w:t>
      </w:r>
      <w:proofErr w:type="gramStart"/>
      <w:r w:rsidRPr="00FF6865">
        <w:rPr>
          <w:rFonts w:ascii="Times New Roman" w:hAnsi="Times New Roman" w:cs="Times New Roman"/>
          <w:sz w:val="26"/>
          <w:szCs w:val="26"/>
        </w:rPr>
        <w:t>Section  114</w:t>
      </w:r>
      <w:proofErr w:type="gramEnd"/>
      <w:r w:rsidRPr="00FF6865">
        <w:rPr>
          <w:rFonts w:ascii="Times New Roman" w:hAnsi="Times New Roman" w:cs="Times New Roman"/>
          <w:sz w:val="26"/>
          <w:szCs w:val="26"/>
        </w:rPr>
        <w:t>(1) of the 2013 Act repeals 1894 Act.  Sub-section (2) of Section 114</w:t>
      </w:r>
      <w:proofErr w:type="gramStart"/>
      <w:r w:rsidRPr="00FF6865">
        <w:rPr>
          <w:rFonts w:ascii="Times New Roman" w:hAnsi="Times New Roman" w:cs="Times New Roman"/>
          <w:sz w:val="26"/>
          <w:szCs w:val="26"/>
        </w:rPr>
        <w:t>,  however</w:t>
      </w:r>
      <w:proofErr w:type="gramEnd"/>
      <w:r w:rsidRPr="00FF6865">
        <w:rPr>
          <w:rFonts w:ascii="Times New Roman" w:hAnsi="Times New Roman" w:cs="Times New Roman"/>
          <w:sz w:val="26"/>
          <w:szCs w:val="26"/>
        </w:rPr>
        <w:t xml:space="preserve">, makes Section 6 of the General Clauses Act, 1897 applicable with  regard  to the effect of repeal but this is subject to the provisions in the 2013  Act. Under Section 24(2) land acquisition proceedings </w:t>
      </w:r>
      <w:proofErr w:type="gramStart"/>
      <w:r w:rsidRPr="00FF6865">
        <w:rPr>
          <w:rFonts w:ascii="Times New Roman" w:hAnsi="Times New Roman" w:cs="Times New Roman"/>
          <w:sz w:val="26"/>
          <w:szCs w:val="26"/>
        </w:rPr>
        <w:t>initiated  under</w:t>
      </w:r>
      <w:proofErr w:type="gramEnd"/>
      <w:r w:rsidRPr="00FF6865">
        <w:rPr>
          <w:rFonts w:ascii="Times New Roman" w:hAnsi="Times New Roman" w:cs="Times New Roman"/>
          <w:sz w:val="26"/>
          <w:szCs w:val="26"/>
        </w:rPr>
        <w:t xml:space="preserve">  the  1894 Act, by legal fiction, are deemed to have lapsed  where award has been  made five years or more prior to the commencement of 2013 Act and  possession  of the land is not taken or compensation has not been paid.  The </w:t>
      </w:r>
      <w:proofErr w:type="gramStart"/>
      <w:r w:rsidRPr="00FF6865">
        <w:rPr>
          <w:rFonts w:ascii="Times New Roman" w:hAnsi="Times New Roman" w:cs="Times New Roman"/>
          <w:sz w:val="26"/>
          <w:szCs w:val="26"/>
        </w:rPr>
        <w:t>legal  fiction</w:t>
      </w:r>
      <w:proofErr w:type="gramEnd"/>
      <w:r w:rsidRPr="00FF6865">
        <w:rPr>
          <w:rFonts w:ascii="Times New Roman" w:hAnsi="Times New Roman" w:cs="Times New Roman"/>
          <w:sz w:val="26"/>
          <w:szCs w:val="26"/>
        </w:rPr>
        <w:t xml:space="preserve"> under Section 24(2) comes  into  operation  as  soon  as  conditions  stated therein are satisfied.  The  applicability  of  Section  6  of  the  General Clauses Act being subject to  Section  24(2),  there  is  no  merit  in  the contention of the Corporation.</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22.         In view of the foregoing discussion</w:t>
      </w:r>
      <w:proofErr w:type="gramStart"/>
      <w:r w:rsidRPr="00FF6865">
        <w:rPr>
          <w:rFonts w:ascii="Times New Roman" w:hAnsi="Times New Roman" w:cs="Times New Roman"/>
          <w:sz w:val="26"/>
          <w:szCs w:val="26"/>
        </w:rPr>
        <w:t>,  it</w:t>
      </w:r>
      <w:proofErr w:type="gramEnd"/>
      <w:r w:rsidRPr="00FF6865">
        <w:rPr>
          <w:rFonts w:ascii="Times New Roman" w:hAnsi="Times New Roman" w:cs="Times New Roman"/>
          <w:sz w:val="26"/>
          <w:szCs w:val="26"/>
        </w:rPr>
        <w:t xml:space="preserve">  is  not  necessary  to consider the correctness of the impugned judgment on merits. </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23.          The appeals fail and are dismissed with no order as to costs.</w:t>
      </w:r>
    </w:p>
    <w:p w:rsidR="001A23BE" w:rsidRPr="00FF6865" w:rsidRDefault="001A23BE" w:rsidP="00FF6865">
      <w:pPr>
        <w:jc w:val="both"/>
        <w:rPr>
          <w:rFonts w:ascii="Times New Roman" w:hAnsi="Times New Roman" w:cs="Times New Roman"/>
          <w:sz w:val="26"/>
          <w:szCs w:val="26"/>
        </w:rPr>
      </w:pPr>
      <w:proofErr w:type="gramStart"/>
      <w:r w:rsidRPr="00FF6865">
        <w:rPr>
          <w:rFonts w:ascii="Times New Roman" w:hAnsi="Times New Roman" w:cs="Times New Roman"/>
          <w:sz w:val="26"/>
          <w:szCs w:val="26"/>
        </w:rPr>
        <w:t>…..………………………….J.</w:t>
      </w:r>
      <w:proofErr w:type="gramEnd"/>
      <w:r w:rsidRPr="00FF6865">
        <w:rPr>
          <w:rFonts w:ascii="Times New Roman" w:hAnsi="Times New Roman" w:cs="Times New Roman"/>
          <w:sz w:val="26"/>
          <w:szCs w:val="26"/>
        </w:rPr>
        <w:t xml:space="preserve">                                        (R.M. </w:t>
      </w:r>
      <w:proofErr w:type="spellStart"/>
      <w:r w:rsidRPr="00FF6865">
        <w:rPr>
          <w:rFonts w:ascii="Times New Roman" w:hAnsi="Times New Roman" w:cs="Times New Roman"/>
          <w:sz w:val="26"/>
          <w:szCs w:val="26"/>
        </w:rPr>
        <w:t>Lodha</w:t>
      </w:r>
      <w:proofErr w:type="spellEnd"/>
      <w:r w:rsidRPr="00FF6865">
        <w:rPr>
          <w:rFonts w:ascii="Times New Roman" w:hAnsi="Times New Roman" w:cs="Times New Roman"/>
          <w:sz w:val="26"/>
          <w:szCs w:val="26"/>
        </w:rPr>
        <w:t>)</w:t>
      </w:r>
    </w:p>
    <w:p w:rsidR="001A23BE" w:rsidRPr="00FF6865" w:rsidRDefault="001A23BE" w:rsidP="00FF6865">
      <w:pPr>
        <w:jc w:val="both"/>
        <w:rPr>
          <w:rFonts w:ascii="Times New Roman" w:hAnsi="Times New Roman" w:cs="Times New Roman"/>
          <w:sz w:val="26"/>
          <w:szCs w:val="26"/>
        </w:rPr>
      </w:pPr>
      <w:proofErr w:type="gramStart"/>
      <w:r w:rsidRPr="00FF6865">
        <w:rPr>
          <w:rFonts w:ascii="Times New Roman" w:hAnsi="Times New Roman" w:cs="Times New Roman"/>
          <w:sz w:val="26"/>
          <w:szCs w:val="26"/>
        </w:rPr>
        <w:t>…..………………………….J.</w:t>
      </w:r>
      <w:proofErr w:type="gramEnd"/>
      <w:r w:rsidRPr="00FF6865">
        <w:rPr>
          <w:rFonts w:ascii="Times New Roman" w:hAnsi="Times New Roman" w:cs="Times New Roman"/>
          <w:sz w:val="26"/>
          <w:szCs w:val="26"/>
        </w:rPr>
        <w:t xml:space="preserve">                                        (</w:t>
      </w:r>
      <w:proofErr w:type="spellStart"/>
      <w:r w:rsidRPr="00FF6865">
        <w:rPr>
          <w:rFonts w:ascii="Times New Roman" w:hAnsi="Times New Roman" w:cs="Times New Roman"/>
          <w:sz w:val="26"/>
          <w:szCs w:val="26"/>
        </w:rPr>
        <w:t>Madan</w:t>
      </w:r>
      <w:proofErr w:type="spellEnd"/>
      <w:r w:rsidRPr="00FF6865">
        <w:rPr>
          <w:rFonts w:ascii="Times New Roman" w:hAnsi="Times New Roman" w:cs="Times New Roman"/>
          <w:sz w:val="26"/>
          <w:szCs w:val="26"/>
        </w:rPr>
        <w:t xml:space="preserve"> B. </w:t>
      </w:r>
      <w:proofErr w:type="spellStart"/>
      <w:r w:rsidRPr="00FF6865">
        <w:rPr>
          <w:rFonts w:ascii="Times New Roman" w:hAnsi="Times New Roman" w:cs="Times New Roman"/>
          <w:sz w:val="26"/>
          <w:szCs w:val="26"/>
        </w:rPr>
        <w:t>Lokur</w:t>
      </w:r>
      <w:proofErr w:type="spellEnd"/>
      <w:r w:rsidRPr="00FF6865">
        <w:rPr>
          <w:rFonts w:ascii="Times New Roman" w:hAnsi="Times New Roman" w:cs="Times New Roman"/>
          <w:sz w:val="26"/>
          <w:szCs w:val="26"/>
        </w:rPr>
        <w:t>)</w:t>
      </w:r>
    </w:p>
    <w:p w:rsidR="001A23BE" w:rsidRPr="00FF6865" w:rsidRDefault="001A23BE" w:rsidP="00FF6865">
      <w:pPr>
        <w:jc w:val="both"/>
        <w:rPr>
          <w:rFonts w:ascii="Times New Roman" w:hAnsi="Times New Roman" w:cs="Times New Roman"/>
          <w:sz w:val="26"/>
          <w:szCs w:val="26"/>
        </w:rPr>
      </w:pPr>
      <w:proofErr w:type="gramStart"/>
      <w:r w:rsidRPr="00FF6865">
        <w:rPr>
          <w:rFonts w:ascii="Times New Roman" w:hAnsi="Times New Roman" w:cs="Times New Roman"/>
          <w:sz w:val="26"/>
          <w:szCs w:val="26"/>
        </w:rPr>
        <w:t>…..………………………….J.</w:t>
      </w:r>
      <w:proofErr w:type="gramEnd"/>
      <w:r w:rsidRPr="00FF6865">
        <w:rPr>
          <w:rFonts w:ascii="Times New Roman" w:hAnsi="Times New Roman" w:cs="Times New Roman"/>
          <w:sz w:val="26"/>
          <w:szCs w:val="26"/>
        </w:rPr>
        <w:t xml:space="preserve">                                        (</w:t>
      </w:r>
      <w:proofErr w:type="spellStart"/>
      <w:r w:rsidRPr="00FF6865">
        <w:rPr>
          <w:rFonts w:ascii="Times New Roman" w:hAnsi="Times New Roman" w:cs="Times New Roman"/>
          <w:sz w:val="26"/>
          <w:szCs w:val="26"/>
        </w:rPr>
        <w:t>Kurian</w:t>
      </w:r>
      <w:proofErr w:type="spellEnd"/>
      <w:r w:rsidRPr="00FF6865">
        <w:rPr>
          <w:rFonts w:ascii="Times New Roman" w:hAnsi="Times New Roman" w:cs="Times New Roman"/>
          <w:sz w:val="26"/>
          <w:szCs w:val="26"/>
        </w:rPr>
        <w:t xml:space="preserve"> Joseph)</w:t>
      </w:r>
    </w:p>
    <w:p w:rsidR="008917C8"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New Delhi,</w:t>
      </w:r>
      <w:r w:rsidR="008917C8">
        <w:rPr>
          <w:rFonts w:ascii="Times New Roman" w:hAnsi="Times New Roman" w:cs="Times New Roman"/>
          <w:sz w:val="26"/>
          <w:szCs w:val="26"/>
        </w:rPr>
        <w:t xml:space="preserve"> </w:t>
      </w:r>
      <w:r w:rsidRPr="00FF6865">
        <w:rPr>
          <w:rFonts w:ascii="Times New Roman" w:hAnsi="Times New Roman" w:cs="Times New Roman"/>
          <w:sz w:val="26"/>
          <w:szCs w:val="26"/>
        </w:rPr>
        <w:t>January 24, 2014.</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lastRenderedPageBreak/>
        <w:t xml:space="preserve">                            -----------------------</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[1]     </w:t>
      </w:r>
      <w:proofErr w:type="spellStart"/>
      <w:r w:rsidRPr="00FF6865">
        <w:rPr>
          <w:rFonts w:ascii="Times New Roman" w:hAnsi="Times New Roman" w:cs="Times New Roman"/>
          <w:sz w:val="26"/>
          <w:szCs w:val="26"/>
        </w:rPr>
        <w:t>Nazir</w:t>
      </w:r>
      <w:proofErr w:type="spellEnd"/>
      <w:r w:rsidRPr="00FF6865">
        <w:rPr>
          <w:rFonts w:ascii="Times New Roman" w:hAnsi="Times New Roman" w:cs="Times New Roman"/>
          <w:sz w:val="26"/>
          <w:szCs w:val="26"/>
        </w:rPr>
        <w:t xml:space="preserve"> Ahmad v. King Emperor; [A.I.R. 1936 Privy Council 253(2)]</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 xml:space="preserve">[2]     </w:t>
      </w:r>
      <w:proofErr w:type="spellStart"/>
      <w:r w:rsidRPr="00FF6865">
        <w:rPr>
          <w:rFonts w:ascii="Times New Roman" w:hAnsi="Times New Roman" w:cs="Times New Roman"/>
          <w:sz w:val="26"/>
          <w:szCs w:val="26"/>
        </w:rPr>
        <w:t>Ivo</w:t>
      </w:r>
      <w:proofErr w:type="spellEnd"/>
      <w:r w:rsidRPr="00FF6865">
        <w:rPr>
          <w:rFonts w:ascii="Times New Roman" w:hAnsi="Times New Roman" w:cs="Times New Roman"/>
          <w:sz w:val="26"/>
          <w:szCs w:val="26"/>
        </w:rPr>
        <w:t xml:space="preserve"> </w:t>
      </w:r>
      <w:proofErr w:type="spellStart"/>
      <w:r w:rsidRPr="00FF6865">
        <w:rPr>
          <w:rFonts w:ascii="Times New Roman" w:hAnsi="Times New Roman" w:cs="Times New Roman"/>
          <w:sz w:val="26"/>
          <w:szCs w:val="26"/>
        </w:rPr>
        <w:t>Agnelo</w:t>
      </w:r>
      <w:proofErr w:type="spellEnd"/>
      <w:r w:rsidRPr="00FF6865">
        <w:rPr>
          <w:rFonts w:ascii="Times New Roman" w:hAnsi="Times New Roman" w:cs="Times New Roman"/>
          <w:sz w:val="26"/>
          <w:szCs w:val="26"/>
        </w:rPr>
        <w:t xml:space="preserve"> </w:t>
      </w:r>
      <w:proofErr w:type="spellStart"/>
      <w:r w:rsidRPr="00FF6865">
        <w:rPr>
          <w:rFonts w:ascii="Times New Roman" w:hAnsi="Times New Roman" w:cs="Times New Roman"/>
          <w:sz w:val="26"/>
          <w:szCs w:val="26"/>
        </w:rPr>
        <w:t>Santimano</w:t>
      </w:r>
      <w:proofErr w:type="spellEnd"/>
      <w:r w:rsidRPr="00FF6865">
        <w:rPr>
          <w:rFonts w:ascii="Times New Roman" w:hAnsi="Times New Roman" w:cs="Times New Roman"/>
          <w:sz w:val="26"/>
          <w:szCs w:val="26"/>
        </w:rPr>
        <w:t xml:space="preserve"> </w:t>
      </w:r>
      <w:proofErr w:type="spellStart"/>
      <w:r w:rsidRPr="00FF6865">
        <w:rPr>
          <w:rFonts w:ascii="Times New Roman" w:hAnsi="Times New Roman" w:cs="Times New Roman"/>
          <w:sz w:val="26"/>
          <w:szCs w:val="26"/>
        </w:rPr>
        <w:t>Fernandes</w:t>
      </w:r>
      <w:proofErr w:type="spellEnd"/>
      <w:r w:rsidRPr="00FF6865">
        <w:rPr>
          <w:rFonts w:ascii="Times New Roman" w:hAnsi="Times New Roman" w:cs="Times New Roman"/>
          <w:sz w:val="26"/>
          <w:szCs w:val="26"/>
        </w:rPr>
        <w:t xml:space="preserve"> and Others v. State of Goa and</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Another; [(2011) 11 SCC 506]</w:t>
      </w:r>
    </w:p>
    <w:p w:rsidR="001A23BE" w:rsidRPr="00FF6865" w:rsidRDefault="001A23BE" w:rsidP="00FF6865">
      <w:pPr>
        <w:jc w:val="both"/>
        <w:rPr>
          <w:rFonts w:ascii="Times New Roman" w:hAnsi="Times New Roman" w:cs="Times New Roman"/>
          <w:sz w:val="26"/>
          <w:szCs w:val="26"/>
        </w:rPr>
      </w:pPr>
      <w:proofErr w:type="gramStart"/>
      <w:r w:rsidRPr="00FF6865">
        <w:rPr>
          <w:rFonts w:ascii="Times New Roman" w:hAnsi="Times New Roman" w:cs="Times New Roman"/>
          <w:sz w:val="26"/>
          <w:szCs w:val="26"/>
        </w:rPr>
        <w:t xml:space="preserve">[3]     </w:t>
      </w:r>
      <w:proofErr w:type="spellStart"/>
      <w:r w:rsidRPr="00FF6865">
        <w:rPr>
          <w:rFonts w:ascii="Times New Roman" w:hAnsi="Times New Roman" w:cs="Times New Roman"/>
          <w:sz w:val="26"/>
          <w:szCs w:val="26"/>
        </w:rPr>
        <w:t>Prem</w:t>
      </w:r>
      <w:proofErr w:type="spellEnd"/>
      <w:r w:rsidRPr="00FF6865">
        <w:rPr>
          <w:rFonts w:ascii="Times New Roman" w:hAnsi="Times New Roman" w:cs="Times New Roman"/>
          <w:sz w:val="26"/>
          <w:szCs w:val="26"/>
        </w:rPr>
        <w:t xml:space="preserve"> </w:t>
      </w:r>
      <w:proofErr w:type="spellStart"/>
      <w:r w:rsidRPr="00FF6865">
        <w:rPr>
          <w:rFonts w:ascii="Times New Roman" w:hAnsi="Times New Roman" w:cs="Times New Roman"/>
          <w:sz w:val="26"/>
          <w:szCs w:val="26"/>
        </w:rPr>
        <w:t>Nath</w:t>
      </w:r>
      <w:proofErr w:type="spellEnd"/>
      <w:r w:rsidRPr="00FF6865">
        <w:rPr>
          <w:rFonts w:ascii="Times New Roman" w:hAnsi="Times New Roman" w:cs="Times New Roman"/>
          <w:sz w:val="26"/>
          <w:szCs w:val="26"/>
        </w:rPr>
        <w:t xml:space="preserve"> </w:t>
      </w:r>
      <w:proofErr w:type="spellStart"/>
      <w:r w:rsidRPr="00FF6865">
        <w:rPr>
          <w:rFonts w:ascii="Times New Roman" w:hAnsi="Times New Roman" w:cs="Times New Roman"/>
          <w:sz w:val="26"/>
          <w:szCs w:val="26"/>
        </w:rPr>
        <w:t>Kapur</w:t>
      </w:r>
      <w:proofErr w:type="spellEnd"/>
      <w:r w:rsidRPr="00FF6865">
        <w:rPr>
          <w:rFonts w:ascii="Times New Roman" w:hAnsi="Times New Roman" w:cs="Times New Roman"/>
          <w:sz w:val="26"/>
          <w:szCs w:val="26"/>
        </w:rPr>
        <w:t xml:space="preserve"> v. National Fertilizers </w:t>
      </w:r>
      <w:proofErr w:type="spellStart"/>
      <w:r w:rsidRPr="00FF6865">
        <w:rPr>
          <w:rFonts w:ascii="Times New Roman" w:hAnsi="Times New Roman" w:cs="Times New Roman"/>
          <w:sz w:val="26"/>
          <w:szCs w:val="26"/>
        </w:rPr>
        <w:t>Corpn</w:t>
      </w:r>
      <w:proofErr w:type="spellEnd"/>
      <w:r w:rsidRPr="00FF6865">
        <w:rPr>
          <w:rFonts w:ascii="Times New Roman" w:hAnsi="Times New Roman" w:cs="Times New Roman"/>
          <w:sz w:val="26"/>
          <w:szCs w:val="26"/>
        </w:rPr>
        <w:t>.</w:t>
      </w:r>
      <w:proofErr w:type="gramEnd"/>
      <w:r w:rsidRPr="00FF6865">
        <w:rPr>
          <w:rFonts w:ascii="Times New Roman" w:hAnsi="Times New Roman" w:cs="Times New Roman"/>
          <w:sz w:val="26"/>
          <w:szCs w:val="26"/>
        </w:rPr>
        <w:t xml:space="preserve"> </w:t>
      </w:r>
      <w:proofErr w:type="gramStart"/>
      <w:r w:rsidRPr="00FF6865">
        <w:rPr>
          <w:rFonts w:ascii="Times New Roman" w:hAnsi="Times New Roman" w:cs="Times New Roman"/>
          <w:sz w:val="26"/>
          <w:szCs w:val="26"/>
        </w:rPr>
        <w:t>of</w:t>
      </w:r>
      <w:proofErr w:type="gramEnd"/>
      <w:r w:rsidRPr="00FF6865">
        <w:rPr>
          <w:rFonts w:ascii="Times New Roman" w:hAnsi="Times New Roman" w:cs="Times New Roman"/>
          <w:sz w:val="26"/>
          <w:szCs w:val="26"/>
        </w:rPr>
        <w:t xml:space="preserve"> India Ltd.;</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[(1996) 2 SCC 71]</w:t>
      </w:r>
    </w:p>
    <w:p w:rsidR="001A23BE" w:rsidRPr="00FF6865" w:rsidRDefault="001A23BE" w:rsidP="00FF6865">
      <w:pPr>
        <w:jc w:val="both"/>
        <w:rPr>
          <w:rFonts w:ascii="Times New Roman" w:hAnsi="Times New Roman" w:cs="Times New Roman"/>
          <w:sz w:val="26"/>
          <w:szCs w:val="26"/>
        </w:rPr>
      </w:pP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w:t>
      </w:r>
    </w:p>
    <w:p w:rsidR="001A23BE" w:rsidRPr="00FF6865" w:rsidRDefault="001A23BE" w:rsidP="00FF6865">
      <w:pPr>
        <w:jc w:val="both"/>
        <w:rPr>
          <w:rFonts w:ascii="Times New Roman" w:hAnsi="Times New Roman" w:cs="Times New Roman"/>
          <w:sz w:val="26"/>
          <w:szCs w:val="26"/>
        </w:rPr>
      </w:pPr>
      <w:r w:rsidRPr="00FF6865">
        <w:rPr>
          <w:rFonts w:ascii="Times New Roman" w:hAnsi="Times New Roman" w:cs="Times New Roman"/>
          <w:sz w:val="26"/>
          <w:szCs w:val="26"/>
        </w:rPr>
        <w:t>14</w:t>
      </w:r>
    </w:p>
    <w:p w:rsidR="001A23BE" w:rsidRPr="00FF6865" w:rsidRDefault="001A23BE" w:rsidP="00FF6865">
      <w:pPr>
        <w:jc w:val="both"/>
        <w:rPr>
          <w:rFonts w:ascii="Times New Roman" w:hAnsi="Times New Roman" w:cs="Times New Roman"/>
          <w:sz w:val="26"/>
          <w:szCs w:val="26"/>
        </w:rPr>
      </w:pPr>
    </w:p>
    <w:p w:rsidR="006F040D" w:rsidRPr="00FF6865" w:rsidRDefault="006F040D" w:rsidP="00FF6865">
      <w:pPr>
        <w:jc w:val="both"/>
        <w:rPr>
          <w:rFonts w:ascii="Times New Roman" w:hAnsi="Times New Roman" w:cs="Times New Roman"/>
          <w:sz w:val="26"/>
          <w:szCs w:val="26"/>
        </w:rPr>
      </w:pPr>
    </w:p>
    <w:sectPr w:rsidR="006F040D" w:rsidRPr="00FF6865" w:rsidSect="00D972AD">
      <w:pgSz w:w="11909" w:h="16834" w:code="9"/>
      <w:pgMar w:top="1440" w:right="1440" w:bottom="1440"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1A23BE"/>
    <w:rsid w:val="001A23BE"/>
    <w:rsid w:val="006F040D"/>
    <w:rsid w:val="008917C8"/>
    <w:rsid w:val="00B93379"/>
    <w:rsid w:val="00D972AD"/>
    <w:rsid w:val="00FF6865"/>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2902</Words>
  <Characters>16543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tejas</dc:creator>
  <cp:keywords/>
  <dc:description/>
  <cp:lastModifiedBy>tejas</cp:lastModifiedBy>
  <cp:revision>6</cp:revision>
  <dcterms:created xsi:type="dcterms:W3CDTF">2014-01-26T17:48:00Z</dcterms:created>
  <dcterms:modified xsi:type="dcterms:W3CDTF">2014-01-26T18:02:00Z</dcterms:modified>
</cp:coreProperties>
</file>