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493DF0">
      <w:r>
        <w:rPr>
          <w:rFonts w:ascii="Arial" w:hAnsi="Arial" w:cs="Arial"/>
          <w:color w:val="000000"/>
        </w:rPr>
        <w:t>With the adoption of the Universal Declaration of Human Rights by the United Nations, General Assembly in 1948, the importance of Human Rights Education has been growing in the world. It received further impetus after the observance of UN Decade for Human Rights Education, 1995 - 2004.</w:t>
      </w:r>
      <w:r>
        <w:rPr>
          <w:rStyle w:val="apple-converted-space"/>
          <w:rFonts w:ascii="Arial" w:hAnsi="Arial" w:cs="Arial"/>
          <w:color w:val="000000"/>
        </w:rPr>
        <w:t> </w:t>
      </w:r>
      <w:r>
        <w:rPr>
          <w:rFonts w:ascii="Arial" w:hAnsi="Arial" w:cs="Arial"/>
          <w:color w:val="000000"/>
        </w:rPr>
        <w:br/>
      </w:r>
      <w:r>
        <w:rPr>
          <w:rFonts w:ascii="Arial" w:hAnsi="Arial" w:cs="Arial"/>
          <w:color w:val="000000"/>
        </w:rPr>
        <w:br/>
        <w:t>The National Human Rights Commission has been making efforts to spread human rights literacy among various sections of society as per its mandate under Section 12(h) of the Protection of Human Rights Act, 1993. In order to promote 'Human Rights Education', the Commission in 2007 brought out two modules 'Human Rights Education at the University and College Levels' and 'Module on Human Rights Education for Teaching Professionals Imparting Education in Primary, Secondary, Higher Secondary Levels'. However, the situation of human rights education and the education system in the country appeared to be far from satisfactory.</w:t>
      </w:r>
      <w:r>
        <w:rPr>
          <w:rStyle w:val="apple-converted-space"/>
          <w:rFonts w:ascii="Arial" w:hAnsi="Arial" w:cs="Arial"/>
          <w:color w:val="000000"/>
        </w:rPr>
        <w:t> </w:t>
      </w:r>
      <w:r>
        <w:rPr>
          <w:rFonts w:ascii="Arial" w:hAnsi="Arial" w:cs="Arial"/>
          <w:color w:val="000000"/>
        </w:rPr>
        <w:br/>
      </w:r>
      <w:r>
        <w:rPr>
          <w:rFonts w:ascii="Arial" w:hAnsi="Arial" w:cs="Arial"/>
          <w:color w:val="000000"/>
        </w:rPr>
        <w:br/>
        <w:t>Therefore, the NHRC initiated a dialogue with the Ministry of Human Resource Development and other institutions to pursue the matter of human rights education at various levels of schooling. It also undertook an in-house study to assess the level of human rights education at the school level.</w:t>
      </w:r>
      <w:r>
        <w:rPr>
          <w:rStyle w:val="apple-converted-space"/>
          <w:rFonts w:ascii="Arial" w:hAnsi="Arial" w:cs="Arial"/>
          <w:color w:val="000000"/>
        </w:rPr>
        <w:t> </w:t>
      </w:r>
      <w:r>
        <w:rPr>
          <w:rFonts w:ascii="Arial" w:hAnsi="Arial" w:cs="Arial"/>
          <w:color w:val="000000"/>
        </w:rPr>
        <w:br/>
      </w:r>
      <w:r>
        <w:rPr>
          <w:rFonts w:ascii="Arial" w:hAnsi="Arial" w:cs="Arial"/>
          <w:color w:val="000000"/>
        </w:rPr>
        <w:br/>
        <w:t>The study revealed that human rights education is not taught as a separate subject. The NCERT and the SCERTs have integrated human rights concepts in various subjects from the primary level to the senior secondary level. A questionnaire was also devised and sent to all the States/UTs to indicate the steps being taken by them to promote human rights education in schools.</w:t>
      </w:r>
      <w:r>
        <w:rPr>
          <w:rStyle w:val="apple-converted-space"/>
          <w:rFonts w:ascii="Arial" w:hAnsi="Arial" w:cs="Arial"/>
          <w:color w:val="000000"/>
        </w:rPr>
        <w:t> </w:t>
      </w:r>
      <w:r>
        <w:rPr>
          <w:rFonts w:ascii="Arial" w:hAnsi="Arial" w:cs="Arial"/>
          <w:color w:val="000000"/>
        </w:rPr>
        <w:br/>
      </w:r>
      <w:r>
        <w:rPr>
          <w:rFonts w:ascii="Arial" w:hAnsi="Arial" w:cs="Arial"/>
          <w:color w:val="000000"/>
        </w:rPr>
        <w:br/>
        <w:t>The Commission also took the initiative to look into the human rights education model curriculum development by the UGC at the university level.</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Two task forces were constituted to develop modules on Human Rights Education for school education and module for University Education. In order to further evolve these modules, five regional conferences were organized by the Commission in Goa, Cochin, </w:t>
      </w:r>
      <w:proofErr w:type="spellStart"/>
      <w:r>
        <w:rPr>
          <w:rFonts w:ascii="Arial" w:hAnsi="Arial" w:cs="Arial"/>
          <w:color w:val="000000"/>
        </w:rPr>
        <w:t>Gadhi</w:t>
      </w:r>
      <w:proofErr w:type="spellEnd"/>
      <w:r>
        <w:rPr>
          <w:rFonts w:ascii="Arial" w:hAnsi="Arial" w:cs="Arial"/>
          <w:color w:val="000000"/>
        </w:rPr>
        <w:t xml:space="preserve"> Nagar, Hyderabad and </w:t>
      </w:r>
      <w:proofErr w:type="spellStart"/>
      <w:r>
        <w:rPr>
          <w:rFonts w:ascii="Arial" w:hAnsi="Arial" w:cs="Arial"/>
          <w:color w:val="000000"/>
        </w:rPr>
        <w:t>Jaipur</w:t>
      </w:r>
      <w:proofErr w:type="spellEnd"/>
      <w:r>
        <w:rPr>
          <w:rFonts w:ascii="Arial" w:hAnsi="Arial" w:cs="Arial"/>
          <w:color w:val="000000"/>
        </w:rPr>
        <w:t xml:space="preserve"> during 2006-2007 to obtain inputs from all stakeholders. Finally a National Consultation on 'Incorporating human rights education in school and university education system was held on the 6th July, 2007 at New Delhi.</w:t>
      </w:r>
      <w:r>
        <w:rPr>
          <w:rStyle w:val="apple-converted-space"/>
          <w:rFonts w:ascii="Arial" w:hAnsi="Arial" w:cs="Arial"/>
          <w:color w:val="000000"/>
        </w:rPr>
        <w:t> </w:t>
      </w:r>
      <w:r>
        <w:rPr>
          <w:rFonts w:ascii="Arial" w:hAnsi="Arial" w:cs="Arial"/>
          <w:color w:val="000000"/>
        </w:rPr>
        <w:br/>
      </w:r>
      <w:r>
        <w:rPr>
          <w:rFonts w:ascii="Arial" w:hAnsi="Arial" w:cs="Arial"/>
          <w:color w:val="000000"/>
        </w:rPr>
        <w:br/>
        <w:t xml:space="preserve">The NHRC recently requested the Vice-Chancellors of various Universities and Chief Secretary/Administrators of all States and Union Territories to </w:t>
      </w:r>
      <w:proofErr w:type="gramStart"/>
      <w:r>
        <w:rPr>
          <w:rFonts w:ascii="Arial" w:hAnsi="Arial" w:cs="Arial"/>
          <w:color w:val="000000"/>
        </w:rPr>
        <w:t>apprise</w:t>
      </w:r>
      <w:proofErr w:type="gramEnd"/>
      <w:r>
        <w:rPr>
          <w:rFonts w:ascii="Arial" w:hAnsi="Arial" w:cs="Arial"/>
          <w:color w:val="000000"/>
        </w:rPr>
        <w:t xml:space="preserve"> it of the current status of human rights education in their universities and school run by different education boards and the steps taken in this regard.</w:t>
      </w:r>
      <w:r>
        <w:rPr>
          <w:rStyle w:val="apple-converted-space"/>
          <w:rFonts w:ascii="Arial" w:hAnsi="Arial" w:cs="Arial"/>
          <w:color w:val="000000"/>
        </w:rPr>
        <w:t> </w:t>
      </w:r>
      <w:r>
        <w:rPr>
          <w:rFonts w:ascii="Arial" w:hAnsi="Arial" w:cs="Arial"/>
          <w:color w:val="000000"/>
        </w:rPr>
        <w:br/>
        <w:t xml:space="preserve">In order to bring about uniformity in imparting human rights education </w:t>
      </w:r>
      <w:proofErr w:type="spellStart"/>
      <w:r>
        <w:rPr>
          <w:rFonts w:ascii="Arial" w:hAnsi="Arial" w:cs="Arial"/>
          <w:color w:val="000000"/>
        </w:rPr>
        <w:t>through out</w:t>
      </w:r>
      <w:proofErr w:type="spellEnd"/>
      <w:r>
        <w:rPr>
          <w:rFonts w:ascii="Arial" w:hAnsi="Arial" w:cs="Arial"/>
          <w:color w:val="000000"/>
        </w:rPr>
        <w:t xml:space="preserve"> the country in schools, colleges and universities, the Commission has decided to convene a one-day National Conference on Human Rights Education on the 14th December, 2014.</w:t>
      </w:r>
      <w:r>
        <w:rPr>
          <w:rFonts w:ascii="Arial" w:hAnsi="Arial" w:cs="Arial"/>
          <w:color w:val="000000"/>
        </w:rPr>
        <w:br/>
      </w:r>
      <w:r>
        <w:rPr>
          <w:rFonts w:ascii="Arial" w:hAnsi="Arial" w:cs="Arial"/>
          <w:color w:val="000000"/>
        </w:rPr>
        <w:br/>
        <w:t>The main objectives of the conference will be:</w:t>
      </w:r>
      <w:r>
        <w:rPr>
          <w:rFonts w:ascii="Arial" w:hAnsi="Arial" w:cs="Arial"/>
          <w:color w:val="000000"/>
        </w:rPr>
        <w:br/>
      </w:r>
      <w:r>
        <w:rPr>
          <w:rFonts w:ascii="Arial" w:hAnsi="Arial" w:cs="Arial"/>
          <w:color w:val="000000"/>
        </w:rPr>
        <w:br/>
      </w:r>
      <w:proofErr w:type="spellStart"/>
      <w:r>
        <w:rPr>
          <w:rFonts w:ascii="Arial" w:hAnsi="Arial" w:cs="Arial"/>
          <w:color w:val="000000"/>
        </w:rPr>
        <w:t>i</w:t>
      </w:r>
      <w:proofErr w:type="spellEnd"/>
      <w:r>
        <w:rPr>
          <w:rFonts w:ascii="Arial" w:hAnsi="Arial" w:cs="Arial"/>
          <w:color w:val="000000"/>
        </w:rPr>
        <w:t>) Find ways to sensitize schools and universities about the need for human rights education;</w:t>
      </w:r>
      <w:r>
        <w:rPr>
          <w:rFonts w:ascii="Arial" w:hAnsi="Arial" w:cs="Arial"/>
          <w:color w:val="000000"/>
        </w:rPr>
        <w:br/>
        <w:t>ii) Discuss ways in which schools, colleges and universities can play an important role in promoting human rights education;</w:t>
      </w:r>
      <w:r>
        <w:rPr>
          <w:rFonts w:ascii="Arial" w:hAnsi="Arial" w:cs="Arial"/>
          <w:color w:val="000000"/>
        </w:rPr>
        <w:br/>
      </w:r>
      <w:r>
        <w:rPr>
          <w:rFonts w:ascii="Arial" w:hAnsi="Arial" w:cs="Arial"/>
          <w:color w:val="000000"/>
        </w:rPr>
        <w:lastRenderedPageBreak/>
        <w:t>iii) Discuss the need for development of new modules and methodology for imparting human rights education theoretically as well as practically;</w:t>
      </w:r>
      <w:r>
        <w:rPr>
          <w:rFonts w:ascii="Arial" w:hAnsi="Arial" w:cs="Arial"/>
          <w:color w:val="000000"/>
        </w:rPr>
        <w:br/>
        <w:t>iv) Human rights education promotion among students of courses/streams in which reach of this education is otherwise difficult; and</w:t>
      </w:r>
      <w:r>
        <w:rPr>
          <w:rFonts w:ascii="Arial" w:hAnsi="Arial" w:cs="Arial"/>
          <w:color w:val="000000"/>
        </w:rPr>
        <w:br/>
        <w:t>v) Sharing of best experiences in the field of human rights training and education.</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7792"/>
    <w:rsid w:val="00261792"/>
    <w:rsid w:val="002C6DA8"/>
    <w:rsid w:val="0042467E"/>
    <w:rsid w:val="0044647E"/>
    <w:rsid w:val="00493DF0"/>
    <w:rsid w:val="00573840"/>
    <w:rsid w:val="00625562"/>
    <w:rsid w:val="006414B9"/>
    <w:rsid w:val="00667376"/>
    <w:rsid w:val="00690A7E"/>
    <w:rsid w:val="00691CAF"/>
    <w:rsid w:val="006C2B54"/>
    <w:rsid w:val="00D33A25"/>
    <w:rsid w:val="00DD1114"/>
    <w:rsid w:val="00EB1F8D"/>
    <w:rsid w:val="00F2779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27792"/>
  </w:style>
  <w:style w:type="character" w:customStyle="1" w:styleId="grame">
    <w:name w:val="grame"/>
    <w:basedOn w:val="DefaultParagraphFont"/>
    <w:rsid w:val="00F27792"/>
  </w:style>
  <w:style w:type="character" w:customStyle="1" w:styleId="spelle">
    <w:name w:val="spelle"/>
    <w:basedOn w:val="DefaultParagraphFont"/>
    <w:rsid w:val="00F27792"/>
  </w:style>
  <w:style w:type="paragraph" w:styleId="BodyTextIndent">
    <w:name w:val="Body Text Indent"/>
    <w:basedOn w:val="Normal"/>
    <w:link w:val="BodyTextIndentChar"/>
    <w:uiPriority w:val="99"/>
    <w:semiHidden/>
    <w:unhideWhenUsed/>
    <w:rsid w:val="00F277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Char">
    <w:name w:val="Body Text Indent Char"/>
    <w:basedOn w:val="DefaultParagraphFont"/>
    <w:link w:val="BodyTextIndent"/>
    <w:uiPriority w:val="99"/>
    <w:semiHidden/>
    <w:rsid w:val="00F27792"/>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2899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2013-01-31T05:37:00Z</dcterms:created>
  <dcterms:modified xsi:type="dcterms:W3CDTF">2013-01-31T05:37:00Z</dcterms:modified>
</cp:coreProperties>
</file>