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IN THE INCOME TAX APPELLATE TRIBUNAL DELHI ‘H’ BENCH</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BEFORE I.P. BANSAL, JM &amp; SHRI A.N. PAHUJA, AM</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ITA no.3592/Del/2011</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Assessment year: 2008-09</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xml:space="preserve">Income Tax </w:t>
      </w:r>
      <w:proofErr w:type="gramStart"/>
      <w:r w:rsidRPr="0002738A">
        <w:rPr>
          <w:rFonts w:ascii="Times New Roman" w:eastAsia="Times New Roman" w:hAnsi="Times New Roman" w:cs="Times New Roman"/>
          <w:color w:val="333333"/>
          <w:sz w:val="24"/>
          <w:szCs w:val="24"/>
          <w:lang w:eastAsia="en-IN"/>
        </w:rPr>
        <w:t>Officer ,</w:t>
      </w:r>
      <w:proofErr w:type="gramEnd"/>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Ward 16(1), Room no.224,</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xml:space="preserve">C.R. Bui </w:t>
      </w:r>
      <w:proofErr w:type="spellStart"/>
      <w:r w:rsidRPr="0002738A">
        <w:rPr>
          <w:rFonts w:ascii="Times New Roman" w:eastAsia="Times New Roman" w:hAnsi="Times New Roman" w:cs="Times New Roman"/>
          <w:color w:val="333333"/>
          <w:sz w:val="24"/>
          <w:szCs w:val="24"/>
          <w:lang w:eastAsia="en-IN"/>
        </w:rPr>
        <w:t>lding</w:t>
      </w:r>
      <w:proofErr w:type="spellEnd"/>
      <w:r w:rsidRPr="0002738A">
        <w:rPr>
          <w:rFonts w:ascii="Times New Roman" w:eastAsia="Times New Roman" w:hAnsi="Times New Roman" w:cs="Times New Roman"/>
          <w:color w:val="333333"/>
          <w:sz w:val="24"/>
          <w:szCs w:val="24"/>
          <w:lang w:eastAsia="en-IN"/>
        </w:rPr>
        <w:t>,</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New Delhi</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(Appellant)</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b/>
          <w:bCs/>
          <w:color w:val="333333"/>
          <w:sz w:val="24"/>
          <w:szCs w:val="24"/>
          <w:lang w:eastAsia="en-IN"/>
        </w:rPr>
        <w:t> </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proofErr w:type="gramStart"/>
      <w:r w:rsidRPr="0002738A">
        <w:rPr>
          <w:rFonts w:ascii="Times New Roman" w:eastAsia="Times New Roman" w:hAnsi="Times New Roman" w:cs="Times New Roman"/>
          <w:b/>
          <w:bCs/>
          <w:color w:val="333333"/>
          <w:sz w:val="24"/>
          <w:szCs w:val="24"/>
          <w:lang w:eastAsia="en-IN"/>
        </w:rPr>
        <w:t>V/s</w:t>
      </w:r>
      <w:r w:rsidRPr="0002738A">
        <w:rPr>
          <w:rFonts w:ascii="Times New Roman" w:eastAsia="Times New Roman" w:hAnsi="Times New Roman" w:cs="Times New Roman"/>
          <w:color w:val="333333"/>
          <w:sz w:val="24"/>
          <w:szCs w:val="24"/>
          <w:lang w:eastAsia="en-IN"/>
        </w:rPr>
        <w:t>.</w:t>
      </w:r>
      <w:proofErr w:type="gramEnd"/>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roofErr w:type="spellStart"/>
      <w:r w:rsidRPr="0002738A">
        <w:rPr>
          <w:rFonts w:ascii="Times New Roman" w:eastAsia="Times New Roman" w:hAnsi="Times New Roman" w:cs="Times New Roman"/>
          <w:color w:val="333333"/>
          <w:sz w:val="24"/>
          <w:szCs w:val="24"/>
          <w:lang w:eastAsia="en-IN"/>
        </w:rPr>
        <w:t>Taru</w:t>
      </w:r>
      <w:proofErr w:type="spellEnd"/>
      <w:r w:rsidRPr="0002738A">
        <w:rPr>
          <w:rFonts w:ascii="Times New Roman" w:eastAsia="Times New Roman" w:hAnsi="Times New Roman" w:cs="Times New Roman"/>
          <w:color w:val="333333"/>
          <w:sz w:val="24"/>
          <w:szCs w:val="24"/>
          <w:lang w:eastAsia="en-IN"/>
        </w:rPr>
        <w:t xml:space="preserve"> Leading Edge (P) Ltd</w:t>
      </w:r>
      <w:proofErr w:type="gramStart"/>
      <w:r w:rsidRPr="0002738A">
        <w:rPr>
          <w:rFonts w:ascii="Times New Roman" w:eastAsia="Times New Roman" w:hAnsi="Times New Roman" w:cs="Times New Roman"/>
          <w:color w:val="333333"/>
          <w:sz w:val="24"/>
          <w:szCs w:val="24"/>
          <w:lang w:eastAsia="en-IN"/>
        </w:rPr>
        <w:t>. ,</w:t>
      </w:r>
      <w:proofErr w:type="gramEnd"/>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A-1/276</w:t>
      </w:r>
      <w:proofErr w:type="gramStart"/>
      <w:r w:rsidRPr="0002738A">
        <w:rPr>
          <w:rFonts w:ascii="Times New Roman" w:eastAsia="Times New Roman" w:hAnsi="Times New Roman" w:cs="Times New Roman"/>
          <w:color w:val="333333"/>
          <w:sz w:val="24"/>
          <w:szCs w:val="24"/>
          <w:lang w:eastAsia="en-IN"/>
        </w:rPr>
        <w:t>,Second</w:t>
      </w:r>
      <w:proofErr w:type="gramEnd"/>
      <w:r w:rsidRPr="0002738A">
        <w:rPr>
          <w:rFonts w:ascii="Times New Roman" w:eastAsia="Times New Roman" w:hAnsi="Times New Roman" w:cs="Times New Roman"/>
          <w:color w:val="333333"/>
          <w:sz w:val="24"/>
          <w:szCs w:val="24"/>
          <w:lang w:eastAsia="en-IN"/>
        </w:rPr>
        <w:t xml:space="preserve"> Floor,</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proofErr w:type="spellStart"/>
      <w:r w:rsidRPr="0002738A">
        <w:rPr>
          <w:rFonts w:ascii="Times New Roman" w:eastAsia="Times New Roman" w:hAnsi="Times New Roman" w:cs="Times New Roman"/>
          <w:color w:val="333333"/>
          <w:sz w:val="24"/>
          <w:szCs w:val="24"/>
          <w:lang w:eastAsia="en-IN"/>
        </w:rPr>
        <w:t>Safdurjung</w:t>
      </w:r>
      <w:proofErr w:type="spellEnd"/>
      <w:r w:rsidRPr="0002738A">
        <w:rPr>
          <w:rFonts w:ascii="Times New Roman" w:eastAsia="Times New Roman" w:hAnsi="Times New Roman" w:cs="Times New Roman"/>
          <w:color w:val="333333"/>
          <w:sz w:val="24"/>
          <w:szCs w:val="24"/>
          <w:lang w:eastAsia="en-IN"/>
        </w:rPr>
        <w:t xml:space="preserve"> Enclave,</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New Delhi</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xml:space="preserve">[PAN: AAACT 4608 </w:t>
      </w:r>
      <w:proofErr w:type="gramStart"/>
      <w:r w:rsidRPr="0002738A">
        <w:rPr>
          <w:rFonts w:ascii="Times New Roman" w:eastAsia="Times New Roman" w:hAnsi="Times New Roman" w:cs="Times New Roman"/>
          <w:color w:val="333333"/>
          <w:sz w:val="24"/>
          <w:szCs w:val="24"/>
          <w:lang w:eastAsia="en-IN"/>
        </w:rPr>
        <w:t>C ]</w:t>
      </w:r>
      <w:proofErr w:type="gramEnd"/>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(Respondent)</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proofErr w:type="spellStart"/>
      <w:r w:rsidRPr="0002738A">
        <w:rPr>
          <w:rFonts w:ascii="Times New Roman" w:eastAsia="Times New Roman" w:hAnsi="Times New Roman" w:cs="Times New Roman"/>
          <w:color w:val="333333"/>
          <w:sz w:val="24"/>
          <w:szCs w:val="24"/>
          <w:lang w:eastAsia="en-IN"/>
        </w:rPr>
        <w:t>Assessee</w:t>
      </w:r>
      <w:proofErr w:type="spellEnd"/>
      <w:r w:rsidRPr="0002738A">
        <w:rPr>
          <w:rFonts w:ascii="Times New Roman" w:eastAsia="Times New Roman" w:hAnsi="Times New Roman" w:cs="Times New Roman"/>
          <w:color w:val="333333"/>
          <w:sz w:val="24"/>
          <w:szCs w:val="24"/>
          <w:lang w:eastAsia="en-IN"/>
        </w:rPr>
        <w:t xml:space="preserve"> by </w:t>
      </w:r>
      <w:proofErr w:type="spellStart"/>
      <w:r w:rsidRPr="0002738A">
        <w:rPr>
          <w:rFonts w:ascii="Times New Roman" w:eastAsia="Times New Roman" w:hAnsi="Times New Roman" w:cs="Times New Roman"/>
          <w:color w:val="333333"/>
          <w:sz w:val="24"/>
          <w:szCs w:val="24"/>
          <w:lang w:eastAsia="en-IN"/>
        </w:rPr>
        <w:t>Shri</w:t>
      </w:r>
      <w:proofErr w:type="spellEnd"/>
      <w:r w:rsidRPr="0002738A">
        <w:rPr>
          <w:rFonts w:ascii="Times New Roman" w:eastAsia="Times New Roman" w:hAnsi="Times New Roman" w:cs="Times New Roman"/>
          <w:color w:val="333333"/>
          <w:sz w:val="24"/>
          <w:szCs w:val="24"/>
          <w:lang w:eastAsia="en-IN"/>
        </w:rPr>
        <w:t xml:space="preserve"> S. </w:t>
      </w:r>
      <w:proofErr w:type="spellStart"/>
      <w:r w:rsidRPr="0002738A">
        <w:rPr>
          <w:rFonts w:ascii="Times New Roman" w:eastAsia="Times New Roman" w:hAnsi="Times New Roman" w:cs="Times New Roman"/>
          <w:color w:val="333333"/>
          <w:sz w:val="24"/>
          <w:szCs w:val="24"/>
          <w:lang w:eastAsia="en-IN"/>
        </w:rPr>
        <w:t>Sr</w:t>
      </w:r>
      <w:proofErr w:type="spellEnd"/>
      <w:r w:rsidRPr="0002738A">
        <w:rPr>
          <w:rFonts w:ascii="Times New Roman" w:eastAsia="Times New Roman" w:hAnsi="Times New Roman" w:cs="Times New Roman"/>
          <w:color w:val="333333"/>
          <w:sz w:val="24"/>
          <w:szCs w:val="24"/>
          <w:lang w:eastAsia="en-IN"/>
        </w:rPr>
        <w:t xml:space="preserve"> </w:t>
      </w:r>
      <w:proofErr w:type="spellStart"/>
      <w:r w:rsidRPr="0002738A">
        <w:rPr>
          <w:rFonts w:ascii="Times New Roman" w:eastAsia="Times New Roman" w:hAnsi="Times New Roman" w:cs="Times New Roman"/>
          <w:color w:val="333333"/>
          <w:sz w:val="24"/>
          <w:szCs w:val="24"/>
          <w:lang w:eastAsia="en-IN"/>
        </w:rPr>
        <w:t>inivasan</w:t>
      </w:r>
      <w:proofErr w:type="gramStart"/>
      <w:r w:rsidRPr="0002738A">
        <w:rPr>
          <w:rFonts w:ascii="Times New Roman" w:eastAsia="Times New Roman" w:hAnsi="Times New Roman" w:cs="Times New Roman"/>
          <w:color w:val="333333"/>
          <w:sz w:val="24"/>
          <w:szCs w:val="24"/>
          <w:lang w:eastAsia="en-IN"/>
        </w:rPr>
        <w:t>,AR</w:t>
      </w:r>
      <w:proofErr w:type="spellEnd"/>
      <w:proofErr w:type="gramEnd"/>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Revenue by Dr. B.R.R. Kumar, DR</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Date of hearing 22-05-2012</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Date of pronouncement 22-05-2012</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b/>
          <w:bCs/>
          <w:color w:val="333333"/>
          <w:sz w:val="24"/>
          <w:szCs w:val="24"/>
          <w:lang w:eastAsia="en-IN"/>
        </w:rPr>
        <w:t> </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b/>
          <w:bCs/>
          <w:color w:val="333333"/>
          <w:sz w:val="24"/>
          <w:szCs w:val="24"/>
          <w:lang w:eastAsia="en-IN"/>
        </w:rPr>
        <w:t>O R D E R</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b/>
          <w:bCs/>
          <w:color w:val="333333"/>
          <w:sz w:val="24"/>
          <w:szCs w:val="24"/>
          <w:lang w:eastAsia="en-IN"/>
        </w:rPr>
        <w:t> </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proofErr w:type="spellStart"/>
      <w:r w:rsidRPr="0002738A">
        <w:rPr>
          <w:rFonts w:ascii="Times New Roman" w:eastAsia="Times New Roman" w:hAnsi="Times New Roman" w:cs="Times New Roman"/>
          <w:b/>
          <w:bCs/>
          <w:color w:val="333333"/>
          <w:sz w:val="24"/>
          <w:szCs w:val="24"/>
          <w:lang w:eastAsia="en-IN"/>
        </w:rPr>
        <w:t>A.N.Pahuja</w:t>
      </w:r>
      <w:proofErr w:type="spellEnd"/>
      <w:r w:rsidRPr="0002738A">
        <w:rPr>
          <w:rFonts w:ascii="Times New Roman" w:eastAsia="Times New Roman" w:hAnsi="Times New Roman" w:cs="Times New Roman"/>
          <w:b/>
          <w:bCs/>
          <w:color w:val="333333"/>
          <w:sz w:val="24"/>
          <w:szCs w:val="24"/>
          <w:lang w:eastAsia="en-IN"/>
        </w:rPr>
        <w:t>:-</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b/>
          <w:bCs/>
          <w:color w:val="333333"/>
          <w:sz w:val="24"/>
          <w:szCs w:val="24"/>
          <w:lang w:eastAsia="en-IN"/>
        </w:rPr>
        <w:t> </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This appeal filed on 20.07.2011 by the Revenue against an order dated 16.05.2011 of the ld. CIT(A)-XIX, New Delhi, raises the following grounds:-</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i/>
          <w:iCs/>
          <w:color w:val="333333"/>
          <w:sz w:val="24"/>
          <w:szCs w:val="24"/>
          <w:lang w:eastAsia="en-IN"/>
        </w:rPr>
        <w:t> </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i/>
          <w:iCs/>
          <w:color w:val="333333"/>
          <w:sz w:val="24"/>
          <w:szCs w:val="24"/>
          <w:lang w:eastAsia="en-IN"/>
        </w:rPr>
        <w:t>1. “Whether on the facts and in the circumstances of the case the provisions of section 40(a</w:t>
      </w:r>
      <w:proofErr w:type="gramStart"/>
      <w:r w:rsidRPr="0002738A">
        <w:rPr>
          <w:rFonts w:ascii="Times New Roman" w:eastAsia="Times New Roman" w:hAnsi="Times New Roman" w:cs="Times New Roman"/>
          <w:i/>
          <w:iCs/>
          <w:color w:val="333333"/>
          <w:sz w:val="24"/>
          <w:szCs w:val="24"/>
          <w:lang w:eastAsia="en-IN"/>
        </w:rPr>
        <w:t>)(</w:t>
      </w:r>
      <w:proofErr w:type="spellStart"/>
      <w:proofErr w:type="gramEnd"/>
      <w:r w:rsidRPr="0002738A">
        <w:rPr>
          <w:rFonts w:ascii="Times New Roman" w:eastAsia="Times New Roman" w:hAnsi="Times New Roman" w:cs="Times New Roman"/>
          <w:i/>
          <w:iCs/>
          <w:color w:val="333333"/>
          <w:sz w:val="24"/>
          <w:szCs w:val="24"/>
          <w:lang w:eastAsia="en-IN"/>
        </w:rPr>
        <w:t>ia</w:t>
      </w:r>
      <w:proofErr w:type="spellEnd"/>
      <w:r w:rsidRPr="0002738A">
        <w:rPr>
          <w:rFonts w:ascii="Times New Roman" w:eastAsia="Times New Roman" w:hAnsi="Times New Roman" w:cs="Times New Roman"/>
          <w:i/>
          <w:iCs/>
          <w:color w:val="333333"/>
          <w:sz w:val="24"/>
          <w:szCs w:val="24"/>
          <w:lang w:eastAsia="en-IN"/>
        </w:rPr>
        <w:t xml:space="preserve">) of the Income-tax Act as amended by the Finance Act, 2010, with effect from 01.04.2010 should be treated as retrospectives </w:t>
      </w:r>
      <w:proofErr w:type="spellStart"/>
      <w:r w:rsidRPr="0002738A">
        <w:rPr>
          <w:rFonts w:ascii="Times New Roman" w:eastAsia="Times New Roman" w:hAnsi="Times New Roman" w:cs="Times New Roman"/>
          <w:i/>
          <w:iCs/>
          <w:color w:val="333333"/>
          <w:sz w:val="24"/>
          <w:szCs w:val="24"/>
          <w:lang w:eastAsia="en-IN"/>
        </w:rPr>
        <w:t>w.e.f</w:t>
      </w:r>
      <w:proofErr w:type="spellEnd"/>
      <w:r w:rsidRPr="0002738A">
        <w:rPr>
          <w:rFonts w:ascii="Times New Roman" w:eastAsia="Times New Roman" w:hAnsi="Times New Roman" w:cs="Times New Roman"/>
          <w:i/>
          <w:iCs/>
          <w:color w:val="333333"/>
          <w:sz w:val="24"/>
          <w:szCs w:val="24"/>
          <w:lang w:eastAsia="en-IN"/>
        </w:rPr>
        <w:t>. 01.04.2005.</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i/>
          <w:iCs/>
          <w:color w:val="333333"/>
          <w:sz w:val="24"/>
          <w:szCs w:val="24"/>
          <w:lang w:eastAsia="en-IN"/>
        </w:rPr>
        <w:t> </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i/>
          <w:iCs/>
          <w:color w:val="333333"/>
          <w:sz w:val="24"/>
          <w:szCs w:val="24"/>
          <w:lang w:eastAsia="en-IN"/>
        </w:rPr>
        <w:t xml:space="preserve">2. </w:t>
      </w:r>
      <w:proofErr w:type="gramStart"/>
      <w:r w:rsidRPr="0002738A">
        <w:rPr>
          <w:rFonts w:ascii="Times New Roman" w:eastAsia="Times New Roman" w:hAnsi="Times New Roman" w:cs="Times New Roman"/>
          <w:i/>
          <w:iCs/>
          <w:color w:val="333333"/>
          <w:sz w:val="24"/>
          <w:szCs w:val="24"/>
          <w:lang w:eastAsia="en-IN"/>
        </w:rPr>
        <w:t>The</w:t>
      </w:r>
      <w:proofErr w:type="gramEnd"/>
      <w:r w:rsidRPr="0002738A">
        <w:rPr>
          <w:rFonts w:ascii="Times New Roman" w:eastAsia="Times New Roman" w:hAnsi="Times New Roman" w:cs="Times New Roman"/>
          <w:i/>
          <w:iCs/>
          <w:color w:val="333333"/>
          <w:sz w:val="24"/>
          <w:szCs w:val="24"/>
          <w:lang w:eastAsia="en-IN"/>
        </w:rPr>
        <w:t xml:space="preserve"> appellant craves for reserving the right to amend, modify, alter, add or forego any ground(s) of appeal at any time before or during the hearing of appeal. “</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2. Facts, in brief, as per relevant orders are that return declaring income of ``12</w:t>
      </w:r>
      <w:proofErr w:type="gramStart"/>
      <w:r w:rsidRPr="0002738A">
        <w:rPr>
          <w:rFonts w:ascii="Times New Roman" w:eastAsia="Times New Roman" w:hAnsi="Times New Roman" w:cs="Times New Roman"/>
          <w:color w:val="333333"/>
          <w:sz w:val="24"/>
          <w:szCs w:val="24"/>
          <w:lang w:eastAsia="en-IN"/>
        </w:rPr>
        <w:t>,75,862</w:t>
      </w:r>
      <w:proofErr w:type="gramEnd"/>
      <w:r w:rsidRPr="0002738A">
        <w:rPr>
          <w:rFonts w:ascii="Times New Roman" w:eastAsia="Times New Roman" w:hAnsi="Times New Roman" w:cs="Times New Roman"/>
          <w:color w:val="333333"/>
          <w:sz w:val="24"/>
          <w:szCs w:val="24"/>
          <w:lang w:eastAsia="en-IN"/>
        </w:rPr>
        <w:t xml:space="preserve">/- on a/c of short term capital gains and nil business income filed on 30.09.2008 by the </w:t>
      </w:r>
      <w:proofErr w:type="spellStart"/>
      <w:r w:rsidRPr="0002738A">
        <w:rPr>
          <w:rFonts w:ascii="Times New Roman" w:eastAsia="Times New Roman" w:hAnsi="Times New Roman" w:cs="Times New Roman"/>
          <w:color w:val="333333"/>
          <w:sz w:val="24"/>
          <w:szCs w:val="24"/>
          <w:lang w:eastAsia="en-IN"/>
        </w:rPr>
        <w:t>assessee</w:t>
      </w:r>
      <w:proofErr w:type="spellEnd"/>
      <w:r w:rsidRPr="0002738A">
        <w:rPr>
          <w:rFonts w:ascii="Times New Roman" w:eastAsia="Times New Roman" w:hAnsi="Times New Roman" w:cs="Times New Roman"/>
          <w:color w:val="333333"/>
          <w:sz w:val="24"/>
          <w:szCs w:val="24"/>
          <w:lang w:eastAsia="en-IN"/>
        </w:rPr>
        <w:t>, after being processed u/s 143(1) of the Income-tax Act, 1961 (hereinafter referred to as the Act), was taken up for scrutiny with the service of a notice u/s 143(2) of the Act issued on 15.09.2009.</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xml:space="preserve"> During the course of assessment proceedings, the Assessing Officer (A.O. in short) noticed that the </w:t>
      </w:r>
      <w:proofErr w:type="spellStart"/>
      <w:r w:rsidRPr="0002738A">
        <w:rPr>
          <w:rFonts w:ascii="Times New Roman" w:eastAsia="Times New Roman" w:hAnsi="Times New Roman" w:cs="Times New Roman"/>
          <w:color w:val="333333"/>
          <w:sz w:val="24"/>
          <w:szCs w:val="24"/>
          <w:lang w:eastAsia="en-IN"/>
        </w:rPr>
        <w:t>assessee</w:t>
      </w:r>
      <w:proofErr w:type="spellEnd"/>
      <w:r w:rsidRPr="0002738A">
        <w:rPr>
          <w:rFonts w:ascii="Times New Roman" w:eastAsia="Times New Roman" w:hAnsi="Times New Roman" w:cs="Times New Roman"/>
          <w:color w:val="333333"/>
          <w:sz w:val="24"/>
          <w:szCs w:val="24"/>
          <w:lang w:eastAsia="en-IN"/>
        </w:rPr>
        <w:t xml:space="preserve"> deposited TDS of `1</w:t>
      </w:r>
      <w:proofErr w:type="gramStart"/>
      <w:r w:rsidRPr="0002738A">
        <w:rPr>
          <w:rFonts w:ascii="Times New Roman" w:eastAsia="Times New Roman" w:hAnsi="Times New Roman" w:cs="Times New Roman"/>
          <w:color w:val="333333"/>
          <w:sz w:val="24"/>
          <w:szCs w:val="24"/>
          <w:lang w:eastAsia="en-IN"/>
        </w:rPr>
        <w:t>,59,332</w:t>
      </w:r>
      <w:proofErr w:type="gramEnd"/>
      <w:r w:rsidRPr="0002738A">
        <w:rPr>
          <w:rFonts w:ascii="Times New Roman" w:eastAsia="Times New Roman" w:hAnsi="Times New Roman" w:cs="Times New Roman"/>
          <w:color w:val="333333"/>
          <w:sz w:val="24"/>
          <w:szCs w:val="24"/>
          <w:lang w:eastAsia="en-IN"/>
        </w:rPr>
        <w:t xml:space="preserve">/- deducted from an amount of ``16,22,846/- beyond the stipulated time. To a query by the AO, seeking to disallow the aforesaid amount </w:t>
      </w:r>
      <w:r w:rsidRPr="0002738A">
        <w:rPr>
          <w:rFonts w:ascii="Times New Roman" w:eastAsia="Times New Roman" w:hAnsi="Times New Roman" w:cs="Times New Roman"/>
          <w:color w:val="333333"/>
          <w:sz w:val="24"/>
          <w:szCs w:val="24"/>
          <w:lang w:eastAsia="en-IN"/>
        </w:rPr>
        <w:lastRenderedPageBreak/>
        <w:t xml:space="preserve">in terms of provisions of sec. </w:t>
      </w:r>
      <w:proofErr w:type="gramStart"/>
      <w:r w:rsidRPr="0002738A">
        <w:rPr>
          <w:rFonts w:ascii="Times New Roman" w:eastAsia="Times New Roman" w:hAnsi="Times New Roman" w:cs="Times New Roman"/>
          <w:color w:val="333333"/>
          <w:sz w:val="24"/>
          <w:szCs w:val="24"/>
          <w:lang w:eastAsia="en-IN"/>
        </w:rPr>
        <w:t>40a(</w:t>
      </w:r>
      <w:proofErr w:type="spellStart"/>
      <w:proofErr w:type="gramEnd"/>
      <w:r w:rsidRPr="0002738A">
        <w:rPr>
          <w:rFonts w:ascii="Times New Roman" w:eastAsia="Times New Roman" w:hAnsi="Times New Roman" w:cs="Times New Roman"/>
          <w:color w:val="333333"/>
          <w:sz w:val="24"/>
          <w:szCs w:val="24"/>
          <w:lang w:eastAsia="en-IN"/>
        </w:rPr>
        <w:t>ia</w:t>
      </w:r>
      <w:proofErr w:type="spellEnd"/>
      <w:r w:rsidRPr="0002738A">
        <w:rPr>
          <w:rFonts w:ascii="Times New Roman" w:eastAsia="Times New Roman" w:hAnsi="Times New Roman" w:cs="Times New Roman"/>
          <w:color w:val="333333"/>
          <w:sz w:val="24"/>
          <w:szCs w:val="24"/>
          <w:lang w:eastAsia="en-IN"/>
        </w:rPr>
        <w:t xml:space="preserve">) of the Act, the </w:t>
      </w:r>
      <w:proofErr w:type="spellStart"/>
      <w:r w:rsidRPr="0002738A">
        <w:rPr>
          <w:rFonts w:ascii="Times New Roman" w:eastAsia="Times New Roman" w:hAnsi="Times New Roman" w:cs="Times New Roman"/>
          <w:color w:val="333333"/>
          <w:sz w:val="24"/>
          <w:szCs w:val="24"/>
          <w:lang w:eastAsia="en-IN"/>
        </w:rPr>
        <w:t>assessee</w:t>
      </w:r>
      <w:proofErr w:type="spellEnd"/>
      <w:r w:rsidRPr="0002738A">
        <w:rPr>
          <w:rFonts w:ascii="Times New Roman" w:eastAsia="Times New Roman" w:hAnsi="Times New Roman" w:cs="Times New Roman"/>
          <w:color w:val="333333"/>
          <w:sz w:val="24"/>
          <w:szCs w:val="24"/>
          <w:lang w:eastAsia="en-IN"/>
        </w:rPr>
        <w:t xml:space="preserve"> pleaded that proviso to section 40(a)(</w:t>
      </w:r>
      <w:proofErr w:type="spellStart"/>
      <w:r w:rsidRPr="0002738A">
        <w:rPr>
          <w:rFonts w:ascii="Times New Roman" w:eastAsia="Times New Roman" w:hAnsi="Times New Roman" w:cs="Times New Roman"/>
          <w:color w:val="333333"/>
          <w:sz w:val="24"/>
          <w:szCs w:val="24"/>
          <w:lang w:eastAsia="en-IN"/>
        </w:rPr>
        <w:t>ia</w:t>
      </w:r>
      <w:proofErr w:type="spellEnd"/>
      <w:r w:rsidRPr="0002738A">
        <w:rPr>
          <w:rFonts w:ascii="Times New Roman" w:eastAsia="Times New Roman" w:hAnsi="Times New Roman" w:cs="Times New Roman"/>
          <w:color w:val="333333"/>
          <w:sz w:val="24"/>
          <w:szCs w:val="24"/>
          <w:lang w:eastAsia="en-IN"/>
        </w:rPr>
        <w:t xml:space="preserve">) of the Act inserted by Finance Act,2010 was applicable retrospectively </w:t>
      </w:r>
      <w:proofErr w:type="spellStart"/>
      <w:r w:rsidRPr="0002738A">
        <w:rPr>
          <w:rFonts w:ascii="Times New Roman" w:eastAsia="Times New Roman" w:hAnsi="Times New Roman" w:cs="Times New Roman"/>
          <w:color w:val="333333"/>
          <w:sz w:val="24"/>
          <w:szCs w:val="24"/>
          <w:lang w:eastAsia="en-IN"/>
        </w:rPr>
        <w:t>w.e.f</w:t>
      </w:r>
      <w:proofErr w:type="spellEnd"/>
      <w:r w:rsidRPr="0002738A">
        <w:rPr>
          <w:rFonts w:ascii="Times New Roman" w:eastAsia="Times New Roman" w:hAnsi="Times New Roman" w:cs="Times New Roman"/>
          <w:color w:val="333333"/>
          <w:sz w:val="24"/>
          <w:szCs w:val="24"/>
          <w:lang w:eastAsia="en-IN"/>
        </w:rPr>
        <w:t xml:space="preserve">. 1.4.2005 and the </w:t>
      </w:r>
      <w:proofErr w:type="spellStart"/>
      <w:r w:rsidRPr="0002738A">
        <w:rPr>
          <w:rFonts w:ascii="Times New Roman" w:eastAsia="Times New Roman" w:hAnsi="Times New Roman" w:cs="Times New Roman"/>
          <w:color w:val="333333"/>
          <w:sz w:val="24"/>
          <w:szCs w:val="24"/>
          <w:lang w:eastAsia="en-IN"/>
        </w:rPr>
        <w:t>assessee</w:t>
      </w:r>
      <w:proofErr w:type="spellEnd"/>
      <w:r w:rsidRPr="0002738A">
        <w:rPr>
          <w:rFonts w:ascii="Times New Roman" w:eastAsia="Times New Roman" w:hAnsi="Times New Roman" w:cs="Times New Roman"/>
          <w:color w:val="333333"/>
          <w:sz w:val="24"/>
          <w:szCs w:val="24"/>
          <w:lang w:eastAsia="en-IN"/>
        </w:rPr>
        <w:t xml:space="preserve"> having deposited TDS before the due date of filing the return, no disallowance could be made. However, the AO did not accept the submissions of the </w:t>
      </w:r>
      <w:proofErr w:type="spellStart"/>
      <w:r w:rsidRPr="0002738A">
        <w:rPr>
          <w:rFonts w:ascii="Times New Roman" w:eastAsia="Times New Roman" w:hAnsi="Times New Roman" w:cs="Times New Roman"/>
          <w:color w:val="333333"/>
          <w:sz w:val="24"/>
          <w:szCs w:val="24"/>
          <w:lang w:eastAsia="en-IN"/>
        </w:rPr>
        <w:t>assessee</w:t>
      </w:r>
      <w:proofErr w:type="spellEnd"/>
      <w:r w:rsidRPr="0002738A">
        <w:rPr>
          <w:rFonts w:ascii="Times New Roman" w:eastAsia="Times New Roman" w:hAnsi="Times New Roman" w:cs="Times New Roman"/>
          <w:color w:val="333333"/>
          <w:sz w:val="24"/>
          <w:szCs w:val="24"/>
          <w:lang w:eastAsia="en-IN"/>
        </w:rPr>
        <w:t xml:space="preserve"> and disallowed the amount of `16</w:t>
      </w:r>
      <w:proofErr w:type="gramStart"/>
      <w:r w:rsidRPr="0002738A">
        <w:rPr>
          <w:rFonts w:ascii="Times New Roman" w:eastAsia="Times New Roman" w:hAnsi="Times New Roman" w:cs="Times New Roman"/>
          <w:color w:val="333333"/>
          <w:sz w:val="24"/>
          <w:szCs w:val="24"/>
          <w:lang w:eastAsia="en-IN"/>
        </w:rPr>
        <w:t>,22,846</w:t>
      </w:r>
      <w:proofErr w:type="gramEnd"/>
      <w:r w:rsidRPr="0002738A">
        <w:rPr>
          <w:rFonts w:ascii="Times New Roman" w:eastAsia="Times New Roman" w:hAnsi="Times New Roman" w:cs="Times New Roman"/>
          <w:color w:val="333333"/>
          <w:sz w:val="24"/>
          <w:szCs w:val="24"/>
          <w:lang w:eastAsia="en-IN"/>
        </w:rPr>
        <w:t>/- in terms of extant provisions of section 40(a)(</w:t>
      </w:r>
      <w:proofErr w:type="spellStart"/>
      <w:r w:rsidRPr="0002738A">
        <w:rPr>
          <w:rFonts w:ascii="Times New Roman" w:eastAsia="Times New Roman" w:hAnsi="Times New Roman" w:cs="Times New Roman"/>
          <w:color w:val="333333"/>
          <w:sz w:val="24"/>
          <w:szCs w:val="24"/>
          <w:lang w:eastAsia="en-IN"/>
        </w:rPr>
        <w:t>ia</w:t>
      </w:r>
      <w:proofErr w:type="spellEnd"/>
      <w:r w:rsidRPr="0002738A">
        <w:rPr>
          <w:rFonts w:ascii="Times New Roman" w:eastAsia="Times New Roman" w:hAnsi="Times New Roman" w:cs="Times New Roman"/>
          <w:color w:val="333333"/>
          <w:sz w:val="24"/>
          <w:szCs w:val="24"/>
          <w:lang w:eastAsia="en-IN"/>
        </w:rPr>
        <w:t>) of the Act.</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xml:space="preserve">3. On appeal, the ld. CIT(A), following the decision of ITAT </w:t>
      </w:r>
      <w:proofErr w:type="spellStart"/>
      <w:r w:rsidRPr="0002738A">
        <w:rPr>
          <w:rFonts w:ascii="Times New Roman" w:eastAsia="Times New Roman" w:hAnsi="Times New Roman" w:cs="Times New Roman"/>
          <w:color w:val="333333"/>
          <w:sz w:val="24"/>
          <w:szCs w:val="24"/>
          <w:lang w:eastAsia="en-IN"/>
        </w:rPr>
        <w:t>Ahmedabad</w:t>
      </w:r>
      <w:proofErr w:type="spellEnd"/>
      <w:r w:rsidRPr="0002738A">
        <w:rPr>
          <w:rFonts w:ascii="Times New Roman" w:eastAsia="Times New Roman" w:hAnsi="Times New Roman" w:cs="Times New Roman"/>
          <w:color w:val="333333"/>
          <w:sz w:val="24"/>
          <w:szCs w:val="24"/>
          <w:lang w:eastAsia="en-IN"/>
        </w:rPr>
        <w:t xml:space="preserve"> Bench in the case of </w:t>
      </w:r>
      <w:proofErr w:type="spellStart"/>
      <w:r w:rsidRPr="0002738A">
        <w:rPr>
          <w:rFonts w:ascii="Times New Roman" w:eastAsia="Times New Roman" w:hAnsi="Times New Roman" w:cs="Times New Roman"/>
          <w:color w:val="333333"/>
          <w:sz w:val="24"/>
          <w:szCs w:val="24"/>
          <w:lang w:eastAsia="en-IN"/>
        </w:rPr>
        <w:t>Kanubhai</w:t>
      </w:r>
      <w:proofErr w:type="spellEnd"/>
      <w:r w:rsidRPr="0002738A">
        <w:rPr>
          <w:rFonts w:ascii="Times New Roman" w:eastAsia="Times New Roman" w:hAnsi="Times New Roman" w:cs="Times New Roman"/>
          <w:color w:val="333333"/>
          <w:sz w:val="24"/>
          <w:szCs w:val="24"/>
          <w:lang w:eastAsia="en-IN"/>
        </w:rPr>
        <w:t xml:space="preserve"> </w:t>
      </w:r>
      <w:proofErr w:type="spellStart"/>
      <w:r w:rsidRPr="0002738A">
        <w:rPr>
          <w:rFonts w:ascii="Times New Roman" w:eastAsia="Times New Roman" w:hAnsi="Times New Roman" w:cs="Times New Roman"/>
          <w:color w:val="333333"/>
          <w:sz w:val="24"/>
          <w:szCs w:val="24"/>
          <w:lang w:eastAsia="en-IN"/>
        </w:rPr>
        <w:t>Ramjibhai</w:t>
      </w:r>
      <w:proofErr w:type="spellEnd"/>
      <w:r w:rsidRPr="0002738A">
        <w:rPr>
          <w:rFonts w:ascii="Times New Roman" w:eastAsia="Times New Roman" w:hAnsi="Times New Roman" w:cs="Times New Roman"/>
          <w:color w:val="333333"/>
          <w:sz w:val="24"/>
          <w:szCs w:val="24"/>
          <w:lang w:eastAsia="en-IN"/>
        </w:rPr>
        <w:t xml:space="preserve"> </w:t>
      </w:r>
      <w:proofErr w:type="spellStart"/>
      <w:r w:rsidRPr="0002738A">
        <w:rPr>
          <w:rFonts w:ascii="Times New Roman" w:eastAsia="Times New Roman" w:hAnsi="Times New Roman" w:cs="Times New Roman"/>
          <w:color w:val="333333"/>
          <w:sz w:val="24"/>
          <w:szCs w:val="24"/>
          <w:lang w:eastAsia="en-IN"/>
        </w:rPr>
        <w:t>Makwana</w:t>
      </w:r>
      <w:proofErr w:type="spellEnd"/>
      <w:r w:rsidRPr="0002738A">
        <w:rPr>
          <w:rFonts w:ascii="Times New Roman" w:eastAsia="Times New Roman" w:hAnsi="Times New Roman" w:cs="Times New Roman"/>
          <w:color w:val="333333"/>
          <w:sz w:val="24"/>
          <w:szCs w:val="24"/>
          <w:lang w:eastAsia="en-IN"/>
        </w:rPr>
        <w:t xml:space="preserve"> Vs. Income Tax Officer (2011) 9 Taxmann.com 55, holding the proviso to sec.40a(</w:t>
      </w:r>
      <w:proofErr w:type="spellStart"/>
      <w:r w:rsidRPr="0002738A">
        <w:rPr>
          <w:rFonts w:ascii="Times New Roman" w:eastAsia="Times New Roman" w:hAnsi="Times New Roman" w:cs="Times New Roman"/>
          <w:color w:val="333333"/>
          <w:sz w:val="24"/>
          <w:szCs w:val="24"/>
          <w:lang w:eastAsia="en-IN"/>
        </w:rPr>
        <w:t>ia</w:t>
      </w:r>
      <w:proofErr w:type="spellEnd"/>
      <w:r w:rsidRPr="0002738A">
        <w:rPr>
          <w:rFonts w:ascii="Times New Roman" w:eastAsia="Times New Roman" w:hAnsi="Times New Roman" w:cs="Times New Roman"/>
          <w:color w:val="333333"/>
          <w:sz w:val="24"/>
          <w:szCs w:val="24"/>
          <w:lang w:eastAsia="en-IN"/>
        </w:rPr>
        <w:t xml:space="preserve">) of the Act inserted by Finance Act 2010 applicable retrospectively </w:t>
      </w:r>
      <w:proofErr w:type="spellStart"/>
      <w:r w:rsidRPr="0002738A">
        <w:rPr>
          <w:rFonts w:ascii="Times New Roman" w:eastAsia="Times New Roman" w:hAnsi="Times New Roman" w:cs="Times New Roman"/>
          <w:color w:val="333333"/>
          <w:sz w:val="24"/>
          <w:szCs w:val="24"/>
          <w:lang w:eastAsia="en-IN"/>
        </w:rPr>
        <w:t>w.e.f</w:t>
      </w:r>
      <w:proofErr w:type="spellEnd"/>
      <w:r w:rsidRPr="0002738A">
        <w:rPr>
          <w:rFonts w:ascii="Times New Roman" w:eastAsia="Times New Roman" w:hAnsi="Times New Roman" w:cs="Times New Roman"/>
          <w:color w:val="333333"/>
          <w:sz w:val="24"/>
          <w:szCs w:val="24"/>
          <w:lang w:eastAsia="en-IN"/>
        </w:rPr>
        <w:t xml:space="preserve"> 1.4.2005, allowed the claim, the </w:t>
      </w:r>
      <w:proofErr w:type="spellStart"/>
      <w:r w:rsidRPr="0002738A">
        <w:rPr>
          <w:rFonts w:ascii="Times New Roman" w:eastAsia="Times New Roman" w:hAnsi="Times New Roman" w:cs="Times New Roman"/>
          <w:color w:val="333333"/>
          <w:sz w:val="24"/>
          <w:szCs w:val="24"/>
          <w:lang w:eastAsia="en-IN"/>
        </w:rPr>
        <w:t>assessee</w:t>
      </w:r>
      <w:proofErr w:type="spellEnd"/>
      <w:r w:rsidRPr="0002738A">
        <w:rPr>
          <w:rFonts w:ascii="Times New Roman" w:eastAsia="Times New Roman" w:hAnsi="Times New Roman" w:cs="Times New Roman"/>
          <w:color w:val="333333"/>
          <w:sz w:val="24"/>
          <w:szCs w:val="24"/>
          <w:lang w:eastAsia="en-IN"/>
        </w:rPr>
        <w:t xml:space="preserve"> having deposited TDS on 11.4.2008..</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xml:space="preserve">4. The Revenue is now in appeal before us against the aforesaid findings of the ld. </w:t>
      </w:r>
      <w:proofErr w:type="gramStart"/>
      <w:r w:rsidRPr="0002738A">
        <w:rPr>
          <w:rFonts w:ascii="Times New Roman" w:eastAsia="Times New Roman" w:hAnsi="Times New Roman" w:cs="Times New Roman"/>
          <w:color w:val="333333"/>
          <w:sz w:val="24"/>
          <w:szCs w:val="24"/>
          <w:lang w:eastAsia="en-IN"/>
        </w:rPr>
        <w:t>CIT(</w:t>
      </w:r>
      <w:proofErr w:type="gramEnd"/>
      <w:r w:rsidRPr="0002738A">
        <w:rPr>
          <w:rFonts w:ascii="Times New Roman" w:eastAsia="Times New Roman" w:hAnsi="Times New Roman" w:cs="Times New Roman"/>
          <w:color w:val="333333"/>
          <w:sz w:val="24"/>
          <w:szCs w:val="24"/>
          <w:lang w:eastAsia="en-IN"/>
        </w:rPr>
        <w:t xml:space="preserve">A). At the outset, both the parties agreed that issue is squarely covered by the decision dated 23rd November, 2011 of the </w:t>
      </w:r>
      <w:proofErr w:type="spellStart"/>
      <w:r w:rsidRPr="0002738A">
        <w:rPr>
          <w:rFonts w:ascii="Times New Roman" w:eastAsia="Times New Roman" w:hAnsi="Times New Roman" w:cs="Times New Roman"/>
          <w:color w:val="333333"/>
          <w:sz w:val="24"/>
          <w:szCs w:val="24"/>
          <w:lang w:eastAsia="en-IN"/>
        </w:rPr>
        <w:t>Hon’ble</w:t>
      </w:r>
      <w:proofErr w:type="spellEnd"/>
      <w:r w:rsidRPr="0002738A">
        <w:rPr>
          <w:rFonts w:ascii="Times New Roman" w:eastAsia="Times New Roman" w:hAnsi="Times New Roman" w:cs="Times New Roman"/>
          <w:color w:val="333333"/>
          <w:sz w:val="24"/>
          <w:szCs w:val="24"/>
          <w:lang w:eastAsia="en-IN"/>
        </w:rPr>
        <w:t xml:space="preserve"> Calcutta High Court in I.T.A. no.302 of 2011 in CIT Vs. Virgin Creations, followed subsequently by co-ordinate Bench in their decision dated 11.4.2012 in </w:t>
      </w:r>
      <w:proofErr w:type="spellStart"/>
      <w:r w:rsidRPr="0002738A">
        <w:rPr>
          <w:rFonts w:ascii="Times New Roman" w:eastAsia="Times New Roman" w:hAnsi="Times New Roman" w:cs="Times New Roman"/>
          <w:color w:val="333333"/>
          <w:sz w:val="24"/>
          <w:szCs w:val="24"/>
          <w:lang w:eastAsia="en-IN"/>
        </w:rPr>
        <w:t>Piyush</w:t>
      </w:r>
      <w:proofErr w:type="spellEnd"/>
      <w:r w:rsidRPr="0002738A">
        <w:rPr>
          <w:rFonts w:ascii="Times New Roman" w:eastAsia="Times New Roman" w:hAnsi="Times New Roman" w:cs="Times New Roman"/>
          <w:color w:val="333333"/>
          <w:sz w:val="24"/>
          <w:szCs w:val="24"/>
          <w:lang w:eastAsia="en-IN"/>
        </w:rPr>
        <w:t xml:space="preserve"> C. Mehta Vs. ACIT no.1321/Mum./2009 for the AY 2005-06 and the decision dated 10.5.2012 in ITA no. 717/Bang/2011for the AY 2008-09 in ACIT Vs. M.K. </w:t>
      </w:r>
      <w:proofErr w:type="spellStart"/>
      <w:r w:rsidRPr="0002738A">
        <w:rPr>
          <w:rFonts w:ascii="Times New Roman" w:eastAsia="Times New Roman" w:hAnsi="Times New Roman" w:cs="Times New Roman"/>
          <w:color w:val="333333"/>
          <w:sz w:val="24"/>
          <w:szCs w:val="24"/>
          <w:lang w:eastAsia="en-IN"/>
        </w:rPr>
        <w:t>Gurumurthy</w:t>
      </w:r>
      <w:proofErr w:type="spellEnd"/>
      <w:r w:rsidRPr="0002738A">
        <w:rPr>
          <w:rFonts w:ascii="Times New Roman" w:eastAsia="Times New Roman" w:hAnsi="Times New Roman" w:cs="Times New Roman"/>
          <w:color w:val="333333"/>
          <w:sz w:val="24"/>
          <w:szCs w:val="24"/>
          <w:lang w:eastAsia="en-IN"/>
        </w:rPr>
        <w:t>..</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xml:space="preserve">5. We have heard both the parties and gone through the facts of the case. Indisputably, the </w:t>
      </w:r>
      <w:proofErr w:type="spellStart"/>
      <w:r w:rsidRPr="0002738A">
        <w:rPr>
          <w:rFonts w:ascii="Times New Roman" w:eastAsia="Times New Roman" w:hAnsi="Times New Roman" w:cs="Times New Roman"/>
          <w:color w:val="333333"/>
          <w:sz w:val="24"/>
          <w:szCs w:val="24"/>
          <w:lang w:eastAsia="en-IN"/>
        </w:rPr>
        <w:t>assessee</w:t>
      </w:r>
      <w:proofErr w:type="spellEnd"/>
      <w:r w:rsidRPr="0002738A">
        <w:rPr>
          <w:rFonts w:ascii="Times New Roman" w:eastAsia="Times New Roman" w:hAnsi="Times New Roman" w:cs="Times New Roman"/>
          <w:color w:val="333333"/>
          <w:sz w:val="24"/>
          <w:szCs w:val="24"/>
          <w:lang w:eastAsia="en-IN"/>
        </w:rPr>
        <w:t xml:space="preserve"> deposited TDS deducted from an amount of ``16</w:t>
      </w:r>
      <w:proofErr w:type="gramStart"/>
      <w:r w:rsidRPr="0002738A">
        <w:rPr>
          <w:rFonts w:ascii="Times New Roman" w:eastAsia="Times New Roman" w:hAnsi="Times New Roman" w:cs="Times New Roman"/>
          <w:color w:val="333333"/>
          <w:sz w:val="24"/>
          <w:szCs w:val="24"/>
          <w:lang w:eastAsia="en-IN"/>
        </w:rPr>
        <w:t>,22,846</w:t>
      </w:r>
      <w:proofErr w:type="gramEnd"/>
      <w:r w:rsidRPr="0002738A">
        <w:rPr>
          <w:rFonts w:ascii="Times New Roman" w:eastAsia="Times New Roman" w:hAnsi="Times New Roman" w:cs="Times New Roman"/>
          <w:color w:val="333333"/>
          <w:sz w:val="24"/>
          <w:szCs w:val="24"/>
          <w:lang w:eastAsia="en-IN"/>
        </w:rPr>
        <w:t xml:space="preserve">/- on 11.4.2008 i.e. before the due date of filing of return. The issue before us in this case is as to whether amendment made to the provisions of section </w:t>
      </w:r>
      <w:proofErr w:type="gramStart"/>
      <w:r w:rsidRPr="0002738A">
        <w:rPr>
          <w:rFonts w:ascii="Times New Roman" w:eastAsia="Times New Roman" w:hAnsi="Times New Roman" w:cs="Times New Roman"/>
          <w:color w:val="333333"/>
          <w:sz w:val="24"/>
          <w:szCs w:val="24"/>
          <w:lang w:eastAsia="en-IN"/>
        </w:rPr>
        <w:t>40a(</w:t>
      </w:r>
      <w:proofErr w:type="spellStart"/>
      <w:proofErr w:type="gramEnd"/>
      <w:r w:rsidRPr="0002738A">
        <w:rPr>
          <w:rFonts w:ascii="Times New Roman" w:eastAsia="Times New Roman" w:hAnsi="Times New Roman" w:cs="Times New Roman"/>
          <w:color w:val="333333"/>
          <w:sz w:val="24"/>
          <w:szCs w:val="24"/>
          <w:lang w:eastAsia="en-IN"/>
        </w:rPr>
        <w:t>ia</w:t>
      </w:r>
      <w:proofErr w:type="spellEnd"/>
      <w:r w:rsidRPr="0002738A">
        <w:rPr>
          <w:rFonts w:ascii="Times New Roman" w:eastAsia="Times New Roman" w:hAnsi="Times New Roman" w:cs="Times New Roman"/>
          <w:color w:val="333333"/>
          <w:sz w:val="24"/>
          <w:szCs w:val="24"/>
          <w:lang w:eastAsia="en-IN"/>
        </w:rPr>
        <w:t xml:space="preserve">) of the Act by the Finance Act,2010, would apply with retrospective effect from 1.4.2005 or </w:t>
      </w:r>
      <w:proofErr w:type="spellStart"/>
      <w:r w:rsidRPr="0002738A">
        <w:rPr>
          <w:rFonts w:ascii="Times New Roman" w:eastAsia="Times New Roman" w:hAnsi="Times New Roman" w:cs="Times New Roman"/>
          <w:color w:val="333333"/>
          <w:sz w:val="24"/>
          <w:szCs w:val="24"/>
          <w:lang w:eastAsia="en-IN"/>
        </w:rPr>
        <w:t>w.e.f</w:t>
      </w:r>
      <w:proofErr w:type="spellEnd"/>
      <w:r w:rsidRPr="0002738A">
        <w:rPr>
          <w:rFonts w:ascii="Times New Roman" w:eastAsia="Times New Roman" w:hAnsi="Times New Roman" w:cs="Times New Roman"/>
          <w:color w:val="333333"/>
          <w:sz w:val="24"/>
          <w:szCs w:val="24"/>
          <w:lang w:eastAsia="en-IN"/>
        </w:rPr>
        <w:t xml:space="preserve"> 1.4.2010. We find that various coordinate Benches of the ITAT in their decision dated 16.12.2010 in </w:t>
      </w:r>
      <w:proofErr w:type="spellStart"/>
      <w:r w:rsidRPr="0002738A">
        <w:rPr>
          <w:rFonts w:ascii="Times New Roman" w:eastAsia="Times New Roman" w:hAnsi="Times New Roman" w:cs="Times New Roman"/>
          <w:color w:val="333333"/>
          <w:sz w:val="24"/>
          <w:szCs w:val="24"/>
          <w:lang w:eastAsia="en-IN"/>
        </w:rPr>
        <w:t>Kulwant</w:t>
      </w:r>
      <w:proofErr w:type="spellEnd"/>
      <w:r w:rsidRPr="0002738A">
        <w:rPr>
          <w:rFonts w:ascii="Times New Roman" w:eastAsia="Times New Roman" w:hAnsi="Times New Roman" w:cs="Times New Roman"/>
          <w:color w:val="333333"/>
          <w:sz w:val="24"/>
          <w:szCs w:val="24"/>
          <w:lang w:eastAsia="en-IN"/>
        </w:rPr>
        <w:t xml:space="preserve"> Singh vs. ITO in ITA no.2191/</w:t>
      </w:r>
      <w:proofErr w:type="spellStart"/>
      <w:r w:rsidRPr="0002738A">
        <w:rPr>
          <w:rFonts w:ascii="Times New Roman" w:eastAsia="Times New Roman" w:hAnsi="Times New Roman" w:cs="Times New Roman"/>
          <w:color w:val="333333"/>
          <w:sz w:val="24"/>
          <w:szCs w:val="24"/>
          <w:lang w:eastAsia="en-IN"/>
        </w:rPr>
        <w:t>Ahd</w:t>
      </w:r>
      <w:proofErr w:type="spellEnd"/>
      <w:r w:rsidRPr="0002738A">
        <w:rPr>
          <w:rFonts w:ascii="Times New Roman" w:eastAsia="Times New Roman" w:hAnsi="Times New Roman" w:cs="Times New Roman"/>
          <w:color w:val="333333"/>
          <w:sz w:val="24"/>
          <w:szCs w:val="24"/>
          <w:lang w:eastAsia="en-IN"/>
        </w:rPr>
        <w:t xml:space="preserve">./2008 for the AY 2005-06, decision dated 22.9.2010 is in the case of </w:t>
      </w:r>
      <w:proofErr w:type="spellStart"/>
      <w:r w:rsidRPr="0002738A">
        <w:rPr>
          <w:rFonts w:ascii="Times New Roman" w:eastAsia="Times New Roman" w:hAnsi="Times New Roman" w:cs="Times New Roman"/>
          <w:color w:val="333333"/>
          <w:sz w:val="24"/>
          <w:szCs w:val="24"/>
          <w:lang w:eastAsia="en-IN"/>
        </w:rPr>
        <w:t>Bansal</w:t>
      </w:r>
      <w:proofErr w:type="spellEnd"/>
      <w:r w:rsidRPr="0002738A">
        <w:rPr>
          <w:rFonts w:ascii="Times New Roman" w:eastAsia="Times New Roman" w:hAnsi="Times New Roman" w:cs="Times New Roman"/>
          <w:color w:val="333333"/>
          <w:sz w:val="24"/>
          <w:szCs w:val="24"/>
          <w:lang w:eastAsia="en-IN"/>
        </w:rPr>
        <w:t xml:space="preserve"> </w:t>
      </w:r>
      <w:proofErr w:type="spellStart"/>
      <w:r w:rsidRPr="0002738A">
        <w:rPr>
          <w:rFonts w:ascii="Times New Roman" w:eastAsia="Times New Roman" w:hAnsi="Times New Roman" w:cs="Times New Roman"/>
          <w:color w:val="333333"/>
          <w:sz w:val="24"/>
          <w:szCs w:val="24"/>
          <w:lang w:eastAsia="en-IN"/>
        </w:rPr>
        <w:t>Parivahan</w:t>
      </w:r>
      <w:proofErr w:type="spellEnd"/>
      <w:r w:rsidRPr="0002738A">
        <w:rPr>
          <w:rFonts w:ascii="Times New Roman" w:eastAsia="Times New Roman" w:hAnsi="Times New Roman" w:cs="Times New Roman"/>
          <w:color w:val="333333"/>
          <w:sz w:val="24"/>
          <w:szCs w:val="24"/>
          <w:lang w:eastAsia="en-IN"/>
        </w:rPr>
        <w:t xml:space="preserve"> (India) P Ltd. vs. ITO in ITA no.2355/Mum/2010 for the AY 2006-07and the decision dated 3.12.2010 in the case of </w:t>
      </w:r>
      <w:proofErr w:type="spellStart"/>
      <w:r w:rsidRPr="0002738A">
        <w:rPr>
          <w:rFonts w:ascii="Times New Roman" w:eastAsia="Times New Roman" w:hAnsi="Times New Roman" w:cs="Times New Roman"/>
          <w:color w:val="333333"/>
          <w:sz w:val="24"/>
          <w:szCs w:val="24"/>
          <w:lang w:eastAsia="en-IN"/>
        </w:rPr>
        <w:t>Shri</w:t>
      </w:r>
      <w:proofErr w:type="spellEnd"/>
      <w:r w:rsidRPr="0002738A">
        <w:rPr>
          <w:rFonts w:ascii="Times New Roman" w:eastAsia="Times New Roman" w:hAnsi="Times New Roman" w:cs="Times New Roman"/>
          <w:color w:val="333333"/>
          <w:sz w:val="24"/>
          <w:szCs w:val="24"/>
          <w:lang w:eastAsia="en-IN"/>
        </w:rPr>
        <w:t xml:space="preserve"> </w:t>
      </w:r>
      <w:proofErr w:type="spellStart"/>
      <w:r w:rsidRPr="0002738A">
        <w:rPr>
          <w:rFonts w:ascii="Times New Roman" w:eastAsia="Times New Roman" w:hAnsi="Times New Roman" w:cs="Times New Roman"/>
          <w:color w:val="333333"/>
          <w:sz w:val="24"/>
          <w:szCs w:val="24"/>
          <w:lang w:eastAsia="en-IN"/>
        </w:rPr>
        <w:t>Kanubhai</w:t>
      </w:r>
      <w:proofErr w:type="spellEnd"/>
      <w:r w:rsidRPr="0002738A">
        <w:rPr>
          <w:rFonts w:ascii="Times New Roman" w:eastAsia="Times New Roman" w:hAnsi="Times New Roman" w:cs="Times New Roman"/>
          <w:color w:val="333333"/>
          <w:sz w:val="24"/>
          <w:szCs w:val="24"/>
          <w:lang w:eastAsia="en-IN"/>
        </w:rPr>
        <w:t xml:space="preserve"> </w:t>
      </w:r>
      <w:proofErr w:type="spellStart"/>
      <w:r w:rsidRPr="0002738A">
        <w:rPr>
          <w:rFonts w:ascii="Times New Roman" w:eastAsia="Times New Roman" w:hAnsi="Times New Roman" w:cs="Times New Roman"/>
          <w:color w:val="333333"/>
          <w:sz w:val="24"/>
          <w:szCs w:val="24"/>
          <w:lang w:eastAsia="en-IN"/>
        </w:rPr>
        <w:t>Ramjibhai</w:t>
      </w:r>
      <w:proofErr w:type="spellEnd"/>
      <w:r w:rsidRPr="0002738A">
        <w:rPr>
          <w:rFonts w:ascii="Times New Roman" w:eastAsia="Times New Roman" w:hAnsi="Times New Roman" w:cs="Times New Roman"/>
          <w:color w:val="333333"/>
          <w:sz w:val="24"/>
          <w:szCs w:val="24"/>
          <w:lang w:eastAsia="en-IN"/>
        </w:rPr>
        <w:t xml:space="preserve"> </w:t>
      </w:r>
      <w:proofErr w:type="spellStart"/>
      <w:r w:rsidRPr="0002738A">
        <w:rPr>
          <w:rFonts w:ascii="Times New Roman" w:eastAsia="Times New Roman" w:hAnsi="Times New Roman" w:cs="Times New Roman"/>
          <w:color w:val="333333"/>
          <w:sz w:val="24"/>
          <w:szCs w:val="24"/>
          <w:lang w:eastAsia="en-IN"/>
        </w:rPr>
        <w:t>Makwana</w:t>
      </w:r>
      <w:proofErr w:type="spellEnd"/>
      <w:r w:rsidRPr="0002738A">
        <w:rPr>
          <w:rFonts w:ascii="Times New Roman" w:eastAsia="Times New Roman" w:hAnsi="Times New Roman" w:cs="Times New Roman"/>
          <w:color w:val="333333"/>
          <w:sz w:val="24"/>
          <w:szCs w:val="24"/>
          <w:lang w:eastAsia="en-IN"/>
        </w:rPr>
        <w:t xml:space="preserve"> in ITA no.3983/</w:t>
      </w:r>
      <w:proofErr w:type="spellStart"/>
      <w:r w:rsidRPr="0002738A">
        <w:rPr>
          <w:rFonts w:ascii="Times New Roman" w:eastAsia="Times New Roman" w:hAnsi="Times New Roman" w:cs="Times New Roman"/>
          <w:color w:val="333333"/>
          <w:sz w:val="24"/>
          <w:szCs w:val="24"/>
          <w:lang w:eastAsia="en-IN"/>
        </w:rPr>
        <w:t>Ahd</w:t>
      </w:r>
      <w:proofErr w:type="spellEnd"/>
      <w:r w:rsidRPr="0002738A">
        <w:rPr>
          <w:rFonts w:ascii="Times New Roman" w:eastAsia="Times New Roman" w:hAnsi="Times New Roman" w:cs="Times New Roman"/>
          <w:color w:val="333333"/>
          <w:sz w:val="24"/>
          <w:szCs w:val="24"/>
          <w:lang w:eastAsia="en-IN"/>
        </w:rPr>
        <w:t xml:space="preserve">./2008 for the AY 2005-06 held that the said amendment would operate retrospectively </w:t>
      </w:r>
      <w:proofErr w:type="spellStart"/>
      <w:r w:rsidRPr="0002738A">
        <w:rPr>
          <w:rFonts w:ascii="Times New Roman" w:eastAsia="Times New Roman" w:hAnsi="Times New Roman" w:cs="Times New Roman"/>
          <w:color w:val="333333"/>
          <w:sz w:val="24"/>
          <w:szCs w:val="24"/>
          <w:lang w:eastAsia="en-IN"/>
        </w:rPr>
        <w:t>w.e.f</w:t>
      </w:r>
      <w:proofErr w:type="spellEnd"/>
      <w:r w:rsidRPr="0002738A">
        <w:rPr>
          <w:rFonts w:ascii="Times New Roman" w:eastAsia="Times New Roman" w:hAnsi="Times New Roman" w:cs="Times New Roman"/>
          <w:color w:val="333333"/>
          <w:sz w:val="24"/>
          <w:szCs w:val="24"/>
          <w:lang w:eastAsia="en-IN"/>
        </w:rPr>
        <w:t xml:space="preserve"> 1.4.2005.Subsequently, Special Bench in </w:t>
      </w:r>
      <w:proofErr w:type="spellStart"/>
      <w:r w:rsidRPr="0002738A">
        <w:rPr>
          <w:rFonts w:ascii="Times New Roman" w:eastAsia="Times New Roman" w:hAnsi="Times New Roman" w:cs="Times New Roman"/>
          <w:color w:val="333333"/>
          <w:sz w:val="24"/>
          <w:szCs w:val="24"/>
          <w:lang w:eastAsia="en-IN"/>
        </w:rPr>
        <w:t>Bharati</w:t>
      </w:r>
      <w:proofErr w:type="spellEnd"/>
      <w:r w:rsidRPr="0002738A">
        <w:rPr>
          <w:rFonts w:ascii="Times New Roman" w:eastAsia="Times New Roman" w:hAnsi="Times New Roman" w:cs="Times New Roman"/>
          <w:color w:val="333333"/>
          <w:sz w:val="24"/>
          <w:szCs w:val="24"/>
          <w:lang w:eastAsia="en-IN"/>
        </w:rPr>
        <w:t xml:space="preserve"> Shipyard Ltd. vs. DCIT ,13 taxmann.com101(Mum)(SB) vide </w:t>
      </w:r>
      <w:proofErr w:type="spellStart"/>
      <w:r w:rsidRPr="0002738A">
        <w:rPr>
          <w:rFonts w:ascii="Times New Roman" w:eastAsia="Times New Roman" w:hAnsi="Times New Roman" w:cs="Times New Roman"/>
          <w:color w:val="333333"/>
          <w:sz w:val="24"/>
          <w:szCs w:val="24"/>
          <w:lang w:eastAsia="en-IN"/>
        </w:rPr>
        <w:t>their</w:t>
      </w:r>
      <w:proofErr w:type="spellEnd"/>
      <w:r w:rsidRPr="0002738A">
        <w:rPr>
          <w:rFonts w:ascii="Times New Roman" w:eastAsia="Times New Roman" w:hAnsi="Times New Roman" w:cs="Times New Roman"/>
          <w:color w:val="333333"/>
          <w:sz w:val="24"/>
          <w:szCs w:val="24"/>
          <w:lang w:eastAsia="en-IN"/>
        </w:rPr>
        <w:t xml:space="preserve">. </w:t>
      </w:r>
      <w:proofErr w:type="gramStart"/>
      <w:r w:rsidRPr="0002738A">
        <w:rPr>
          <w:rFonts w:ascii="Times New Roman" w:eastAsia="Times New Roman" w:hAnsi="Times New Roman" w:cs="Times New Roman"/>
          <w:color w:val="333333"/>
          <w:sz w:val="24"/>
          <w:szCs w:val="24"/>
          <w:lang w:eastAsia="en-IN"/>
        </w:rPr>
        <w:t>order</w:t>
      </w:r>
      <w:proofErr w:type="gramEnd"/>
      <w:r w:rsidRPr="0002738A">
        <w:rPr>
          <w:rFonts w:ascii="Times New Roman" w:eastAsia="Times New Roman" w:hAnsi="Times New Roman" w:cs="Times New Roman"/>
          <w:color w:val="333333"/>
          <w:sz w:val="24"/>
          <w:szCs w:val="24"/>
          <w:lang w:eastAsia="en-IN"/>
        </w:rPr>
        <w:t xml:space="preserve"> dated 9.9.2011 held that the aforesaid amendment carried out by the Finance Act,2010 was applicable prospectively. Later, </w:t>
      </w:r>
      <w:proofErr w:type="spellStart"/>
      <w:r w:rsidRPr="0002738A">
        <w:rPr>
          <w:rFonts w:ascii="Times New Roman" w:eastAsia="Times New Roman" w:hAnsi="Times New Roman" w:cs="Times New Roman"/>
          <w:color w:val="333333"/>
          <w:sz w:val="24"/>
          <w:szCs w:val="24"/>
          <w:lang w:eastAsia="en-IN"/>
        </w:rPr>
        <w:t>Hon’ble</w:t>
      </w:r>
      <w:proofErr w:type="spellEnd"/>
      <w:r w:rsidRPr="0002738A">
        <w:rPr>
          <w:rFonts w:ascii="Times New Roman" w:eastAsia="Times New Roman" w:hAnsi="Times New Roman" w:cs="Times New Roman"/>
          <w:color w:val="333333"/>
          <w:sz w:val="24"/>
          <w:szCs w:val="24"/>
          <w:lang w:eastAsia="en-IN"/>
        </w:rPr>
        <w:t xml:space="preserve"> Calcutta High Court in their decision dated 23.11.2011 ITA no. 302 of 2011 GA 3200/2011 in CIT Vs. Virgin Creations, held that that amendment to the provisions of Sec.40(a)(</w:t>
      </w:r>
      <w:proofErr w:type="spellStart"/>
      <w:r w:rsidRPr="0002738A">
        <w:rPr>
          <w:rFonts w:ascii="Times New Roman" w:eastAsia="Times New Roman" w:hAnsi="Times New Roman" w:cs="Times New Roman"/>
          <w:color w:val="333333"/>
          <w:sz w:val="24"/>
          <w:szCs w:val="24"/>
          <w:lang w:eastAsia="en-IN"/>
        </w:rPr>
        <w:t>ia</w:t>
      </w:r>
      <w:proofErr w:type="spellEnd"/>
      <w:r w:rsidRPr="0002738A">
        <w:rPr>
          <w:rFonts w:ascii="Times New Roman" w:eastAsia="Times New Roman" w:hAnsi="Times New Roman" w:cs="Times New Roman"/>
          <w:color w:val="333333"/>
          <w:sz w:val="24"/>
          <w:szCs w:val="24"/>
          <w:lang w:eastAsia="en-IN"/>
        </w:rPr>
        <w:t xml:space="preserve">) of the Act, by the Finance Act, 2010 as aforesaid was retrospective from 1.4.2005. The ld. AR pointed out that this is the sole decision rendered by a High Court at the moment on the issue. Following the view in this decision, co-ordinate Bench in their decision dated 11.4.2012 in </w:t>
      </w:r>
      <w:proofErr w:type="spellStart"/>
      <w:r w:rsidRPr="0002738A">
        <w:rPr>
          <w:rFonts w:ascii="Times New Roman" w:eastAsia="Times New Roman" w:hAnsi="Times New Roman" w:cs="Times New Roman"/>
          <w:color w:val="333333"/>
          <w:sz w:val="24"/>
          <w:szCs w:val="24"/>
          <w:lang w:eastAsia="en-IN"/>
        </w:rPr>
        <w:t>Piyush</w:t>
      </w:r>
      <w:proofErr w:type="spellEnd"/>
      <w:r w:rsidRPr="0002738A">
        <w:rPr>
          <w:rFonts w:ascii="Times New Roman" w:eastAsia="Times New Roman" w:hAnsi="Times New Roman" w:cs="Times New Roman"/>
          <w:color w:val="333333"/>
          <w:sz w:val="24"/>
          <w:szCs w:val="24"/>
          <w:lang w:eastAsia="en-IN"/>
        </w:rPr>
        <w:t xml:space="preserve"> C. Mehta Vs. ACIT no.1321/Mum./2009 for the AY 2005-06 and the decision dated 10.5.2012 in ITA no. 717/Bang/2011for the AY 2008-09 in ACIT Vs. M.K. </w:t>
      </w:r>
      <w:proofErr w:type="spellStart"/>
      <w:r w:rsidRPr="0002738A">
        <w:rPr>
          <w:rFonts w:ascii="Times New Roman" w:eastAsia="Times New Roman" w:hAnsi="Times New Roman" w:cs="Times New Roman"/>
          <w:color w:val="333333"/>
          <w:sz w:val="24"/>
          <w:szCs w:val="24"/>
          <w:lang w:eastAsia="en-IN"/>
        </w:rPr>
        <w:t>Gurumurthy</w:t>
      </w:r>
      <w:proofErr w:type="spellEnd"/>
      <w:r w:rsidRPr="0002738A">
        <w:rPr>
          <w:rFonts w:ascii="Times New Roman" w:eastAsia="Times New Roman" w:hAnsi="Times New Roman" w:cs="Times New Roman"/>
          <w:color w:val="333333"/>
          <w:sz w:val="24"/>
          <w:szCs w:val="24"/>
          <w:lang w:eastAsia="en-IN"/>
        </w:rPr>
        <w:t xml:space="preserve"> also held that the aforesaid amendment is applicable retrospectively </w:t>
      </w:r>
      <w:proofErr w:type="spellStart"/>
      <w:r w:rsidRPr="0002738A">
        <w:rPr>
          <w:rFonts w:ascii="Times New Roman" w:eastAsia="Times New Roman" w:hAnsi="Times New Roman" w:cs="Times New Roman"/>
          <w:color w:val="333333"/>
          <w:sz w:val="24"/>
          <w:szCs w:val="24"/>
          <w:lang w:eastAsia="en-IN"/>
        </w:rPr>
        <w:t>w.e.f</w:t>
      </w:r>
      <w:proofErr w:type="spellEnd"/>
      <w:r w:rsidRPr="0002738A">
        <w:rPr>
          <w:rFonts w:ascii="Times New Roman" w:eastAsia="Times New Roman" w:hAnsi="Times New Roman" w:cs="Times New Roman"/>
          <w:color w:val="333333"/>
          <w:sz w:val="24"/>
          <w:szCs w:val="24"/>
          <w:lang w:eastAsia="en-IN"/>
        </w:rPr>
        <w:t xml:space="preserve"> 1.4.2005..</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xml:space="preserve">5.1 In view of the foregoing, following the view taken in the aforesaid decision of the </w:t>
      </w:r>
      <w:proofErr w:type="spellStart"/>
      <w:r w:rsidRPr="0002738A">
        <w:rPr>
          <w:rFonts w:ascii="Times New Roman" w:eastAsia="Times New Roman" w:hAnsi="Times New Roman" w:cs="Times New Roman"/>
          <w:color w:val="333333"/>
          <w:sz w:val="24"/>
          <w:szCs w:val="24"/>
          <w:lang w:eastAsia="en-IN"/>
        </w:rPr>
        <w:t>Hon’ble</w:t>
      </w:r>
      <w:proofErr w:type="spellEnd"/>
      <w:r w:rsidRPr="0002738A">
        <w:rPr>
          <w:rFonts w:ascii="Times New Roman" w:eastAsia="Times New Roman" w:hAnsi="Times New Roman" w:cs="Times New Roman"/>
          <w:color w:val="333333"/>
          <w:sz w:val="24"/>
          <w:szCs w:val="24"/>
          <w:lang w:eastAsia="en-IN"/>
        </w:rPr>
        <w:t xml:space="preserve"> Calcutta High Court in Virgin Creations(supra) , we are of the opinion that the amendment to the provisions of Sec.40(a)(</w:t>
      </w:r>
      <w:proofErr w:type="spellStart"/>
      <w:r w:rsidRPr="0002738A">
        <w:rPr>
          <w:rFonts w:ascii="Times New Roman" w:eastAsia="Times New Roman" w:hAnsi="Times New Roman" w:cs="Times New Roman"/>
          <w:color w:val="333333"/>
          <w:sz w:val="24"/>
          <w:szCs w:val="24"/>
          <w:lang w:eastAsia="en-IN"/>
        </w:rPr>
        <w:t>ia</w:t>
      </w:r>
      <w:proofErr w:type="spellEnd"/>
      <w:r w:rsidRPr="0002738A">
        <w:rPr>
          <w:rFonts w:ascii="Times New Roman" w:eastAsia="Times New Roman" w:hAnsi="Times New Roman" w:cs="Times New Roman"/>
          <w:color w:val="333333"/>
          <w:sz w:val="24"/>
          <w:szCs w:val="24"/>
          <w:lang w:eastAsia="en-IN"/>
        </w:rPr>
        <w:t>) of the Act, by the Finance Act, 2010 is applicable retrospectively from 1.4.2005. Consequently, any payment of tax deducted at source on or before the due date for filing return of income u/</w:t>
      </w:r>
      <w:proofErr w:type="gramStart"/>
      <w:r w:rsidRPr="0002738A">
        <w:rPr>
          <w:rFonts w:ascii="Times New Roman" w:eastAsia="Times New Roman" w:hAnsi="Times New Roman" w:cs="Times New Roman"/>
          <w:color w:val="333333"/>
          <w:sz w:val="24"/>
          <w:szCs w:val="24"/>
          <w:lang w:eastAsia="en-IN"/>
        </w:rPr>
        <w:t>s.139(</w:t>
      </w:r>
      <w:proofErr w:type="gramEnd"/>
      <w:r w:rsidRPr="0002738A">
        <w:rPr>
          <w:rFonts w:ascii="Times New Roman" w:eastAsia="Times New Roman" w:hAnsi="Times New Roman" w:cs="Times New Roman"/>
          <w:color w:val="333333"/>
          <w:sz w:val="24"/>
          <w:szCs w:val="24"/>
          <w:lang w:eastAsia="en-IN"/>
        </w:rPr>
        <w:t xml:space="preserve">1) of the Act, </w:t>
      </w:r>
      <w:proofErr w:type="spellStart"/>
      <w:r w:rsidRPr="0002738A">
        <w:rPr>
          <w:rFonts w:ascii="Times New Roman" w:eastAsia="Times New Roman" w:hAnsi="Times New Roman" w:cs="Times New Roman"/>
          <w:color w:val="333333"/>
          <w:sz w:val="24"/>
          <w:szCs w:val="24"/>
          <w:lang w:eastAsia="en-IN"/>
        </w:rPr>
        <w:t>can not</w:t>
      </w:r>
      <w:proofErr w:type="spellEnd"/>
      <w:r w:rsidRPr="0002738A">
        <w:rPr>
          <w:rFonts w:ascii="Times New Roman" w:eastAsia="Times New Roman" w:hAnsi="Times New Roman" w:cs="Times New Roman"/>
          <w:color w:val="333333"/>
          <w:sz w:val="24"/>
          <w:szCs w:val="24"/>
          <w:lang w:eastAsia="en-IN"/>
        </w:rPr>
        <w:t xml:space="preserve"> be disallowed in terms of provisions of sec.40a(</w:t>
      </w:r>
      <w:proofErr w:type="spellStart"/>
      <w:r w:rsidRPr="0002738A">
        <w:rPr>
          <w:rFonts w:ascii="Times New Roman" w:eastAsia="Times New Roman" w:hAnsi="Times New Roman" w:cs="Times New Roman"/>
          <w:color w:val="333333"/>
          <w:sz w:val="24"/>
          <w:szCs w:val="24"/>
          <w:lang w:eastAsia="en-IN"/>
        </w:rPr>
        <w:t>ia</w:t>
      </w:r>
      <w:proofErr w:type="spellEnd"/>
      <w:r w:rsidRPr="0002738A">
        <w:rPr>
          <w:rFonts w:ascii="Times New Roman" w:eastAsia="Times New Roman" w:hAnsi="Times New Roman" w:cs="Times New Roman"/>
          <w:color w:val="333333"/>
          <w:sz w:val="24"/>
          <w:szCs w:val="24"/>
          <w:lang w:eastAsia="en-IN"/>
        </w:rPr>
        <w:t xml:space="preserve">) of the Act. Indisputably, in the instant case </w:t>
      </w:r>
      <w:proofErr w:type="gramStart"/>
      <w:r w:rsidRPr="0002738A">
        <w:rPr>
          <w:rFonts w:ascii="Times New Roman" w:eastAsia="Times New Roman" w:hAnsi="Times New Roman" w:cs="Times New Roman"/>
          <w:color w:val="333333"/>
          <w:sz w:val="24"/>
          <w:szCs w:val="24"/>
          <w:lang w:eastAsia="en-IN"/>
        </w:rPr>
        <w:lastRenderedPageBreak/>
        <w:t>the</w:t>
      </w:r>
      <w:proofErr w:type="gramEnd"/>
      <w:r w:rsidRPr="0002738A">
        <w:rPr>
          <w:rFonts w:ascii="Times New Roman" w:eastAsia="Times New Roman" w:hAnsi="Times New Roman" w:cs="Times New Roman"/>
          <w:color w:val="333333"/>
          <w:sz w:val="24"/>
          <w:szCs w:val="24"/>
          <w:lang w:eastAsia="en-IN"/>
        </w:rPr>
        <w:t xml:space="preserve"> </w:t>
      </w:r>
      <w:proofErr w:type="spellStart"/>
      <w:r w:rsidRPr="0002738A">
        <w:rPr>
          <w:rFonts w:ascii="Times New Roman" w:eastAsia="Times New Roman" w:hAnsi="Times New Roman" w:cs="Times New Roman"/>
          <w:color w:val="333333"/>
          <w:sz w:val="24"/>
          <w:szCs w:val="24"/>
          <w:lang w:eastAsia="en-IN"/>
        </w:rPr>
        <w:t>assessee</w:t>
      </w:r>
      <w:proofErr w:type="spellEnd"/>
      <w:r w:rsidRPr="0002738A">
        <w:rPr>
          <w:rFonts w:ascii="Times New Roman" w:eastAsia="Times New Roman" w:hAnsi="Times New Roman" w:cs="Times New Roman"/>
          <w:color w:val="333333"/>
          <w:sz w:val="24"/>
          <w:szCs w:val="24"/>
          <w:lang w:eastAsia="en-IN"/>
        </w:rPr>
        <w:t xml:space="preserve"> deposited the tax deducted at source on11.4.2008 i.e. before the due date for filing return of income u/s.139(1) of the Act . In this situation, especially when the Revenue have not brought to our notice any contrary decision, we are not inclined to interfere with the findings of the ld. CIT(A).I n view thereof, ground no.1 in the appeal is dismissed.</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xml:space="preserve">6. No additional ground having been raised before us in terms of residuary ground no.2 in the </w:t>
      </w:r>
      <w:proofErr w:type="gramStart"/>
      <w:r w:rsidRPr="0002738A">
        <w:rPr>
          <w:rFonts w:ascii="Times New Roman" w:eastAsia="Times New Roman" w:hAnsi="Times New Roman" w:cs="Times New Roman"/>
          <w:color w:val="333333"/>
          <w:sz w:val="24"/>
          <w:szCs w:val="24"/>
          <w:lang w:eastAsia="en-IN"/>
        </w:rPr>
        <w:t>appeal,</w:t>
      </w:r>
      <w:proofErr w:type="gramEnd"/>
      <w:r w:rsidRPr="0002738A">
        <w:rPr>
          <w:rFonts w:ascii="Times New Roman" w:eastAsia="Times New Roman" w:hAnsi="Times New Roman" w:cs="Times New Roman"/>
          <w:color w:val="333333"/>
          <w:sz w:val="24"/>
          <w:szCs w:val="24"/>
          <w:lang w:eastAsia="en-IN"/>
        </w:rPr>
        <w:t xml:space="preserve"> accordingly, this ground is dismissed.</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7. No other plea or argument was made before us.</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8. In result, appeal is dismissed.</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b/>
          <w:bCs/>
          <w:color w:val="333333"/>
          <w:sz w:val="24"/>
          <w:szCs w:val="24"/>
          <w:lang w:eastAsia="en-IN"/>
        </w:rPr>
        <w:t>Order pronounced in open Court</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roofErr w:type="spellStart"/>
      <w:proofErr w:type="gramStart"/>
      <w:r w:rsidRPr="0002738A">
        <w:rPr>
          <w:rFonts w:ascii="Times New Roman" w:eastAsia="Times New Roman" w:hAnsi="Times New Roman" w:cs="Times New Roman"/>
          <w:color w:val="333333"/>
          <w:sz w:val="24"/>
          <w:szCs w:val="24"/>
          <w:lang w:eastAsia="en-IN"/>
        </w:rPr>
        <w:t>Sd</w:t>
      </w:r>
      <w:proofErr w:type="spellEnd"/>
      <w:proofErr w:type="gramEnd"/>
      <w:r w:rsidRPr="0002738A">
        <w:rPr>
          <w:rFonts w:ascii="Times New Roman" w:eastAsia="Times New Roman" w:hAnsi="Times New Roman" w:cs="Times New Roman"/>
          <w:color w:val="333333"/>
          <w:sz w:val="24"/>
          <w:szCs w:val="24"/>
          <w:lang w:eastAsia="en-IN"/>
        </w:rPr>
        <w:t>/-                        </w:t>
      </w:r>
      <w:proofErr w:type="spellStart"/>
      <w:r w:rsidRPr="0002738A">
        <w:rPr>
          <w:rFonts w:ascii="Times New Roman" w:eastAsia="Times New Roman" w:hAnsi="Times New Roman" w:cs="Times New Roman"/>
          <w:color w:val="333333"/>
          <w:sz w:val="24"/>
          <w:szCs w:val="24"/>
          <w:lang w:eastAsia="en-IN"/>
        </w:rPr>
        <w:t>Sd</w:t>
      </w:r>
      <w:proofErr w:type="spellEnd"/>
      <w:r w:rsidRPr="0002738A">
        <w:rPr>
          <w:rFonts w:ascii="Times New Roman" w:eastAsia="Times New Roman" w:hAnsi="Times New Roman" w:cs="Times New Roman"/>
          <w:color w:val="333333"/>
          <w:sz w:val="24"/>
          <w:szCs w:val="24"/>
          <w:lang w:eastAsia="en-IN"/>
        </w:rPr>
        <w:t>/-</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(I.P. BANSAL)       (A.N. PAHUJA)</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(Judicial Member) (Accountant Member)</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NS</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Copy of the Order forwarded to:-</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xml:space="preserve">1. </w:t>
      </w:r>
      <w:proofErr w:type="spellStart"/>
      <w:r w:rsidRPr="0002738A">
        <w:rPr>
          <w:rFonts w:ascii="Times New Roman" w:eastAsia="Times New Roman" w:hAnsi="Times New Roman" w:cs="Times New Roman"/>
          <w:color w:val="333333"/>
          <w:sz w:val="24"/>
          <w:szCs w:val="24"/>
          <w:lang w:eastAsia="en-IN"/>
        </w:rPr>
        <w:t>Assessee</w:t>
      </w:r>
      <w:proofErr w:type="spellEnd"/>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2. Income Tax Officer, Ward 16(1), Room no.224, C.R. Building,</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New Delhi</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3. CIT concerned</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4. CIT (A)-XIX, New Delhi.</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5. DR, ITAT,’H’ Bench, New Delhi</w:t>
      </w:r>
    </w:p>
    <w:p w:rsidR="0002738A" w:rsidRPr="0002738A" w:rsidRDefault="0002738A" w:rsidP="0002738A">
      <w:pPr>
        <w:shd w:val="clear" w:color="auto" w:fill="FFFFFF"/>
        <w:spacing w:after="0" w:line="238" w:lineRule="atLeast"/>
        <w:jc w:val="both"/>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6. Guard File.</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 </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By Order,</w:t>
      </w:r>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Deputy</w:t>
      </w:r>
      <w:r w:rsidRPr="0002738A">
        <w:rPr>
          <w:rFonts w:ascii="Times New Roman" w:eastAsia="Times New Roman" w:hAnsi="Times New Roman" w:cs="Times New Roman"/>
          <w:b/>
          <w:bCs/>
          <w:color w:val="333333"/>
          <w:sz w:val="24"/>
          <w:szCs w:val="24"/>
          <w:lang w:eastAsia="en-IN"/>
        </w:rPr>
        <w:t>/</w:t>
      </w:r>
      <w:proofErr w:type="spellStart"/>
      <w:r w:rsidRPr="0002738A">
        <w:rPr>
          <w:rFonts w:ascii="Times New Roman" w:eastAsia="Times New Roman" w:hAnsi="Times New Roman" w:cs="Times New Roman"/>
          <w:color w:val="333333"/>
          <w:sz w:val="24"/>
          <w:szCs w:val="24"/>
          <w:lang w:eastAsia="en-IN"/>
        </w:rPr>
        <w:t>Asstt.Registrar</w:t>
      </w:r>
      <w:proofErr w:type="spellEnd"/>
    </w:p>
    <w:p w:rsidR="0002738A" w:rsidRPr="0002738A" w:rsidRDefault="0002738A" w:rsidP="0002738A">
      <w:pPr>
        <w:shd w:val="clear" w:color="auto" w:fill="FFFFFF"/>
        <w:spacing w:after="0" w:line="238" w:lineRule="atLeast"/>
        <w:jc w:val="center"/>
        <w:rPr>
          <w:rFonts w:ascii="Verdana" w:eastAsia="Times New Roman" w:hAnsi="Verdana" w:cs="Times New Roman"/>
          <w:color w:val="333333"/>
          <w:sz w:val="16"/>
          <w:szCs w:val="16"/>
          <w:lang w:eastAsia="en-IN"/>
        </w:rPr>
      </w:pPr>
      <w:r w:rsidRPr="0002738A">
        <w:rPr>
          <w:rFonts w:ascii="Times New Roman" w:eastAsia="Times New Roman" w:hAnsi="Times New Roman" w:cs="Times New Roman"/>
          <w:color w:val="333333"/>
          <w:sz w:val="24"/>
          <w:szCs w:val="24"/>
          <w:lang w:eastAsia="en-IN"/>
        </w:rPr>
        <w:t>ITAT, Delhi</w:t>
      </w:r>
    </w:p>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2738A"/>
    <w:rsid w:val="0002738A"/>
    <w:rsid w:val="000E5E2E"/>
    <w:rsid w:val="002C6DA8"/>
    <w:rsid w:val="0042467E"/>
    <w:rsid w:val="00573840"/>
    <w:rsid w:val="00690A7E"/>
    <w:rsid w:val="00D33A2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2738A"/>
  </w:style>
</w:styles>
</file>

<file path=word/webSettings.xml><?xml version="1.0" encoding="utf-8"?>
<w:webSettings xmlns:r="http://schemas.openxmlformats.org/officeDocument/2006/relationships" xmlns:w="http://schemas.openxmlformats.org/wordprocessingml/2006/main">
  <w:divs>
    <w:div w:id="160225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5671</Characters>
  <Application>Microsoft Office Word</Application>
  <DocSecurity>0</DocSecurity>
  <Lines>47</Lines>
  <Paragraphs>13</Paragraphs>
  <ScaleCrop>false</ScaleCrop>
  <Company/>
  <LinksUpToDate>false</LinksUpToDate>
  <CharactersWithSpaces>6652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2012-06-07T07:00:00Z</dcterms:created>
  <dcterms:modified xsi:type="dcterms:W3CDTF">2012-06-07T07:01:00Z</dcterms:modified>
</cp:coreProperties>
</file>