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FDC" w:rsidRDefault="00743FDC" w:rsidP="00743FDC">
      <w:pPr>
        <w:spacing w:after="0" w:line="240" w:lineRule="auto"/>
        <w:jc w:val="both"/>
        <w:rPr>
          <w:rFonts w:ascii="Georgia" w:eastAsia="Times New Roman" w:hAnsi="Georgia" w:cs="Times New Roman"/>
          <w:b/>
          <w:color w:val="000000"/>
          <w:sz w:val="36"/>
          <w:szCs w:val="36"/>
        </w:rPr>
      </w:pPr>
      <w:r w:rsidRPr="00743FDC">
        <w:rPr>
          <w:rFonts w:ascii="Georgia" w:eastAsia="Times New Roman" w:hAnsi="Georgia" w:cs="Times New Roman"/>
          <w:b/>
          <w:color w:val="000000"/>
          <w:sz w:val="36"/>
          <w:szCs w:val="36"/>
        </w:rPr>
        <w:t xml:space="preserve">Importance of representation in securitization act proceedings </w:t>
      </w:r>
    </w:p>
    <w:p w:rsidR="00743FDC" w:rsidRPr="00743FDC" w:rsidRDefault="00743FDC" w:rsidP="00743FDC">
      <w:pPr>
        <w:spacing w:after="0" w:line="240" w:lineRule="auto"/>
        <w:jc w:val="both"/>
        <w:rPr>
          <w:rFonts w:ascii="Georgia" w:eastAsia="Times New Roman" w:hAnsi="Georgia" w:cs="Times New Roman"/>
          <w:b/>
          <w:color w:val="000000"/>
          <w:sz w:val="36"/>
          <w:szCs w:val="36"/>
        </w:rPr>
      </w:pPr>
    </w:p>
    <w:p w:rsidR="00743FDC" w:rsidRDefault="00743FDC" w:rsidP="00743FDC">
      <w:pPr>
        <w:spacing w:after="0" w:line="240" w:lineRule="auto"/>
        <w:jc w:val="both"/>
        <w:rPr>
          <w:rFonts w:ascii="Georgia" w:eastAsia="Times New Roman" w:hAnsi="Georgia" w:cs="Times New Roman"/>
          <w:color w:val="000000"/>
          <w:sz w:val="36"/>
          <w:szCs w:val="36"/>
        </w:rPr>
      </w:pPr>
      <w:r w:rsidRPr="00743FDC">
        <w:rPr>
          <w:rFonts w:ascii="Georgia" w:eastAsia="Times New Roman" w:hAnsi="Georgia" w:cs="Times New Roman"/>
          <w:color w:val="000000"/>
          <w:sz w:val="36"/>
          <w:szCs w:val="36"/>
        </w:rPr>
        <w:t xml:space="preserve">When the banks take the action in the </w:t>
      </w:r>
      <w:proofErr w:type="spellStart"/>
      <w:r w:rsidRPr="00743FDC">
        <w:rPr>
          <w:rFonts w:ascii="Georgia" w:eastAsia="Times New Roman" w:hAnsi="Georgia" w:cs="Times New Roman"/>
          <w:color w:val="000000"/>
          <w:sz w:val="36"/>
          <w:szCs w:val="36"/>
        </w:rPr>
        <w:t>securitisation</w:t>
      </w:r>
      <w:proofErr w:type="spellEnd"/>
      <w:r w:rsidRPr="00743FDC">
        <w:rPr>
          <w:rFonts w:ascii="Georgia" w:eastAsia="Times New Roman" w:hAnsi="Georgia" w:cs="Times New Roman"/>
          <w:color w:val="000000"/>
          <w:sz w:val="36"/>
          <w:szCs w:val="36"/>
        </w:rPr>
        <w:t xml:space="preserve"> </w:t>
      </w:r>
      <w:proofErr w:type="gramStart"/>
      <w:r w:rsidRPr="00743FDC">
        <w:rPr>
          <w:rFonts w:ascii="Georgia" w:eastAsia="Times New Roman" w:hAnsi="Georgia" w:cs="Times New Roman"/>
          <w:color w:val="000000"/>
          <w:sz w:val="36"/>
          <w:szCs w:val="36"/>
        </w:rPr>
        <w:t>act ,</w:t>
      </w:r>
      <w:proofErr w:type="gramEnd"/>
      <w:r w:rsidRPr="00743FDC">
        <w:rPr>
          <w:rFonts w:ascii="Georgia" w:eastAsia="Times New Roman" w:hAnsi="Georgia" w:cs="Times New Roman"/>
          <w:color w:val="000000"/>
          <w:sz w:val="36"/>
          <w:szCs w:val="36"/>
        </w:rPr>
        <w:t xml:space="preserve"> normally the decision to go in for the </w:t>
      </w:r>
      <w:proofErr w:type="spellStart"/>
      <w:r w:rsidRPr="00743FDC">
        <w:rPr>
          <w:rFonts w:ascii="Georgia" w:eastAsia="Times New Roman" w:hAnsi="Georgia" w:cs="Times New Roman"/>
          <w:color w:val="000000"/>
          <w:sz w:val="36"/>
          <w:szCs w:val="36"/>
        </w:rPr>
        <w:t>securitisation</w:t>
      </w:r>
      <w:proofErr w:type="spellEnd"/>
      <w:r w:rsidRPr="00743FDC">
        <w:rPr>
          <w:rFonts w:ascii="Georgia" w:eastAsia="Times New Roman" w:hAnsi="Georgia" w:cs="Times New Roman"/>
          <w:color w:val="000000"/>
          <w:sz w:val="36"/>
          <w:szCs w:val="36"/>
        </w:rPr>
        <w:t xml:space="preserve"> act proceedings under section 13 and further</w:t>
      </w:r>
      <w:r>
        <w:rPr>
          <w:rFonts w:ascii="Georgia" w:eastAsia="Times New Roman" w:hAnsi="Georgia" w:cs="Times New Roman"/>
          <w:color w:val="000000"/>
          <w:sz w:val="36"/>
          <w:szCs w:val="36"/>
        </w:rPr>
        <w:t>,</w:t>
      </w:r>
      <w:r w:rsidRPr="00743FDC">
        <w:rPr>
          <w:rFonts w:ascii="Georgia" w:eastAsia="Times New Roman" w:hAnsi="Georgia" w:cs="Times New Roman"/>
          <w:color w:val="000000"/>
          <w:sz w:val="36"/>
          <w:szCs w:val="36"/>
        </w:rPr>
        <w:t xml:space="preserve"> </w:t>
      </w:r>
      <w:r>
        <w:rPr>
          <w:rFonts w:ascii="Georgia" w:eastAsia="Times New Roman" w:hAnsi="Georgia" w:cs="Times New Roman"/>
          <w:color w:val="000000"/>
          <w:sz w:val="36"/>
          <w:szCs w:val="36"/>
        </w:rPr>
        <w:t xml:space="preserve">is in most cases </w:t>
      </w:r>
      <w:r w:rsidRPr="00743FDC">
        <w:rPr>
          <w:rFonts w:ascii="Georgia" w:eastAsia="Times New Roman" w:hAnsi="Georgia" w:cs="Times New Roman"/>
          <w:color w:val="000000"/>
          <w:sz w:val="36"/>
          <w:szCs w:val="36"/>
        </w:rPr>
        <w:t xml:space="preserve"> merely accounting based and no financial prudence and judgment  is observed by the bank officials . In m</w:t>
      </w:r>
      <w:r>
        <w:rPr>
          <w:rFonts w:ascii="Georgia" w:eastAsia="Times New Roman" w:hAnsi="Georgia" w:cs="Times New Roman"/>
          <w:color w:val="000000"/>
          <w:sz w:val="36"/>
          <w:szCs w:val="36"/>
        </w:rPr>
        <w:t>any</w:t>
      </w:r>
      <w:r w:rsidRPr="00743FDC">
        <w:rPr>
          <w:rFonts w:ascii="Georgia" w:eastAsia="Times New Roman" w:hAnsi="Georgia" w:cs="Times New Roman"/>
          <w:color w:val="000000"/>
          <w:sz w:val="36"/>
          <w:szCs w:val="36"/>
        </w:rPr>
        <w:t xml:space="preserve"> cases the only observation is the technical classification of account into </w:t>
      </w:r>
      <w:proofErr w:type="gramStart"/>
      <w:r w:rsidRPr="00743FDC">
        <w:rPr>
          <w:rFonts w:ascii="Georgia" w:eastAsia="Times New Roman" w:hAnsi="Georgia" w:cs="Times New Roman"/>
          <w:color w:val="000000"/>
          <w:sz w:val="36"/>
          <w:szCs w:val="36"/>
        </w:rPr>
        <w:t>NPA(</w:t>
      </w:r>
      <w:proofErr w:type="gramEnd"/>
      <w:r w:rsidRPr="00743FDC">
        <w:rPr>
          <w:rFonts w:ascii="Georgia" w:eastAsia="Times New Roman" w:hAnsi="Georgia" w:cs="Times New Roman"/>
          <w:color w:val="000000"/>
          <w:sz w:val="36"/>
          <w:szCs w:val="36"/>
        </w:rPr>
        <w:t>non performing asset).</w:t>
      </w:r>
    </w:p>
    <w:p w:rsidR="00743FDC" w:rsidRPr="00743FDC" w:rsidRDefault="00743FDC" w:rsidP="00743FDC">
      <w:pPr>
        <w:spacing w:after="0" w:line="240" w:lineRule="auto"/>
        <w:jc w:val="both"/>
        <w:rPr>
          <w:rFonts w:ascii="Times New Roman" w:eastAsia="Times New Roman" w:hAnsi="Times New Roman" w:cs="Times New Roman"/>
          <w:color w:val="000000"/>
          <w:sz w:val="27"/>
          <w:szCs w:val="27"/>
        </w:rPr>
      </w:pPr>
    </w:p>
    <w:p w:rsidR="00743FDC" w:rsidRDefault="00743FDC" w:rsidP="00743FDC">
      <w:pPr>
        <w:spacing w:after="0" w:line="240" w:lineRule="auto"/>
        <w:jc w:val="both"/>
        <w:rPr>
          <w:rFonts w:ascii="Georgia" w:eastAsia="Times New Roman" w:hAnsi="Georgia" w:cs="Times New Roman"/>
          <w:color w:val="000000"/>
          <w:sz w:val="36"/>
          <w:szCs w:val="36"/>
        </w:rPr>
      </w:pPr>
      <w:r w:rsidRPr="00743FDC">
        <w:rPr>
          <w:rFonts w:ascii="Georgia" w:eastAsia="Times New Roman" w:hAnsi="Georgia" w:cs="Times New Roman"/>
          <w:color w:val="000000"/>
          <w:sz w:val="36"/>
          <w:szCs w:val="36"/>
        </w:rPr>
        <w:t>It becomes quite important to represent and raise issues that are necessary to take decision about the account.</w:t>
      </w:r>
      <w:r>
        <w:rPr>
          <w:rFonts w:ascii="Georgia" w:eastAsia="Times New Roman" w:hAnsi="Georgia" w:cs="Times New Roman"/>
          <w:color w:val="000000"/>
          <w:sz w:val="36"/>
          <w:szCs w:val="36"/>
        </w:rPr>
        <w:t xml:space="preserve"> According to </w:t>
      </w:r>
      <w:r w:rsidR="00FF3E82">
        <w:rPr>
          <w:rFonts w:ascii="Georgia" w:eastAsia="Times New Roman" w:hAnsi="Georgia" w:cs="Times New Roman"/>
          <w:color w:val="000000"/>
          <w:sz w:val="36"/>
          <w:szCs w:val="36"/>
        </w:rPr>
        <w:t>Supreme Court</w:t>
      </w:r>
      <w:r>
        <w:rPr>
          <w:rFonts w:ascii="Georgia" w:eastAsia="Times New Roman" w:hAnsi="Georgia" w:cs="Times New Roman"/>
          <w:color w:val="000000"/>
          <w:sz w:val="36"/>
          <w:szCs w:val="36"/>
        </w:rPr>
        <w:t xml:space="preserve"> the bank required to reply in details wit</w:t>
      </w:r>
      <w:r w:rsidR="00FF3E82">
        <w:rPr>
          <w:rFonts w:ascii="Georgia" w:eastAsia="Times New Roman" w:hAnsi="Georgia" w:cs="Times New Roman"/>
          <w:color w:val="000000"/>
          <w:sz w:val="36"/>
          <w:szCs w:val="36"/>
        </w:rPr>
        <w:t>h reasons and by applying minds.</w:t>
      </w:r>
    </w:p>
    <w:p w:rsidR="00743FDC" w:rsidRPr="00743FDC" w:rsidRDefault="00743FDC" w:rsidP="00743FDC">
      <w:pPr>
        <w:spacing w:after="0" w:line="240" w:lineRule="auto"/>
        <w:jc w:val="both"/>
        <w:rPr>
          <w:rFonts w:ascii="Times New Roman" w:eastAsia="Times New Roman" w:hAnsi="Times New Roman" w:cs="Times New Roman"/>
          <w:color w:val="000000"/>
          <w:sz w:val="27"/>
          <w:szCs w:val="27"/>
        </w:rPr>
      </w:pPr>
    </w:p>
    <w:p w:rsidR="00743FDC" w:rsidRDefault="00743FDC" w:rsidP="00743FDC">
      <w:pPr>
        <w:spacing w:after="0" w:line="240" w:lineRule="auto"/>
        <w:jc w:val="both"/>
        <w:rPr>
          <w:rFonts w:ascii="Georgia" w:eastAsia="Times New Roman" w:hAnsi="Georgia" w:cs="Times New Roman"/>
          <w:color w:val="000000"/>
          <w:sz w:val="36"/>
          <w:szCs w:val="36"/>
        </w:rPr>
      </w:pPr>
      <w:r>
        <w:rPr>
          <w:rFonts w:ascii="Georgia" w:eastAsia="Times New Roman" w:hAnsi="Georgia" w:cs="Times New Roman"/>
          <w:color w:val="000000"/>
          <w:sz w:val="36"/>
          <w:szCs w:val="36"/>
        </w:rPr>
        <w:t>S</w:t>
      </w:r>
      <w:r w:rsidRPr="00743FDC">
        <w:rPr>
          <w:rFonts w:ascii="Georgia" w:eastAsia="Times New Roman" w:hAnsi="Georgia" w:cs="Times New Roman"/>
          <w:color w:val="000000"/>
          <w:sz w:val="36"/>
          <w:szCs w:val="36"/>
        </w:rPr>
        <w:t xml:space="preserve">ub section 3a of section 13 of the </w:t>
      </w:r>
      <w:proofErr w:type="spellStart"/>
      <w:r w:rsidRPr="00743FDC">
        <w:rPr>
          <w:rFonts w:ascii="Georgia" w:eastAsia="Times New Roman" w:hAnsi="Georgia" w:cs="Times New Roman"/>
          <w:color w:val="000000"/>
          <w:sz w:val="36"/>
          <w:szCs w:val="36"/>
        </w:rPr>
        <w:t>securitisation</w:t>
      </w:r>
      <w:proofErr w:type="spellEnd"/>
      <w:r w:rsidRPr="00743FDC">
        <w:rPr>
          <w:rFonts w:ascii="Georgia" w:eastAsia="Times New Roman" w:hAnsi="Georgia" w:cs="Times New Roman"/>
          <w:color w:val="000000"/>
          <w:sz w:val="36"/>
          <w:szCs w:val="36"/>
        </w:rPr>
        <w:t xml:space="preserve"> act &amp; rules provide this</w:t>
      </w:r>
      <w:r w:rsidRPr="00743FDC">
        <w:rPr>
          <w:rFonts w:ascii="Georgia" w:eastAsia="Times New Roman" w:hAnsi="Georgia" w:cs="Times New Roman"/>
          <w:color w:val="000000"/>
          <w:sz w:val="36"/>
        </w:rPr>
        <w:t> </w:t>
      </w:r>
      <w:r w:rsidRPr="00743FDC">
        <w:rPr>
          <w:rFonts w:ascii="Georgia" w:eastAsia="Times New Roman" w:hAnsi="Georgia" w:cs="Times New Roman"/>
          <w:b/>
          <w:bCs/>
          <w:color w:val="000000"/>
          <w:sz w:val="36"/>
          <w:szCs w:val="36"/>
        </w:rPr>
        <w:t>opportunity</w:t>
      </w:r>
      <w:r w:rsidRPr="00743FDC">
        <w:rPr>
          <w:rFonts w:ascii="Georgia" w:eastAsia="Times New Roman" w:hAnsi="Georgia" w:cs="Times New Roman"/>
          <w:color w:val="000000"/>
          <w:sz w:val="36"/>
        </w:rPr>
        <w:t> </w:t>
      </w:r>
      <w:r w:rsidRPr="00743FDC">
        <w:rPr>
          <w:rFonts w:ascii="Georgia" w:eastAsia="Times New Roman" w:hAnsi="Georgia" w:cs="Times New Roman"/>
          <w:color w:val="000000"/>
          <w:sz w:val="36"/>
          <w:szCs w:val="36"/>
        </w:rPr>
        <w:t>to the borrowers to put forth their side of situation and convince and prod the bank to consider the financial and other business issues that are pertinent and important to take decisions</w:t>
      </w:r>
      <w:r>
        <w:rPr>
          <w:rFonts w:ascii="Georgia" w:eastAsia="Times New Roman" w:hAnsi="Georgia" w:cs="Times New Roman"/>
          <w:color w:val="000000"/>
          <w:sz w:val="36"/>
          <w:szCs w:val="36"/>
        </w:rPr>
        <w:t xml:space="preserve"> about their account.</w:t>
      </w:r>
    </w:p>
    <w:p w:rsidR="00743FDC" w:rsidRPr="00743FDC" w:rsidRDefault="00743FDC" w:rsidP="00743FDC">
      <w:pPr>
        <w:spacing w:after="0" w:line="240" w:lineRule="auto"/>
        <w:jc w:val="both"/>
        <w:rPr>
          <w:rFonts w:ascii="Times New Roman" w:eastAsia="Times New Roman" w:hAnsi="Times New Roman" w:cs="Times New Roman"/>
          <w:color w:val="000000"/>
          <w:sz w:val="27"/>
          <w:szCs w:val="27"/>
        </w:rPr>
      </w:pPr>
    </w:p>
    <w:p w:rsidR="00743FDC" w:rsidRPr="00743FDC" w:rsidRDefault="00743FDC" w:rsidP="00743FDC">
      <w:pPr>
        <w:spacing w:after="0" w:line="240" w:lineRule="auto"/>
        <w:jc w:val="both"/>
        <w:rPr>
          <w:rFonts w:ascii="Times New Roman" w:eastAsia="Times New Roman" w:hAnsi="Times New Roman" w:cs="Times New Roman"/>
          <w:color w:val="000000"/>
          <w:sz w:val="27"/>
          <w:szCs w:val="27"/>
        </w:rPr>
      </w:pPr>
      <w:r>
        <w:rPr>
          <w:rFonts w:ascii="Georgia" w:eastAsia="Times New Roman" w:hAnsi="Georgia" w:cs="Times New Roman"/>
          <w:color w:val="000000"/>
          <w:sz w:val="36"/>
          <w:szCs w:val="36"/>
        </w:rPr>
        <w:t>T</w:t>
      </w:r>
      <w:r w:rsidRPr="00743FDC">
        <w:rPr>
          <w:rFonts w:ascii="Georgia" w:eastAsia="Times New Roman" w:hAnsi="Georgia" w:cs="Times New Roman"/>
          <w:color w:val="000000"/>
          <w:sz w:val="36"/>
          <w:szCs w:val="36"/>
        </w:rPr>
        <w:t>he representation should contain well structured issues related to</w:t>
      </w:r>
    </w:p>
    <w:p w:rsidR="00743FDC" w:rsidRPr="00743FDC" w:rsidRDefault="00743FDC" w:rsidP="00743FDC">
      <w:pPr>
        <w:spacing w:after="0" w:line="240" w:lineRule="auto"/>
        <w:jc w:val="both"/>
        <w:rPr>
          <w:rFonts w:ascii="Times New Roman" w:eastAsia="Times New Roman" w:hAnsi="Times New Roman" w:cs="Times New Roman"/>
          <w:color w:val="000000"/>
          <w:sz w:val="27"/>
          <w:szCs w:val="27"/>
        </w:rPr>
      </w:pPr>
    </w:p>
    <w:p w:rsidR="00743FDC" w:rsidRPr="00743FDC" w:rsidRDefault="00743FDC" w:rsidP="00743FDC">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Pr>
          <w:rFonts w:ascii="Georgia" w:eastAsia="Times New Roman" w:hAnsi="Georgia" w:cs="Times New Roman"/>
          <w:color w:val="000000"/>
          <w:sz w:val="36"/>
          <w:szCs w:val="36"/>
        </w:rPr>
        <w:t>T</w:t>
      </w:r>
      <w:r w:rsidRPr="00743FDC">
        <w:rPr>
          <w:rFonts w:ascii="Georgia" w:eastAsia="Times New Roman" w:hAnsi="Georgia" w:cs="Times New Roman"/>
          <w:color w:val="000000"/>
          <w:sz w:val="36"/>
          <w:szCs w:val="36"/>
        </w:rPr>
        <w:t>echnical lacunae in the notice of demand by the bank.(demand notice under 13/2 of the act &amp; rules)</w:t>
      </w:r>
    </w:p>
    <w:p w:rsidR="00743FDC" w:rsidRPr="00743FDC" w:rsidRDefault="00743FDC" w:rsidP="00743FDC">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743FDC">
        <w:rPr>
          <w:rFonts w:ascii="Georgia" w:eastAsia="Times New Roman" w:hAnsi="Georgia" w:cs="Times New Roman"/>
          <w:color w:val="000000"/>
          <w:sz w:val="36"/>
          <w:szCs w:val="36"/>
        </w:rPr>
        <w:t>Any wrong statements in the notice.</w:t>
      </w:r>
    </w:p>
    <w:p w:rsidR="00743FDC" w:rsidRPr="00743FDC" w:rsidRDefault="00743FDC" w:rsidP="00743FDC">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743FDC">
        <w:rPr>
          <w:rFonts w:ascii="Georgia" w:eastAsia="Times New Roman" w:hAnsi="Georgia" w:cs="Times New Roman"/>
          <w:color w:val="000000"/>
          <w:sz w:val="36"/>
          <w:szCs w:val="36"/>
        </w:rPr>
        <w:t>The current business problems in details.</w:t>
      </w:r>
    </w:p>
    <w:p w:rsidR="00743FDC" w:rsidRPr="00743FDC" w:rsidRDefault="00743FDC" w:rsidP="00743FDC">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743FDC">
        <w:rPr>
          <w:rFonts w:ascii="Georgia" w:eastAsia="Times New Roman" w:hAnsi="Georgia" w:cs="Times New Roman"/>
          <w:color w:val="000000"/>
          <w:sz w:val="36"/>
          <w:szCs w:val="36"/>
        </w:rPr>
        <w:t>The suggestions for repair of the accounts.</w:t>
      </w:r>
    </w:p>
    <w:p w:rsidR="00743FDC" w:rsidRPr="00743FDC" w:rsidRDefault="00743FDC" w:rsidP="00743FDC">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743FDC">
        <w:rPr>
          <w:rFonts w:ascii="Georgia" w:eastAsia="Times New Roman" w:hAnsi="Georgia" w:cs="Times New Roman"/>
          <w:color w:val="000000"/>
          <w:sz w:val="36"/>
          <w:szCs w:val="36"/>
        </w:rPr>
        <w:lastRenderedPageBreak/>
        <w:t>Communication details.</w:t>
      </w:r>
    </w:p>
    <w:p w:rsidR="00743FDC" w:rsidRPr="00743FDC" w:rsidRDefault="00743FDC" w:rsidP="00743FDC">
      <w:pPr>
        <w:spacing w:after="0" w:line="240" w:lineRule="auto"/>
        <w:jc w:val="both"/>
        <w:rPr>
          <w:rFonts w:ascii="Times New Roman" w:eastAsia="Times New Roman" w:hAnsi="Times New Roman" w:cs="Times New Roman"/>
          <w:color w:val="000000"/>
          <w:sz w:val="27"/>
          <w:szCs w:val="27"/>
        </w:rPr>
      </w:pPr>
      <w:r w:rsidRPr="00743FDC">
        <w:rPr>
          <w:rFonts w:ascii="Georgia" w:eastAsia="Times New Roman" w:hAnsi="Georgia" w:cs="Times New Roman"/>
          <w:color w:val="000000"/>
          <w:sz w:val="36"/>
          <w:szCs w:val="36"/>
        </w:rPr>
        <w:t>This notice is mandatorily to be replied by the bank within seven days of notice. So best utilization of the 60 days is to convince the financer to trail back on the right track</w:t>
      </w:r>
      <w:r>
        <w:rPr>
          <w:rFonts w:ascii="Georgia" w:eastAsia="Times New Roman" w:hAnsi="Georgia" w:cs="Times New Roman"/>
          <w:color w:val="000000"/>
          <w:sz w:val="36"/>
          <w:szCs w:val="36"/>
        </w:rPr>
        <w:t xml:space="preserve"> and urge the banks to take right decision about their account and assets.</w:t>
      </w:r>
    </w:p>
    <w:p w:rsidR="00743FDC" w:rsidRPr="00743FDC" w:rsidRDefault="00743FDC" w:rsidP="00743FDC">
      <w:pPr>
        <w:spacing w:after="0" w:line="240" w:lineRule="auto"/>
        <w:jc w:val="both"/>
        <w:rPr>
          <w:rFonts w:ascii="Times New Roman" w:eastAsia="Times New Roman" w:hAnsi="Times New Roman" w:cs="Times New Roman"/>
          <w:color w:val="000000"/>
          <w:sz w:val="27"/>
          <w:szCs w:val="27"/>
        </w:rPr>
      </w:pPr>
    </w:p>
    <w:p w:rsidR="00743FDC" w:rsidRPr="00743FDC" w:rsidRDefault="00743FDC" w:rsidP="00743FDC">
      <w:pPr>
        <w:spacing w:after="0" w:line="240" w:lineRule="auto"/>
        <w:jc w:val="both"/>
        <w:rPr>
          <w:rFonts w:ascii="Times New Roman" w:eastAsia="Times New Roman" w:hAnsi="Times New Roman" w:cs="Times New Roman"/>
          <w:color w:val="000000"/>
          <w:sz w:val="27"/>
          <w:szCs w:val="27"/>
        </w:rPr>
      </w:pPr>
      <w:r w:rsidRPr="00743FDC">
        <w:rPr>
          <w:rFonts w:ascii="Georgia" w:eastAsia="Times New Roman" w:hAnsi="Georgia" w:cs="Times New Roman"/>
          <w:color w:val="000000"/>
          <w:sz w:val="36"/>
          <w:szCs w:val="36"/>
        </w:rPr>
        <w:t>In case the bank does not consider the representation, the borrower can approach the court for consideration.</w:t>
      </w:r>
      <w:r w:rsidRPr="00743FDC">
        <w:rPr>
          <w:rFonts w:ascii="Georgia" w:eastAsia="Times New Roman" w:hAnsi="Georgia" w:cs="Times New Roman"/>
          <w:color w:val="000000"/>
          <w:sz w:val="36"/>
        </w:rPr>
        <w:t> </w:t>
      </w:r>
      <w:r w:rsidRPr="00743FDC">
        <w:rPr>
          <w:rFonts w:ascii="Times New Roman" w:eastAsia="Times New Roman" w:hAnsi="Times New Roman" w:cs="Times New Roman"/>
          <w:color w:val="000000"/>
          <w:sz w:val="36"/>
          <w:szCs w:val="36"/>
        </w:rPr>
        <w:t> </w:t>
      </w:r>
    </w:p>
    <w:p w:rsidR="002F5735" w:rsidRDefault="002F5735"/>
    <w:sectPr w:rsidR="002F5735" w:rsidSect="002F57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27A62"/>
    <w:multiLevelType w:val="multilevel"/>
    <w:tmpl w:val="B302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3FDC"/>
    <w:rsid w:val="00184155"/>
    <w:rsid w:val="002F5735"/>
    <w:rsid w:val="00743FDC"/>
    <w:rsid w:val="00FF3E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7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3F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43FDC"/>
  </w:style>
</w:styles>
</file>

<file path=word/webSettings.xml><?xml version="1.0" encoding="utf-8"?>
<w:webSettings xmlns:r="http://schemas.openxmlformats.org/officeDocument/2006/relationships" xmlns:w="http://schemas.openxmlformats.org/wordprocessingml/2006/main">
  <w:divs>
    <w:div w:id="25567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VELOCITY</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 LOGIN</dc:creator>
  <cp:keywords/>
  <dc:description/>
  <cp:lastModifiedBy>CUSTOMER LOGIN</cp:lastModifiedBy>
  <cp:revision>1</cp:revision>
  <dcterms:created xsi:type="dcterms:W3CDTF">2012-04-03T13:07:00Z</dcterms:created>
  <dcterms:modified xsi:type="dcterms:W3CDTF">2012-04-03T13:19:00Z</dcterms:modified>
</cp:coreProperties>
</file>