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D3206">
      <w:pPr>
        <w:rPr>
          <w:rFonts w:ascii="Corbel" w:hAnsi="Corbel"/>
          <w:sz w:val="24"/>
          <w:szCs w:val="24"/>
        </w:rPr>
      </w:pPr>
      <w:r>
        <w:rPr>
          <w:rFonts w:ascii="Corbel" w:hAnsi="Corbel"/>
          <w:sz w:val="24"/>
          <w:szCs w:val="24"/>
        </w:rPr>
        <w:t>CR.P.C.  SEC.-125</w:t>
      </w:r>
    </w:p>
    <w:p w:rsidR="00FD3206" w:rsidRDefault="00FD3206">
      <w:pPr>
        <w:rPr>
          <w:rFonts w:ascii="Corbel" w:hAnsi="Corbel"/>
          <w:sz w:val="24"/>
          <w:szCs w:val="24"/>
        </w:rPr>
      </w:pPr>
      <w:r>
        <w:rPr>
          <w:rFonts w:ascii="Corbel" w:hAnsi="Corbel"/>
          <w:sz w:val="24"/>
          <w:szCs w:val="24"/>
        </w:rPr>
        <w:t>MAINTENANCE  PROCEEDINGS</w:t>
      </w:r>
    </w:p>
    <w:p w:rsidR="00FD3206" w:rsidRPr="00FD3206" w:rsidRDefault="00FD3206">
      <w:pPr>
        <w:rPr>
          <w:rFonts w:ascii="Corbel" w:hAnsi="Corbel"/>
          <w:sz w:val="24"/>
          <w:szCs w:val="24"/>
        </w:rPr>
      </w:pPr>
      <w:r>
        <w:rPr>
          <w:rFonts w:ascii="Corbel" w:hAnsi="Corbel"/>
          <w:sz w:val="24"/>
          <w:szCs w:val="24"/>
        </w:rPr>
        <w:t>Whether an affidavit can be filed in lieu of evidence? Petitioner and her daughter claimed maintenance from the husband-husband pfreferred a revision before the sessions court-Sessions court allowed the plea thaty affidavits being filed in the Trial Court in maintenance proceedings are unknown to law and allowed the same, aggrieved by the order the wfie and the daughter have the above petition: holding that the revisional order was erroneous, the High Court allowed tghe revisions before it, and rendered the matter to trial court to record evidence as usual.  In the result, the revision petition is rejected by concurring wigth the order of the learned sesions judge.</w:t>
      </w:r>
    </w:p>
    <w:sectPr w:rsidR="00FD3206" w:rsidRPr="00FD320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rbel">
    <w:panose1 w:val="020B0503020204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defaultTabStop w:val="720"/>
  <w:characterSpacingControl w:val="doNotCompress"/>
  <w:compat>
    <w:useFELayout/>
  </w:compat>
  <w:rsids>
    <w:rsidRoot w:val="00FD3206"/>
    <w:rsid w:val="00FD32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107</Words>
  <Characters>610</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login</cp:lastModifiedBy>
  <cp:revision>2</cp:revision>
  <dcterms:created xsi:type="dcterms:W3CDTF">2011-12-22T06:21:00Z</dcterms:created>
  <dcterms:modified xsi:type="dcterms:W3CDTF">2011-12-22T06:24:00Z</dcterms:modified>
</cp:coreProperties>
</file>