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1122" w:rsidP="00AA1122">
      <w:pPr>
        <w:jc w:val="both"/>
        <w:rPr>
          <w:rFonts w:ascii="Constantia" w:hAnsi="Constantia"/>
        </w:rPr>
      </w:pPr>
      <w:r>
        <w:rPr>
          <w:rFonts w:ascii="Constantia" w:hAnsi="Constantia"/>
        </w:rPr>
        <w:t>ILR 2004 KAR 2571</w:t>
      </w:r>
    </w:p>
    <w:p w:rsidR="00AA1122" w:rsidRDefault="00AA1122" w:rsidP="00AA1122">
      <w:pPr>
        <w:jc w:val="both"/>
        <w:rPr>
          <w:rFonts w:ascii="Constantia" w:hAnsi="Constantia"/>
        </w:rPr>
      </w:pPr>
    </w:p>
    <w:p w:rsidR="00AA1122" w:rsidRDefault="00AA1122" w:rsidP="00AA1122">
      <w:pPr>
        <w:jc w:val="both"/>
        <w:rPr>
          <w:rFonts w:ascii="Constantia" w:hAnsi="Constantia"/>
        </w:rPr>
      </w:pPr>
      <w:r>
        <w:rPr>
          <w:rFonts w:ascii="Constantia" w:hAnsi="Constantia"/>
        </w:rPr>
        <w:t>Amendment of Plaint in Appeal : u/o6 r 17 of CPC</w:t>
      </w:r>
    </w:p>
    <w:p w:rsidR="00AA1122" w:rsidRPr="00AA1122" w:rsidRDefault="00AA1122" w:rsidP="00AA1122">
      <w:pPr>
        <w:jc w:val="both"/>
        <w:rPr>
          <w:rFonts w:ascii="Constantia" w:hAnsi="Constantia"/>
        </w:rPr>
      </w:pPr>
      <w:r>
        <w:rPr>
          <w:rFonts w:ascii="Constantia" w:hAnsi="Constantia"/>
        </w:rPr>
        <w:t>Proposed amendment not having effect of making out a new case-Amendment sought by way of additional pleadings and an ;additional/alternative releif for recovery of possession-HELD_ Dominant purpose of allowing an amendment is to minimize the litigation.  The power of the courts to grant a prayer for amendment is quite wide and it can be exercised at any stage of proceedings while it is true that amendment cannot be claimed a matter of right and in all circumstance, the general rule is that the courts should be liberal while daling with amendment applications.</w:t>
      </w:r>
    </w:p>
    <w:sectPr w:rsidR="00AA1122" w:rsidRPr="00AA1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characterSpacingControl w:val="doNotCompress"/>
  <w:compat>
    <w:useFELayout/>
  </w:compat>
  <w:rsids>
    <w:rsidRoot w:val="00AA1122"/>
    <w:rsid w:val="00AA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login</cp:lastModifiedBy>
  <cp:revision>2</cp:revision>
  <dcterms:created xsi:type="dcterms:W3CDTF">2011-12-18T01:05:00Z</dcterms:created>
  <dcterms:modified xsi:type="dcterms:W3CDTF">2011-12-18T01:08:00Z</dcterms:modified>
</cp:coreProperties>
</file>