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B11" w:rsidRPr="000670FD" w:rsidRDefault="00E0010D" w:rsidP="00954560">
      <w:pPr>
        <w:spacing w:line="360" w:lineRule="auto"/>
        <w:ind w:left="720" w:hanging="720"/>
        <w:jc w:val="center"/>
        <w:rPr>
          <w:b/>
          <w:sz w:val="32"/>
          <w:szCs w:val="32"/>
        </w:rPr>
      </w:pPr>
      <w:r w:rsidRPr="000670FD">
        <w:rPr>
          <w:b/>
          <w:sz w:val="32"/>
          <w:szCs w:val="32"/>
        </w:rPr>
        <w:t>Fair dealing in Copyright</w:t>
      </w:r>
    </w:p>
    <w:p w:rsidR="000C5208" w:rsidRPr="000670FD" w:rsidRDefault="000C5208" w:rsidP="00954560">
      <w:pPr>
        <w:spacing w:line="360" w:lineRule="auto"/>
        <w:ind w:left="720" w:hanging="720"/>
        <w:rPr>
          <w:sz w:val="20"/>
          <w:szCs w:val="20"/>
        </w:rPr>
      </w:pPr>
    </w:p>
    <w:p w:rsidR="000C5208" w:rsidRPr="000670FD" w:rsidRDefault="000C5208" w:rsidP="00954560">
      <w:pPr>
        <w:spacing w:line="360" w:lineRule="auto"/>
        <w:ind w:left="720" w:hanging="720"/>
        <w:jc w:val="center"/>
        <w:rPr>
          <w:sz w:val="20"/>
          <w:szCs w:val="20"/>
        </w:rPr>
      </w:pPr>
      <w:r w:rsidRPr="000670FD">
        <w:rPr>
          <w:sz w:val="20"/>
          <w:szCs w:val="20"/>
        </w:rPr>
        <w:t>Table of Contents</w:t>
      </w:r>
    </w:p>
    <w:p w:rsidR="00DD1AF9" w:rsidRPr="000670FD" w:rsidRDefault="00DD1AF9" w:rsidP="00954560">
      <w:pPr>
        <w:spacing w:line="360" w:lineRule="auto"/>
        <w:ind w:left="720" w:hanging="720"/>
        <w:jc w:val="center"/>
        <w:rPr>
          <w:sz w:val="20"/>
          <w:szCs w:val="20"/>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
        <w:gridCol w:w="7100"/>
        <w:gridCol w:w="1392"/>
      </w:tblGrid>
      <w:tr w:rsidR="007841F2" w:rsidRPr="000670FD" w:rsidTr="005001D1">
        <w:trPr>
          <w:jc w:val="center"/>
        </w:trPr>
        <w:tc>
          <w:tcPr>
            <w:tcW w:w="0" w:type="auto"/>
          </w:tcPr>
          <w:p w:rsidR="007841F2" w:rsidRPr="000670FD" w:rsidRDefault="007841F2" w:rsidP="00A36170">
            <w:pPr>
              <w:ind w:left="720" w:hanging="720"/>
              <w:jc w:val="center"/>
              <w:rPr>
                <w:b/>
                <w:sz w:val="20"/>
                <w:szCs w:val="20"/>
              </w:rPr>
            </w:pPr>
            <w:r w:rsidRPr="000670FD">
              <w:rPr>
                <w:b/>
                <w:sz w:val="20"/>
                <w:szCs w:val="20"/>
              </w:rPr>
              <w:t xml:space="preserve">Sr. </w:t>
            </w:r>
          </w:p>
        </w:tc>
        <w:tc>
          <w:tcPr>
            <w:tcW w:w="0" w:type="auto"/>
          </w:tcPr>
          <w:p w:rsidR="007841F2" w:rsidRPr="000670FD" w:rsidRDefault="007841F2" w:rsidP="00A36170">
            <w:pPr>
              <w:ind w:left="720" w:hanging="720"/>
              <w:jc w:val="center"/>
              <w:rPr>
                <w:b/>
                <w:sz w:val="20"/>
                <w:szCs w:val="20"/>
              </w:rPr>
            </w:pPr>
            <w:r w:rsidRPr="000670FD">
              <w:rPr>
                <w:b/>
                <w:sz w:val="20"/>
                <w:szCs w:val="20"/>
              </w:rPr>
              <w:t>Topic</w:t>
            </w:r>
          </w:p>
        </w:tc>
        <w:tc>
          <w:tcPr>
            <w:tcW w:w="1392" w:type="dxa"/>
          </w:tcPr>
          <w:p w:rsidR="007841F2" w:rsidRPr="000670FD" w:rsidRDefault="007841F2" w:rsidP="00A36170">
            <w:pPr>
              <w:ind w:left="720" w:hanging="720"/>
              <w:jc w:val="center"/>
              <w:rPr>
                <w:b/>
                <w:sz w:val="20"/>
                <w:szCs w:val="20"/>
              </w:rPr>
            </w:pPr>
            <w:r w:rsidRPr="000670FD">
              <w:rPr>
                <w:b/>
                <w:sz w:val="20"/>
                <w:szCs w:val="20"/>
              </w:rPr>
              <w:t>Page No.</w:t>
            </w:r>
          </w:p>
        </w:tc>
      </w:tr>
      <w:tr w:rsidR="007841F2" w:rsidRPr="000670FD" w:rsidTr="005001D1">
        <w:trPr>
          <w:jc w:val="center"/>
        </w:trPr>
        <w:tc>
          <w:tcPr>
            <w:tcW w:w="0" w:type="auto"/>
          </w:tcPr>
          <w:p w:rsidR="007841F2" w:rsidRPr="000670FD" w:rsidRDefault="007841F2" w:rsidP="00A36170">
            <w:pPr>
              <w:ind w:left="720" w:hanging="720"/>
              <w:jc w:val="center"/>
              <w:rPr>
                <w:b/>
                <w:sz w:val="20"/>
                <w:szCs w:val="20"/>
              </w:rPr>
            </w:pPr>
            <w:r w:rsidRPr="000670FD">
              <w:rPr>
                <w:b/>
                <w:sz w:val="20"/>
                <w:szCs w:val="20"/>
              </w:rPr>
              <w:t>1</w:t>
            </w:r>
          </w:p>
        </w:tc>
        <w:tc>
          <w:tcPr>
            <w:tcW w:w="0" w:type="auto"/>
          </w:tcPr>
          <w:p w:rsidR="007841F2" w:rsidRPr="000670FD" w:rsidRDefault="007841F2" w:rsidP="00A36170">
            <w:pPr>
              <w:ind w:left="720" w:hanging="720"/>
              <w:rPr>
                <w:b/>
                <w:sz w:val="20"/>
                <w:szCs w:val="20"/>
              </w:rPr>
            </w:pPr>
            <w:r w:rsidRPr="000670FD">
              <w:rPr>
                <w:b/>
                <w:sz w:val="20"/>
                <w:szCs w:val="20"/>
              </w:rPr>
              <w:t>Introduction</w:t>
            </w:r>
          </w:p>
        </w:tc>
        <w:tc>
          <w:tcPr>
            <w:tcW w:w="1392" w:type="dxa"/>
          </w:tcPr>
          <w:p w:rsidR="007841F2" w:rsidRPr="000670FD" w:rsidRDefault="007841F2" w:rsidP="00A36170">
            <w:pPr>
              <w:ind w:left="720" w:hanging="720"/>
              <w:jc w:val="center"/>
              <w:rPr>
                <w:sz w:val="20"/>
                <w:szCs w:val="20"/>
              </w:rPr>
            </w:pPr>
          </w:p>
        </w:tc>
      </w:tr>
      <w:tr w:rsidR="007841F2" w:rsidRPr="000670FD" w:rsidTr="005001D1">
        <w:trPr>
          <w:jc w:val="center"/>
        </w:trPr>
        <w:tc>
          <w:tcPr>
            <w:tcW w:w="0" w:type="auto"/>
          </w:tcPr>
          <w:p w:rsidR="007841F2" w:rsidRPr="000670FD" w:rsidRDefault="007841F2" w:rsidP="00A36170">
            <w:pPr>
              <w:ind w:left="720" w:hanging="720"/>
              <w:rPr>
                <w:sz w:val="20"/>
                <w:szCs w:val="20"/>
              </w:rPr>
            </w:pPr>
            <w:r w:rsidRPr="000670FD">
              <w:rPr>
                <w:sz w:val="20"/>
                <w:szCs w:val="20"/>
              </w:rPr>
              <w:t>1.1</w:t>
            </w:r>
          </w:p>
        </w:tc>
        <w:tc>
          <w:tcPr>
            <w:tcW w:w="0" w:type="auto"/>
          </w:tcPr>
          <w:p w:rsidR="007841F2" w:rsidRPr="000670FD" w:rsidRDefault="007841F2" w:rsidP="00A36170">
            <w:pPr>
              <w:ind w:left="720" w:hanging="720"/>
              <w:rPr>
                <w:sz w:val="20"/>
                <w:szCs w:val="20"/>
              </w:rPr>
            </w:pPr>
            <w:r w:rsidRPr="000670FD">
              <w:rPr>
                <w:sz w:val="20"/>
                <w:szCs w:val="20"/>
              </w:rPr>
              <w:t>Introduction to Intellectual Property Rights</w:t>
            </w:r>
          </w:p>
        </w:tc>
        <w:tc>
          <w:tcPr>
            <w:tcW w:w="1392" w:type="dxa"/>
          </w:tcPr>
          <w:p w:rsidR="007841F2" w:rsidRPr="000670FD" w:rsidRDefault="009B0681" w:rsidP="00A36170">
            <w:pPr>
              <w:ind w:left="720" w:hanging="720"/>
              <w:jc w:val="center"/>
              <w:rPr>
                <w:sz w:val="20"/>
                <w:szCs w:val="20"/>
              </w:rPr>
            </w:pPr>
            <w:r w:rsidRPr="000670FD">
              <w:rPr>
                <w:sz w:val="20"/>
                <w:szCs w:val="20"/>
              </w:rPr>
              <w:t>5</w:t>
            </w:r>
          </w:p>
        </w:tc>
      </w:tr>
      <w:tr w:rsidR="007841F2" w:rsidRPr="000670FD" w:rsidTr="005001D1">
        <w:trPr>
          <w:jc w:val="center"/>
        </w:trPr>
        <w:tc>
          <w:tcPr>
            <w:tcW w:w="0" w:type="auto"/>
          </w:tcPr>
          <w:p w:rsidR="007841F2" w:rsidRPr="000670FD" w:rsidRDefault="007841F2" w:rsidP="00A36170">
            <w:pPr>
              <w:ind w:left="720" w:hanging="720"/>
              <w:rPr>
                <w:sz w:val="20"/>
                <w:szCs w:val="20"/>
              </w:rPr>
            </w:pPr>
            <w:r w:rsidRPr="000670FD">
              <w:rPr>
                <w:sz w:val="20"/>
                <w:szCs w:val="20"/>
              </w:rPr>
              <w:t>1.2</w:t>
            </w:r>
          </w:p>
        </w:tc>
        <w:tc>
          <w:tcPr>
            <w:tcW w:w="0" w:type="auto"/>
          </w:tcPr>
          <w:p w:rsidR="007841F2" w:rsidRPr="000670FD" w:rsidRDefault="007841F2" w:rsidP="00A36170">
            <w:pPr>
              <w:ind w:left="720" w:hanging="720"/>
              <w:rPr>
                <w:sz w:val="20"/>
                <w:szCs w:val="20"/>
              </w:rPr>
            </w:pPr>
            <w:r w:rsidRPr="000670FD">
              <w:rPr>
                <w:sz w:val="20"/>
                <w:szCs w:val="20"/>
              </w:rPr>
              <w:t>Introduction to Copyright and legal provisions</w:t>
            </w:r>
          </w:p>
        </w:tc>
        <w:tc>
          <w:tcPr>
            <w:tcW w:w="1392" w:type="dxa"/>
          </w:tcPr>
          <w:p w:rsidR="007841F2" w:rsidRPr="000670FD" w:rsidRDefault="009B0681" w:rsidP="00A36170">
            <w:pPr>
              <w:ind w:left="720" w:hanging="720"/>
              <w:jc w:val="center"/>
              <w:rPr>
                <w:sz w:val="20"/>
                <w:szCs w:val="20"/>
              </w:rPr>
            </w:pPr>
            <w:r w:rsidRPr="000670FD">
              <w:rPr>
                <w:sz w:val="20"/>
                <w:szCs w:val="20"/>
              </w:rPr>
              <w:t>5</w:t>
            </w:r>
          </w:p>
        </w:tc>
      </w:tr>
      <w:tr w:rsidR="007841F2" w:rsidRPr="000670FD" w:rsidTr="005001D1">
        <w:trPr>
          <w:jc w:val="center"/>
        </w:trPr>
        <w:tc>
          <w:tcPr>
            <w:tcW w:w="0" w:type="auto"/>
          </w:tcPr>
          <w:p w:rsidR="007841F2" w:rsidRPr="000670FD" w:rsidRDefault="007841F2" w:rsidP="00A36170">
            <w:pPr>
              <w:ind w:left="720" w:hanging="720"/>
              <w:rPr>
                <w:sz w:val="20"/>
                <w:szCs w:val="20"/>
              </w:rPr>
            </w:pPr>
            <w:r w:rsidRPr="000670FD">
              <w:rPr>
                <w:sz w:val="20"/>
                <w:szCs w:val="20"/>
              </w:rPr>
              <w:t>1.3</w:t>
            </w:r>
          </w:p>
        </w:tc>
        <w:tc>
          <w:tcPr>
            <w:tcW w:w="0" w:type="auto"/>
          </w:tcPr>
          <w:p w:rsidR="007841F2" w:rsidRPr="000670FD" w:rsidRDefault="007841F2" w:rsidP="00A36170">
            <w:pPr>
              <w:ind w:left="720" w:hanging="720"/>
              <w:rPr>
                <w:sz w:val="20"/>
                <w:szCs w:val="20"/>
              </w:rPr>
            </w:pPr>
            <w:r w:rsidRPr="000670FD">
              <w:rPr>
                <w:sz w:val="20"/>
                <w:szCs w:val="20"/>
              </w:rPr>
              <w:t>Specific reference to Fair Dealing in Copyright Law</w:t>
            </w:r>
          </w:p>
        </w:tc>
        <w:tc>
          <w:tcPr>
            <w:tcW w:w="1392" w:type="dxa"/>
          </w:tcPr>
          <w:p w:rsidR="007841F2" w:rsidRPr="000670FD" w:rsidRDefault="009B0681" w:rsidP="00A36170">
            <w:pPr>
              <w:ind w:left="720" w:hanging="720"/>
              <w:jc w:val="center"/>
              <w:rPr>
                <w:sz w:val="20"/>
                <w:szCs w:val="20"/>
              </w:rPr>
            </w:pPr>
            <w:r w:rsidRPr="000670FD">
              <w:rPr>
                <w:sz w:val="20"/>
                <w:szCs w:val="20"/>
              </w:rPr>
              <w:t>6</w:t>
            </w:r>
          </w:p>
        </w:tc>
      </w:tr>
      <w:tr w:rsidR="007841F2" w:rsidRPr="000670FD" w:rsidTr="005001D1">
        <w:trPr>
          <w:jc w:val="center"/>
        </w:trPr>
        <w:tc>
          <w:tcPr>
            <w:tcW w:w="0" w:type="auto"/>
          </w:tcPr>
          <w:p w:rsidR="007841F2" w:rsidRPr="000670FD" w:rsidRDefault="007841F2" w:rsidP="00A36170">
            <w:pPr>
              <w:ind w:left="720" w:hanging="720"/>
              <w:rPr>
                <w:sz w:val="20"/>
                <w:szCs w:val="20"/>
              </w:rPr>
            </w:pPr>
          </w:p>
        </w:tc>
        <w:tc>
          <w:tcPr>
            <w:tcW w:w="0" w:type="auto"/>
          </w:tcPr>
          <w:p w:rsidR="007841F2" w:rsidRPr="000670FD" w:rsidRDefault="007841F2" w:rsidP="00A36170">
            <w:pPr>
              <w:ind w:left="720" w:hanging="720"/>
              <w:rPr>
                <w:sz w:val="20"/>
                <w:szCs w:val="20"/>
              </w:rPr>
            </w:pPr>
          </w:p>
        </w:tc>
        <w:tc>
          <w:tcPr>
            <w:tcW w:w="1392" w:type="dxa"/>
          </w:tcPr>
          <w:p w:rsidR="007841F2" w:rsidRPr="000670FD" w:rsidRDefault="007841F2" w:rsidP="00A36170">
            <w:pPr>
              <w:ind w:left="720" w:hanging="720"/>
              <w:rPr>
                <w:sz w:val="20"/>
                <w:szCs w:val="20"/>
              </w:rPr>
            </w:pPr>
          </w:p>
        </w:tc>
      </w:tr>
      <w:tr w:rsidR="007841F2" w:rsidRPr="000670FD" w:rsidTr="005001D1">
        <w:trPr>
          <w:jc w:val="center"/>
        </w:trPr>
        <w:tc>
          <w:tcPr>
            <w:tcW w:w="0" w:type="auto"/>
          </w:tcPr>
          <w:p w:rsidR="007841F2" w:rsidRPr="000670FD" w:rsidRDefault="007841F2" w:rsidP="00A36170">
            <w:pPr>
              <w:ind w:left="720" w:hanging="720"/>
              <w:jc w:val="center"/>
              <w:rPr>
                <w:b/>
                <w:sz w:val="20"/>
                <w:szCs w:val="20"/>
              </w:rPr>
            </w:pPr>
            <w:r w:rsidRPr="000670FD">
              <w:rPr>
                <w:b/>
                <w:sz w:val="20"/>
                <w:szCs w:val="20"/>
              </w:rPr>
              <w:t>2</w:t>
            </w:r>
          </w:p>
        </w:tc>
        <w:tc>
          <w:tcPr>
            <w:tcW w:w="0" w:type="auto"/>
          </w:tcPr>
          <w:p w:rsidR="007841F2" w:rsidRPr="000670FD" w:rsidRDefault="007841F2" w:rsidP="00A36170">
            <w:pPr>
              <w:ind w:left="720" w:hanging="720"/>
              <w:rPr>
                <w:b/>
                <w:sz w:val="20"/>
                <w:szCs w:val="20"/>
              </w:rPr>
            </w:pPr>
            <w:r w:rsidRPr="000670FD">
              <w:rPr>
                <w:b/>
                <w:sz w:val="20"/>
                <w:szCs w:val="20"/>
              </w:rPr>
              <w:t>Fair Dealing</w:t>
            </w:r>
            <w:r w:rsidR="008268AC" w:rsidRPr="000670FD">
              <w:rPr>
                <w:b/>
                <w:sz w:val="20"/>
                <w:szCs w:val="20"/>
              </w:rPr>
              <w:t xml:space="preserve"> – Concept and legal provisions</w:t>
            </w:r>
          </w:p>
        </w:tc>
        <w:tc>
          <w:tcPr>
            <w:tcW w:w="1392" w:type="dxa"/>
          </w:tcPr>
          <w:p w:rsidR="007841F2" w:rsidRPr="000670FD" w:rsidRDefault="007841F2" w:rsidP="00A36170">
            <w:pPr>
              <w:ind w:left="720" w:hanging="720"/>
              <w:jc w:val="center"/>
              <w:rPr>
                <w:sz w:val="20"/>
                <w:szCs w:val="20"/>
              </w:rPr>
            </w:pPr>
          </w:p>
        </w:tc>
      </w:tr>
      <w:tr w:rsidR="007841F2" w:rsidRPr="000670FD" w:rsidTr="005001D1">
        <w:trPr>
          <w:jc w:val="center"/>
        </w:trPr>
        <w:tc>
          <w:tcPr>
            <w:tcW w:w="0" w:type="auto"/>
          </w:tcPr>
          <w:p w:rsidR="007841F2" w:rsidRPr="000670FD" w:rsidRDefault="007841F2" w:rsidP="00A36170">
            <w:pPr>
              <w:ind w:left="720" w:hanging="720"/>
              <w:rPr>
                <w:sz w:val="20"/>
                <w:szCs w:val="20"/>
              </w:rPr>
            </w:pPr>
            <w:r w:rsidRPr="000670FD">
              <w:rPr>
                <w:sz w:val="20"/>
                <w:szCs w:val="20"/>
              </w:rPr>
              <w:t>2.1</w:t>
            </w:r>
          </w:p>
        </w:tc>
        <w:tc>
          <w:tcPr>
            <w:tcW w:w="0" w:type="auto"/>
          </w:tcPr>
          <w:p w:rsidR="007841F2" w:rsidRPr="000670FD" w:rsidRDefault="007841F2" w:rsidP="00A36170">
            <w:pPr>
              <w:ind w:left="720" w:hanging="720"/>
              <w:rPr>
                <w:sz w:val="20"/>
                <w:szCs w:val="20"/>
              </w:rPr>
            </w:pPr>
            <w:r w:rsidRPr="000670FD">
              <w:rPr>
                <w:sz w:val="20"/>
                <w:szCs w:val="20"/>
              </w:rPr>
              <w:t>The concept</w:t>
            </w:r>
          </w:p>
        </w:tc>
        <w:tc>
          <w:tcPr>
            <w:tcW w:w="1392" w:type="dxa"/>
          </w:tcPr>
          <w:p w:rsidR="007841F2" w:rsidRPr="000670FD" w:rsidRDefault="006A2331" w:rsidP="00A36170">
            <w:pPr>
              <w:ind w:left="720" w:hanging="720"/>
              <w:jc w:val="center"/>
              <w:rPr>
                <w:sz w:val="20"/>
                <w:szCs w:val="20"/>
              </w:rPr>
            </w:pPr>
            <w:r w:rsidRPr="000670FD">
              <w:rPr>
                <w:sz w:val="20"/>
                <w:szCs w:val="20"/>
              </w:rPr>
              <w:t>6</w:t>
            </w:r>
          </w:p>
        </w:tc>
      </w:tr>
      <w:tr w:rsidR="007841F2" w:rsidRPr="000670FD" w:rsidTr="005001D1">
        <w:trPr>
          <w:jc w:val="center"/>
        </w:trPr>
        <w:tc>
          <w:tcPr>
            <w:tcW w:w="0" w:type="auto"/>
          </w:tcPr>
          <w:p w:rsidR="007841F2" w:rsidRPr="000670FD" w:rsidRDefault="007841F2" w:rsidP="00A36170">
            <w:pPr>
              <w:ind w:left="720" w:hanging="720"/>
              <w:rPr>
                <w:sz w:val="20"/>
                <w:szCs w:val="20"/>
              </w:rPr>
            </w:pPr>
            <w:r w:rsidRPr="000670FD">
              <w:rPr>
                <w:sz w:val="20"/>
                <w:szCs w:val="20"/>
              </w:rPr>
              <w:t>2.2</w:t>
            </w:r>
          </w:p>
        </w:tc>
        <w:tc>
          <w:tcPr>
            <w:tcW w:w="0" w:type="auto"/>
          </w:tcPr>
          <w:p w:rsidR="007841F2" w:rsidRPr="000670FD" w:rsidRDefault="007841F2" w:rsidP="00A36170">
            <w:pPr>
              <w:ind w:left="720" w:hanging="720"/>
              <w:rPr>
                <w:sz w:val="20"/>
                <w:szCs w:val="20"/>
              </w:rPr>
            </w:pPr>
            <w:r w:rsidRPr="000670FD">
              <w:rPr>
                <w:sz w:val="20"/>
                <w:szCs w:val="20"/>
              </w:rPr>
              <w:t>The law</w:t>
            </w:r>
            <w:r w:rsidR="004B317B" w:rsidRPr="000670FD">
              <w:rPr>
                <w:sz w:val="20"/>
                <w:szCs w:val="20"/>
              </w:rPr>
              <w:t xml:space="preserve"> – Existing Statutes</w:t>
            </w:r>
          </w:p>
        </w:tc>
        <w:tc>
          <w:tcPr>
            <w:tcW w:w="1392" w:type="dxa"/>
          </w:tcPr>
          <w:p w:rsidR="007841F2" w:rsidRPr="000670FD" w:rsidRDefault="006A2331" w:rsidP="00A36170">
            <w:pPr>
              <w:ind w:left="720" w:hanging="720"/>
              <w:jc w:val="center"/>
              <w:rPr>
                <w:sz w:val="20"/>
                <w:szCs w:val="20"/>
              </w:rPr>
            </w:pPr>
            <w:r w:rsidRPr="000670FD">
              <w:rPr>
                <w:sz w:val="20"/>
                <w:szCs w:val="20"/>
              </w:rPr>
              <w:t>12</w:t>
            </w:r>
          </w:p>
        </w:tc>
      </w:tr>
      <w:tr w:rsidR="007841F2" w:rsidRPr="000670FD" w:rsidTr="005001D1">
        <w:trPr>
          <w:jc w:val="center"/>
        </w:trPr>
        <w:tc>
          <w:tcPr>
            <w:tcW w:w="0" w:type="auto"/>
          </w:tcPr>
          <w:p w:rsidR="007841F2" w:rsidRPr="000670FD" w:rsidRDefault="007841F2" w:rsidP="00A36170">
            <w:pPr>
              <w:ind w:left="720" w:hanging="720"/>
              <w:rPr>
                <w:sz w:val="20"/>
                <w:szCs w:val="20"/>
              </w:rPr>
            </w:pPr>
          </w:p>
        </w:tc>
        <w:tc>
          <w:tcPr>
            <w:tcW w:w="0" w:type="auto"/>
          </w:tcPr>
          <w:p w:rsidR="007841F2" w:rsidRPr="000670FD" w:rsidRDefault="007841F2" w:rsidP="00A36170">
            <w:pPr>
              <w:ind w:left="720" w:hanging="720"/>
              <w:rPr>
                <w:sz w:val="20"/>
                <w:szCs w:val="20"/>
              </w:rPr>
            </w:pPr>
          </w:p>
        </w:tc>
        <w:tc>
          <w:tcPr>
            <w:tcW w:w="1392" w:type="dxa"/>
          </w:tcPr>
          <w:p w:rsidR="007841F2" w:rsidRPr="000670FD" w:rsidRDefault="007841F2" w:rsidP="00A36170">
            <w:pPr>
              <w:ind w:left="720" w:hanging="720"/>
              <w:rPr>
                <w:sz w:val="20"/>
                <w:szCs w:val="20"/>
              </w:rPr>
            </w:pPr>
          </w:p>
        </w:tc>
      </w:tr>
      <w:tr w:rsidR="007841F2" w:rsidRPr="000670FD" w:rsidTr="005001D1">
        <w:trPr>
          <w:jc w:val="center"/>
        </w:trPr>
        <w:tc>
          <w:tcPr>
            <w:tcW w:w="0" w:type="auto"/>
          </w:tcPr>
          <w:p w:rsidR="007841F2" w:rsidRPr="000670FD" w:rsidRDefault="007841F2" w:rsidP="00A36170">
            <w:pPr>
              <w:ind w:left="720" w:hanging="720"/>
              <w:jc w:val="center"/>
              <w:rPr>
                <w:b/>
                <w:sz w:val="20"/>
                <w:szCs w:val="20"/>
              </w:rPr>
            </w:pPr>
            <w:r w:rsidRPr="000670FD">
              <w:rPr>
                <w:b/>
                <w:sz w:val="20"/>
                <w:szCs w:val="20"/>
              </w:rPr>
              <w:t>3</w:t>
            </w:r>
          </w:p>
        </w:tc>
        <w:tc>
          <w:tcPr>
            <w:tcW w:w="0" w:type="auto"/>
          </w:tcPr>
          <w:p w:rsidR="007841F2" w:rsidRPr="000670FD" w:rsidRDefault="007841F2" w:rsidP="00A36170">
            <w:pPr>
              <w:ind w:left="720" w:hanging="720"/>
              <w:rPr>
                <w:b/>
                <w:sz w:val="20"/>
                <w:szCs w:val="20"/>
              </w:rPr>
            </w:pPr>
            <w:r w:rsidRPr="000670FD">
              <w:rPr>
                <w:b/>
                <w:sz w:val="20"/>
                <w:szCs w:val="20"/>
              </w:rPr>
              <w:t>Judicial Opinion on Fair dealing</w:t>
            </w:r>
            <w:r w:rsidR="000C361A" w:rsidRPr="000670FD">
              <w:rPr>
                <w:b/>
                <w:sz w:val="20"/>
                <w:szCs w:val="20"/>
              </w:rPr>
              <w:t xml:space="preserve"> – Case Laws</w:t>
            </w:r>
          </w:p>
        </w:tc>
        <w:tc>
          <w:tcPr>
            <w:tcW w:w="1392" w:type="dxa"/>
          </w:tcPr>
          <w:p w:rsidR="007841F2" w:rsidRPr="000670FD" w:rsidRDefault="007841F2" w:rsidP="00A36170">
            <w:pPr>
              <w:ind w:left="720" w:hanging="720"/>
              <w:jc w:val="center"/>
              <w:rPr>
                <w:sz w:val="20"/>
                <w:szCs w:val="20"/>
              </w:rPr>
            </w:pPr>
          </w:p>
        </w:tc>
      </w:tr>
      <w:tr w:rsidR="002E2CA4" w:rsidRPr="000670FD" w:rsidTr="005001D1">
        <w:trPr>
          <w:jc w:val="center"/>
        </w:trPr>
        <w:tc>
          <w:tcPr>
            <w:tcW w:w="0" w:type="auto"/>
          </w:tcPr>
          <w:p w:rsidR="002E2CA4" w:rsidRPr="000670FD" w:rsidRDefault="002E2CA4" w:rsidP="00A36170">
            <w:pPr>
              <w:ind w:left="720" w:hanging="720"/>
              <w:rPr>
                <w:sz w:val="20"/>
                <w:szCs w:val="20"/>
              </w:rPr>
            </w:pPr>
            <w:r w:rsidRPr="000670FD">
              <w:rPr>
                <w:sz w:val="20"/>
                <w:szCs w:val="20"/>
              </w:rPr>
              <w:t>3.1</w:t>
            </w:r>
          </w:p>
        </w:tc>
        <w:tc>
          <w:tcPr>
            <w:tcW w:w="0" w:type="auto"/>
          </w:tcPr>
          <w:p w:rsidR="002E2CA4" w:rsidRPr="000670FD" w:rsidRDefault="002E2CA4" w:rsidP="00A36170">
            <w:pPr>
              <w:ind w:left="720" w:hanging="720"/>
              <w:rPr>
                <w:sz w:val="20"/>
                <w:szCs w:val="20"/>
              </w:rPr>
            </w:pPr>
            <w:r w:rsidRPr="000670FD">
              <w:rPr>
                <w:sz w:val="20"/>
                <w:szCs w:val="20"/>
              </w:rPr>
              <w:t xml:space="preserve">Decided Indian cases </w:t>
            </w:r>
          </w:p>
        </w:tc>
        <w:tc>
          <w:tcPr>
            <w:tcW w:w="1392" w:type="dxa"/>
          </w:tcPr>
          <w:p w:rsidR="002E2CA4" w:rsidRPr="000670FD" w:rsidRDefault="002E2CA4" w:rsidP="00482AEB">
            <w:pPr>
              <w:ind w:left="720" w:hanging="720"/>
              <w:jc w:val="center"/>
              <w:rPr>
                <w:sz w:val="20"/>
                <w:szCs w:val="20"/>
              </w:rPr>
            </w:pPr>
            <w:r w:rsidRPr="000670FD">
              <w:rPr>
                <w:sz w:val="20"/>
                <w:szCs w:val="20"/>
              </w:rPr>
              <w:t>1</w:t>
            </w:r>
            <w:r w:rsidR="00E47812">
              <w:rPr>
                <w:sz w:val="20"/>
                <w:szCs w:val="20"/>
              </w:rPr>
              <w:t>5</w:t>
            </w:r>
          </w:p>
        </w:tc>
      </w:tr>
      <w:tr w:rsidR="002E2CA4" w:rsidRPr="000670FD" w:rsidTr="005001D1">
        <w:trPr>
          <w:jc w:val="center"/>
        </w:trPr>
        <w:tc>
          <w:tcPr>
            <w:tcW w:w="0" w:type="auto"/>
          </w:tcPr>
          <w:p w:rsidR="002E2CA4" w:rsidRPr="000670FD" w:rsidRDefault="002E2CA4" w:rsidP="00A36170">
            <w:pPr>
              <w:ind w:left="720" w:hanging="720"/>
              <w:rPr>
                <w:sz w:val="20"/>
                <w:szCs w:val="20"/>
              </w:rPr>
            </w:pPr>
            <w:r w:rsidRPr="000670FD">
              <w:rPr>
                <w:sz w:val="20"/>
                <w:szCs w:val="20"/>
              </w:rPr>
              <w:t>3.2</w:t>
            </w:r>
          </w:p>
        </w:tc>
        <w:tc>
          <w:tcPr>
            <w:tcW w:w="0" w:type="auto"/>
          </w:tcPr>
          <w:p w:rsidR="002E2CA4" w:rsidRPr="000670FD" w:rsidRDefault="002E2CA4" w:rsidP="00A36170">
            <w:pPr>
              <w:ind w:left="720" w:hanging="720"/>
              <w:rPr>
                <w:sz w:val="20"/>
                <w:szCs w:val="20"/>
              </w:rPr>
            </w:pPr>
            <w:r w:rsidRPr="000670FD">
              <w:rPr>
                <w:sz w:val="20"/>
                <w:szCs w:val="20"/>
              </w:rPr>
              <w:t>Decided International case</w:t>
            </w:r>
          </w:p>
        </w:tc>
        <w:tc>
          <w:tcPr>
            <w:tcW w:w="1392" w:type="dxa"/>
          </w:tcPr>
          <w:p w:rsidR="002E2CA4" w:rsidRPr="000670FD" w:rsidRDefault="00C17183" w:rsidP="00482AEB">
            <w:pPr>
              <w:ind w:left="720" w:hanging="720"/>
              <w:jc w:val="center"/>
              <w:rPr>
                <w:sz w:val="20"/>
                <w:szCs w:val="20"/>
              </w:rPr>
            </w:pPr>
            <w:r>
              <w:rPr>
                <w:sz w:val="20"/>
                <w:szCs w:val="20"/>
              </w:rPr>
              <w:t>18</w:t>
            </w:r>
          </w:p>
        </w:tc>
      </w:tr>
      <w:tr w:rsidR="002E2CA4" w:rsidRPr="000670FD" w:rsidTr="005001D1">
        <w:trPr>
          <w:jc w:val="center"/>
        </w:trPr>
        <w:tc>
          <w:tcPr>
            <w:tcW w:w="0" w:type="auto"/>
          </w:tcPr>
          <w:p w:rsidR="002E2CA4" w:rsidRPr="000670FD" w:rsidRDefault="002E2CA4" w:rsidP="00A36170">
            <w:pPr>
              <w:ind w:left="720" w:hanging="720"/>
              <w:rPr>
                <w:sz w:val="20"/>
                <w:szCs w:val="20"/>
              </w:rPr>
            </w:pPr>
          </w:p>
        </w:tc>
        <w:tc>
          <w:tcPr>
            <w:tcW w:w="0" w:type="auto"/>
          </w:tcPr>
          <w:p w:rsidR="002E2CA4" w:rsidRPr="000670FD" w:rsidRDefault="002E2CA4" w:rsidP="00A36170">
            <w:pPr>
              <w:ind w:left="720" w:hanging="720"/>
              <w:rPr>
                <w:sz w:val="20"/>
                <w:szCs w:val="20"/>
              </w:rPr>
            </w:pPr>
          </w:p>
        </w:tc>
        <w:tc>
          <w:tcPr>
            <w:tcW w:w="1392" w:type="dxa"/>
          </w:tcPr>
          <w:p w:rsidR="002E2CA4" w:rsidRPr="000670FD" w:rsidRDefault="002E2CA4" w:rsidP="002E2CA4">
            <w:pPr>
              <w:ind w:left="720" w:hanging="720"/>
              <w:jc w:val="center"/>
              <w:rPr>
                <w:sz w:val="20"/>
                <w:szCs w:val="20"/>
              </w:rPr>
            </w:pPr>
          </w:p>
        </w:tc>
      </w:tr>
      <w:tr w:rsidR="002E2CA4" w:rsidRPr="000670FD" w:rsidTr="005001D1">
        <w:trPr>
          <w:jc w:val="center"/>
        </w:trPr>
        <w:tc>
          <w:tcPr>
            <w:tcW w:w="0" w:type="auto"/>
          </w:tcPr>
          <w:p w:rsidR="002E2CA4" w:rsidRPr="000670FD" w:rsidRDefault="002E2CA4" w:rsidP="00A36170">
            <w:pPr>
              <w:ind w:left="720" w:hanging="720"/>
              <w:jc w:val="center"/>
              <w:rPr>
                <w:b/>
                <w:sz w:val="20"/>
                <w:szCs w:val="20"/>
              </w:rPr>
            </w:pPr>
            <w:r w:rsidRPr="000670FD">
              <w:rPr>
                <w:b/>
                <w:sz w:val="20"/>
                <w:szCs w:val="20"/>
              </w:rPr>
              <w:t>4</w:t>
            </w:r>
          </w:p>
        </w:tc>
        <w:tc>
          <w:tcPr>
            <w:tcW w:w="0" w:type="auto"/>
          </w:tcPr>
          <w:p w:rsidR="002E2CA4" w:rsidRPr="000670FD" w:rsidRDefault="002E2CA4" w:rsidP="00A36170">
            <w:pPr>
              <w:ind w:left="720" w:hanging="720"/>
              <w:rPr>
                <w:b/>
                <w:sz w:val="20"/>
                <w:szCs w:val="20"/>
              </w:rPr>
            </w:pPr>
            <w:r w:rsidRPr="000670FD">
              <w:rPr>
                <w:b/>
                <w:sz w:val="20"/>
                <w:szCs w:val="20"/>
              </w:rPr>
              <w:t>Case Study</w:t>
            </w:r>
          </w:p>
        </w:tc>
        <w:tc>
          <w:tcPr>
            <w:tcW w:w="1392" w:type="dxa"/>
          </w:tcPr>
          <w:p w:rsidR="002E2CA4" w:rsidRPr="000670FD" w:rsidRDefault="002E2CA4" w:rsidP="0015379A">
            <w:pPr>
              <w:ind w:left="720" w:hanging="720"/>
              <w:jc w:val="center"/>
              <w:rPr>
                <w:sz w:val="20"/>
                <w:szCs w:val="20"/>
              </w:rPr>
            </w:pPr>
            <w:r w:rsidRPr="000670FD">
              <w:rPr>
                <w:sz w:val="20"/>
                <w:szCs w:val="20"/>
              </w:rPr>
              <w:t>2</w:t>
            </w:r>
            <w:r w:rsidR="0015379A">
              <w:rPr>
                <w:sz w:val="20"/>
                <w:szCs w:val="20"/>
              </w:rPr>
              <w:t>2</w:t>
            </w:r>
          </w:p>
        </w:tc>
      </w:tr>
      <w:tr w:rsidR="002E2CA4" w:rsidRPr="000670FD" w:rsidTr="005001D1">
        <w:trPr>
          <w:jc w:val="center"/>
        </w:trPr>
        <w:tc>
          <w:tcPr>
            <w:tcW w:w="0" w:type="auto"/>
          </w:tcPr>
          <w:p w:rsidR="002E2CA4" w:rsidRPr="000670FD" w:rsidRDefault="002E2CA4" w:rsidP="00A36170">
            <w:pPr>
              <w:ind w:left="720" w:hanging="720"/>
              <w:rPr>
                <w:sz w:val="20"/>
                <w:szCs w:val="20"/>
              </w:rPr>
            </w:pPr>
          </w:p>
        </w:tc>
        <w:tc>
          <w:tcPr>
            <w:tcW w:w="0" w:type="auto"/>
          </w:tcPr>
          <w:p w:rsidR="002E2CA4" w:rsidRPr="000670FD" w:rsidRDefault="002E2CA4" w:rsidP="00A36170">
            <w:pPr>
              <w:ind w:left="720" w:hanging="720"/>
              <w:rPr>
                <w:sz w:val="20"/>
                <w:szCs w:val="20"/>
              </w:rPr>
            </w:pPr>
          </w:p>
        </w:tc>
        <w:tc>
          <w:tcPr>
            <w:tcW w:w="1392" w:type="dxa"/>
          </w:tcPr>
          <w:p w:rsidR="002E2CA4" w:rsidRPr="000670FD" w:rsidRDefault="002E2CA4" w:rsidP="002E2CA4">
            <w:pPr>
              <w:ind w:left="720" w:hanging="720"/>
              <w:jc w:val="center"/>
              <w:rPr>
                <w:sz w:val="20"/>
                <w:szCs w:val="20"/>
              </w:rPr>
            </w:pPr>
          </w:p>
        </w:tc>
      </w:tr>
      <w:tr w:rsidR="002E2CA4" w:rsidRPr="000670FD" w:rsidTr="005001D1">
        <w:trPr>
          <w:jc w:val="center"/>
        </w:trPr>
        <w:tc>
          <w:tcPr>
            <w:tcW w:w="0" w:type="auto"/>
          </w:tcPr>
          <w:p w:rsidR="002E2CA4" w:rsidRPr="000670FD" w:rsidRDefault="002E2CA4" w:rsidP="00A36170">
            <w:pPr>
              <w:ind w:left="720" w:hanging="720"/>
              <w:jc w:val="center"/>
              <w:rPr>
                <w:b/>
                <w:sz w:val="20"/>
                <w:szCs w:val="20"/>
              </w:rPr>
            </w:pPr>
            <w:r w:rsidRPr="000670FD">
              <w:rPr>
                <w:b/>
                <w:sz w:val="20"/>
                <w:szCs w:val="20"/>
              </w:rPr>
              <w:t>5</w:t>
            </w:r>
          </w:p>
        </w:tc>
        <w:tc>
          <w:tcPr>
            <w:tcW w:w="0" w:type="auto"/>
          </w:tcPr>
          <w:p w:rsidR="002E2CA4" w:rsidRPr="000670FD" w:rsidRDefault="002E2CA4" w:rsidP="00A36170">
            <w:pPr>
              <w:ind w:left="720" w:hanging="720"/>
              <w:rPr>
                <w:b/>
                <w:sz w:val="20"/>
                <w:szCs w:val="20"/>
              </w:rPr>
            </w:pPr>
            <w:r w:rsidRPr="000670FD">
              <w:rPr>
                <w:b/>
                <w:sz w:val="20"/>
                <w:szCs w:val="20"/>
              </w:rPr>
              <w:t>Analysis of data collected through Questionnaire method</w:t>
            </w:r>
          </w:p>
        </w:tc>
        <w:tc>
          <w:tcPr>
            <w:tcW w:w="1392" w:type="dxa"/>
          </w:tcPr>
          <w:p w:rsidR="002E2CA4" w:rsidRPr="000670FD" w:rsidRDefault="002E2CA4" w:rsidP="002E2CA4">
            <w:pPr>
              <w:ind w:left="720" w:hanging="720"/>
              <w:jc w:val="center"/>
              <w:rPr>
                <w:sz w:val="20"/>
                <w:szCs w:val="20"/>
              </w:rPr>
            </w:pPr>
          </w:p>
        </w:tc>
      </w:tr>
      <w:tr w:rsidR="002E2CA4" w:rsidRPr="000670FD" w:rsidTr="005001D1">
        <w:trPr>
          <w:jc w:val="center"/>
        </w:trPr>
        <w:tc>
          <w:tcPr>
            <w:tcW w:w="0" w:type="auto"/>
          </w:tcPr>
          <w:p w:rsidR="002E2CA4" w:rsidRPr="000670FD" w:rsidRDefault="002E2CA4" w:rsidP="00A36170">
            <w:pPr>
              <w:ind w:left="720" w:hanging="720"/>
              <w:rPr>
                <w:sz w:val="20"/>
                <w:szCs w:val="20"/>
              </w:rPr>
            </w:pPr>
            <w:r w:rsidRPr="000670FD">
              <w:rPr>
                <w:sz w:val="20"/>
                <w:szCs w:val="20"/>
              </w:rPr>
              <w:t>5.1</w:t>
            </w:r>
          </w:p>
        </w:tc>
        <w:tc>
          <w:tcPr>
            <w:tcW w:w="0" w:type="auto"/>
          </w:tcPr>
          <w:p w:rsidR="002E2CA4" w:rsidRPr="000670FD" w:rsidRDefault="002E2CA4" w:rsidP="00A36170">
            <w:pPr>
              <w:ind w:left="720" w:hanging="720"/>
              <w:rPr>
                <w:sz w:val="20"/>
                <w:szCs w:val="20"/>
              </w:rPr>
            </w:pPr>
            <w:r w:rsidRPr="000670FD">
              <w:rPr>
                <w:sz w:val="20"/>
                <w:szCs w:val="20"/>
              </w:rPr>
              <w:t>Background of method, questions asked and respondents</w:t>
            </w:r>
          </w:p>
        </w:tc>
        <w:tc>
          <w:tcPr>
            <w:tcW w:w="1392" w:type="dxa"/>
          </w:tcPr>
          <w:p w:rsidR="002E2CA4" w:rsidRPr="000670FD" w:rsidRDefault="00F47FE6" w:rsidP="002E2CA4">
            <w:pPr>
              <w:ind w:left="720" w:hanging="720"/>
              <w:jc w:val="center"/>
              <w:rPr>
                <w:sz w:val="20"/>
                <w:szCs w:val="20"/>
              </w:rPr>
            </w:pPr>
            <w:r w:rsidRPr="000670FD">
              <w:rPr>
                <w:sz w:val="20"/>
                <w:szCs w:val="20"/>
              </w:rPr>
              <w:t>24</w:t>
            </w:r>
          </w:p>
        </w:tc>
      </w:tr>
      <w:tr w:rsidR="002E2CA4" w:rsidRPr="000670FD" w:rsidTr="005001D1">
        <w:trPr>
          <w:jc w:val="center"/>
        </w:trPr>
        <w:tc>
          <w:tcPr>
            <w:tcW w:w="0" w:type="auto"/>
          </w:tcPr>
          <w:p w:rsidR="002E2CA4" w:rsidRPr="000670FD" w:rsidRDefault="002E2CA4" w:rsidP="00A36170">
            <w:pPr>
              <w:ind w:left="720" w:hanging="720"/>
              <w:rPr>
                <w:sz w:val="20"/>
                <w:szCs w:val="20"/>
              </w:rPr>
            </w:pPr>
            <w:r w:rsidRPr="000670FD">
              <w:rPr>
                <w:sz w:val="20"/>
                <w:szCs w:val="20"/>
              </w:rPr>
              <w:t>5.2</w:t>
            </w:r>
          </w:p>
        </w:tc>
        <w:tc>
          <w:tcPr>
            <w:tcW w:w="0" w:type="auto"/>
          </w:tcPr>
          <w:p w:rsidR="002E2CA4" w:rsidRPr="000670FD" w:rsidRDefault="002E2CA4" w:rsidP="00A36170">
            <w:pPr>
              <w:ind w:left="720" w:hanging="720"/>
              <w:rPr>
                <w:sz w:val="20"/>
                <w:szCs w:val="20"/>
              </w:rPr>
            </w:pPr>
            <w:r w:rsidRPr="000670FD">
              <w:rPr>
                <w:sz w:val="20"/>
                <w:szCs w:val="20"/>
              </w:rPr>
              <w:t>Distribution of Respo</w:t>
            </w:r>
            <w:r w:rsidR="007E2001" w:rsidRPr="000670FD">
              <w:rPr>
                <w:sz w:val="20"/>
                <w:szCs w:val="20"/>
              </w:rPr>
              <w:t>n</w:t>
            </w:r>
            <w:r w:rsidRPr="000670FD">
              <w:rPr>
                <w:sz w:val="20"/>
                <w:szCs w:val="20"/>
              </w:rPr>
              <w:t>dents</w:t>
            </w:r>
          </w:p>
        </w:tc>
        <w:tc>
          <w:tcPr>
            <w:tcW w:w="1392" w:type="dxa"/>
          </w:tcPr>
          <w:p w:rsidR="002E2CA4" w:rsidRPr="000670FD" w:rsidRDefault="006D138B" w:rsidP="002E2CA4">
            <w:pPr>
              <w:ind w:left="720" w:hanging="720"/>
              <w:jc w:val="center"/>
              <w:rPr>
                <w:sz w:val="20"/>
                <w:szCs w:val="20"/>
              </w:rPr>
            </w:pPr>
            <w:r>
              <w:rPr>
                <w:sz w:val="20"/>
                <w:szCs w:val="20"/>
              </w:rPr>
              <w:t>24</w:t>
            </w:r>
          </w:p>
        </w:tc>
      </w:tr>
      <w:tr w:rsidR="002E2CA4" w:rsidRPr="000670FD" w:rsidTr="005001D1">
        <w:trPr>
          <w:jc w:val="center"/>
        </w:trPr>
        <w:tc>
          <w:tcPr>
            <w:tcW w:w="0" w:type="auto"/>
          </w:tcPr>
          <w:p w:rsidR="002E2CA4" w:rsidRPr="000670FD" w:rsidRDefault="002E2CA4" w:rsidP="00A36170">
            <w:pPr>
              <w:ind w:left="720" w:hanging="720"/>
              <w:rPr>
                <w:sz w:val="20"/>
                <w:szCs w:val="20"/>
              </w:rPr>
            </w:pPr>
            <w:r w:rsidRPr="000670FD">
              <w:rPr>
                <w:sz w:val="20"/>
                <w:szCs w:val="20"/>
              </w:rPr>
              <w:t>5.3</w:t>
            </w:r>
          </w:p>
        </w:tc>
        <w:tc>
          <w:tcPr>
            <w:tcW w:w="0" w:type="auto"/>
          </w:tcPr>
          <w:p w:rsidR="002E2CA4" w:rsidRPr="000670FD" w:rsidRDefault="002E2CA4" w:rsidP="00A36170">
            <w:pPr>
              <w:ind w:left="720" w:hanging="720"/>
              <w:rPr>
                <w:sz w:val="20"/>
                <w:szCs w:val="20"/>
              </w:rPr>
            </w:pPr>
            <w:r w:rsidRPr="000670FD">
              <w:rPr>
                <w:sz w:val="20"/>
                <w:szCs w:val="20"/>
              </w:rPr>
              <w:t>Analysis of responses</w:t>
            </w:r>
          </w:p>
        </w:tc>
        <w:tc>
          <w:tcPr>
            <w:tcW w:w="1392" w:type="dxa"/>
          </w:tcPr>
          <w:p w:rsidR="002E2CA4" w:rsidRPr="000670FD" w:rsidRDefault="006D138B" w:rsidP="002E2CA4">
            <w:pPr>
              <w:ind w:left="720" w:hanging="720"/>
              <w:jc w:val="center"/>
              <w:rPr>
                <w:sz w:val="20"/>
                <w:szCs w:val="20"/>
              </w:rPr>
            </w:pPr>
            <w:r>
              <w:rPr>
                <w:sz w:val="20"/>
                <w:szCs w:val="20"/>
              </w:rPr>
              <w:t>24</w:t>
            </w:r>
          </w:p>
        </w:tc>
      </w:tr>
      <w:tr w:rsidR="002E2CA4" w:rsidRPr="000670FD" w:rsidTr="005001D1">
        <w:trPr>
          <w:jc w:val="center"/>
        </w:trPr>
        <w:tc>
          <w:tcPr>
            <w:tcW w:w="0" w:type="auto"/>
          </w:tcPr>
          <w:p w:rsidR="002E2CA4" w:rsidRPr="000670FD" w:rsidRDefault="002E2CA4" w:rsidP="00A36170">
            <w:pPr>
              <w:ind w:left="720" w:hanging="720"/>
              <w:rPr>
                <w:sz w:val="20"/>
                <w:szCs w:val="20"/>
              </w:rPr>
            </w:pPr>
          </w:p>
        </w:tc>
        <w:tc>
          <w:tcPr>
            <w:tcW w:w="0" w:type="auto"/>
          </w:tcPr>
          <w:p w:rsidR="002E2CA4" w:rsidRPr="000670FD" w:rsidRDefault="002E2CA4" w:rsidP="00A36170">
            <w:pPr>
              <w:ind w:left="720" w:hanging="720"/>
              <w:rPr>
                <w:sz w:val="20"/>
                <w:szCs w:val="20"/>
              </w:rPr>
            </w:pPr>
          </w:p>
        </w:tc>
        <w:tc>
          <w:tcPr>
            <w:tcW w:w="1392" w:type="dxa"/>
          </w:tcPr>
          <w:p w:rsidR="002E2CA4" w:rsidRPr="000670FD" w:rsidRDefault="002E2CA4" w:rsidP="002E2CA4">
            <w:pPr>
              <w:ind w:left="720" w:hanging="720"/>
              <w:jc w:val="center"/>
              <w:rPr>
                <w:sz w:val="20"/>
                <w:szCs w:val="20"/>
              </w:rPr>
            </w:pPr>
          </w:p>
        </w:tc>
      </w:tr>
      <w:tr w:rsidR="002E2CA4" w:rsidRPr="000670FD" w:rsidTr="005001D1">
        <w:trPr>
          <w:jc w:val="center"/>
        </w:trPr>
        <w:tc>
          <w:tcPr>
            <w:tcW w:w="0" w:type="auto"/>
          </w:tcPr>
          <w:p w:rsidR="002E2CA4" w:rsidRPr="000670FD" w:rsidRDefault="002E2CA4" w:rsidP="00A36170">
            <w:pPr>
              <w:ind w:left="720" w:hanging="720"/>
              <w:jc w:val="center"/>
              <w:rPr>
                <w:b/>
                <w:sz w:val="20"/>
                <w:szCs w:val="20"/>
              </w:rPr>
            </w:pPr>
            <w:r w:rsidRPr="000670FD">
              <w:rPr>
                <w:b/>
                <w:sz w:val="20"/>
                <w:szCs w:val="20"/>
              </w:rPr>
              <w:t>6</w:t>
            </w:r>
          </w:p>
        </w:tc>
        <w:tc>
          <w:tcPr>
            <w:tcW w:w="0" w:type="auto"/>
          </w:tcPr>
          <w:p w:rsidR="002E2CA4" w:rsidRPr="000670FD" w:rsidRDefault="002E2CA4" w:rsidP="00780950">
            <w:pPr>
              <w:rPr>
                <w:b/>
                <w:sz w:val="20"/>
                <w:szCs w:val="20"/>
              </w:rPr>
            </w:pPr>
            <w:r w:rsidRPr="000670FD">
              <w:rPr>
                <w:b/>
                <w:sz w:val="20"/>
                <w:szCs w:val="20"/>
              </w:rPr>
              <w:t>Country-wise provisions on Fair Dealing in Copyright</w:t>
            </w:r>
          </w:p>
        </w:tc>
        <w:tc>
          <w:tcPr>
            <w:tcW w:w="1392" w:type="dxa"/>
          </w:tcPr>
          <w:p w:rsidR="002E2CA4" w:rsidRPr="000670FD" w:rsidRDefault="000670FD" w:rsidP="002E2CA4">
            <w:pPr>
              <w:ind w:left="720" w:hanging="720"/>
              <w:jc w:val="center"/>
              <w:rPr>
                <w:sz w:val="20"/>
                <w:szCs w:val="20"/>
              </w:rPr>
            </w:pPr>
            <w:r>
              <w:rPr>
                <w:sz w:val="20"/>
                <w:szCs w:val="20"/>
              </w:rPr>
              <w:t>25</w:t>
            </w:r>
          </w:p>
        </w:tc>
      </w:tr>
      <w:tr w:rsidR="002E2CA4" w:rsidRPr="000670FD" w:rsidTr="005001D1">
        <w:trPr>
          <w:jc w:val="center"/>
        </w:trPr>
        <w:tc>
          <w:tcPr>
            <w:tcW w:w="0" w:type="auto"/>
          </w:tcPr>
          <w:p w:rsidR="002E2CA4" w:rsidRPr="000670FD" w:rsidRDefault="002E2CA4" w:rsidP="00A36170">
            <w:pPr>
              <w:ind w:left="720" w:hanging="720"/>
              <w:rPr>
                <w:sz w:val="20"/>
                <w:szCs w:val="20"/>
              </w:rPr>
            </w:pPr>
          </w:p>
        </w:tc>
        <w:tc>
          <w:tcPr>
            <w:tcW w:w="0" w:type="auto"/>
          </w:tcPr>
          <w:p w:rsidR="002E2CA4" w:rsidRPr="000670FD" w:rsidRDefault="002E2CA4" w:rsidP="00A36170">
            <w:pPr>
              <w:ind w:left="720" w:hanging="720"/>
              <w:rPr>
                <w:sz w:val="20"/>
                <w:szCs w:val="20"/>
              </w:rPr>
            </w:pPr>
          </w:p>
        </w:tc>
        <w:tc>
          <w:tcPr>
            <w:tcW w:w="1392" w:type="dxa"/>
          </w:tcPr>
          <w:p w:rsidR="002E2CA4" w:rsidRPr="000670FD" w:rsidRDefault="002E2CA4" w:rsidP="002E2CA4">
            <w:pPr>
              <w:ind w:left="720" w:hanging="720"/>
              <w:jc w:val="center"/>
              <w:rPr>
                <w:sz w:val="20"/>
                <w:szCs w:val="20"/>
              </w:rPr>
            </w:pPr>
          </w:p>
        </w:tc>
      </w:tr>
      <w:tr w:rsidR="002E2CA4" w:rsidRPr="000670FD" w:rsidTr="005001D1">
        <w:trPr>
          <w:jc w:val="center"/>
        </w:trPr>
        <w:tc>
          <w:tcPr>
            <w:tcW w:w="0" w:type="auto"/>
          </w:tcPr>
          <w:p w:rsidR="002E2CA4" w:rsidRPr="000670FD" w:rsidRDefault="002E2CA4" w:rsidP="00A36170">
            <w:pPr>
              <w:ind w:left="720" w:hanging="720"/>
              <w:jc w:val="center"/>
              <w:rPr>
                <w:b/>
                <w:sz w:val="20"/>
                <w:szCs w:val="20"/>
              </w:rPr>
            </w:pPr>
            <w:r w:rsidRPr="000670FD">
              <w:rPr>
                <w:b/>
                <w:sz w:val="20"/>
                <w:szCs w:val="20"/>
              </w:rPr>
              <w:t>7</w:t>
            </w:r>
          </w:p>
        </w:tc>
        <w:tc>
          <w:tcPr>
            <w:tcW w:w="0" w:type="auto"/>
          </w:tcPr>
          <w:p w:rsidR="002E2CA4" w:rsidRPr="000670FD" w:rsidRDefault="002E2CA4" w:rsidP="00A36170">
            <w:pPr>
              <w:ind w:left="720" w:hanging="720"/>
              <w:rPr>
                <w:b/>
                <w:sz w:val="20"/>
                <w:szCs w:val="20"/>
              </w:rPr>
            </w:pPr>
            <w:r w:rsidRPr="000670FD">
              <w:rPr>
                <w:b/>
                <w:sz w:val="20"/>
                <w:szCs w:val="20"/>
              </w:rPr>
              <w:t>Suggestions</w:t>
            </w:r>
          </w:p>
        </w:tc>
        <w:tc>
          <w:tcPr>
            <w:tcW w:w="1392" w:type="dxa"/>
          </w:tcPr>
          <w:p w:rsidR="002E2CA4" w:rsidRPr="000670FD" w:rsidRDefault="007E2001" w:rsidP="002E2CA4">
            <w:pPr>
              <w:ind w:left="720" w:hanging="720"/>
              <w:jc w:val="center"/>
              <w:rPr>
                <w:sz w:val="20"/>
                <w:szCs w:val="20"/>
              </w:rPr>
            </w:pPr>
            <w:r w:rsidRPr="000670FD">
              <w:rPr>
                <w:sz w:val="20"/>
                <w:szCs w:val="20"/>
              </w:rPr>
              <w:t>2</w:t>
            </w:r>
            <w:r w:rsidR="000670FD">
              <w:rPr>
                <w:sz w:val="20"/>
                <w:szCs w:val="20"/>
              </w:rPr>
              <w:t>6</w:t>
            </w:r>
          </w:p>
        </w:tc>
      </w:tr>
      <w:tr w:rsidR="002E2CA4" w:rsidRPr="000670FD" w:rsidTr="005001D1">
        <w:trPr>
          <w:jc w:val="center"/>
        </w:trPr>
        <w:tc>
          <w:tcPr>
            <w:tcW w:w="0" w:type="auto"/>
          </w:tcPr>
          <w:p w:rsidR="002E2CA4" w:rsidRPr="000670FD" w:rsidRDefault="002E2CA4" w:rsidP="00A36170">
            <w:pPr>
              <w:ind w:left="720" w:hanging="720"/>
              <w:rPr>
                <w:sz w:val="20"/>
                <w:szCs w:val="20"/>
              </w:rPr>
            </w:pPr>
          </w:p>
        </w:tc>
        <w:tc>
          <w:tcPr>
            <w:tcW w:w="0" w:type="auto"/>
          </w:tcPr>
          <w:p w:rsidR="002E2CA4" w:rsidRPr="000670FD" w:rsidRDefault="002E2CA4" w:rsidP="00A36170">
            <w:pPr>
              <w:ind w:left="720" w:hanging="720"/>
              <w:rPr>
                <w:sz w:val="20"/>
                <w:szCs w:val="20"/>
              </w:rPr>
            </w:pPr>
          </w:p>
        </w:tc>
        <w:tc>
          <w:tcPr>
            <w:tcW w:w="1392" w:type="dxa"/>
          </w:tcPr>
          <w:p w:rsidR="002E2CA4" w:rsidRPr="000670FD" w:rsidRDefault="002E2CA4" w:rsidP="00A36170">
            <w:pPr>
              <w:ind w:left="720" w:hanging="720"/>
              <w:rPr>
                <w:sz w:val="20"/>
                <w:szCs w:val="20"/>
              </w:rPr>
            </w:pPr>
          </w:p>
        </w:tc>
      </w:tr>
      <w:tr w:rsidR="002E2CA4" w:rsidRPr="000670FD" w:rsidTr="005001D1">
        <w:trPr>
          <w:jc w:val="center"/>
        </w:trPr>
        <w:tc>
          <w:tcPr>
            <w:tcW w:w="0" w:type="auto"/>
          </w:tcPr>
          <w:p w:rsidR="002E2CA4" w:rsidRPr="000670FD" w:rsidRDefault="002E2CA4" w:rsidP="00A36170">
            <w:pPr>
              <w:ind w:left="720" w:hanging="720"/>
              <w:jc w:val="center"/>
              <w:rPr>
                <w:b/>
                <w:sz w:val="20"/>
                <w:szCs w:val="20"/>
              </w:rPr>
            </w:pPr>
            <w:r w:rsidRPr="000670FD">
              <w:rPr>
                <w:b/>
                <w:sz w:val="20"/>
                <w:szCs w:val="20"/>
              </w:rPr>
              <w:t>8</w:t>
            </w:r>
          </w:p>
        </w:tc>
        <w:tc>
          <w:tcPr>
            <w:tcW w:w="0" w:type="auto"/>
          </w:tcPr>
          <w:p w:rsidR="002E2CA4" w:rsidRPr="000670FD" w:rsidRDefault="002E2CA4" w:rsidP="00A36170">
            <w:pPr>
              <w:ind w:left="720" w:hanging="720"/>
              <w:rPr>
                <w:b/>
                <w:sz w:val="20"/>
                <w:szCs w:val="20"/>
              </w:rPr>
            </w:pPr>
            <w:r w:rsidRPr="000670FD">
              <w:rPr>
                <w:b/>
                <w:sz w:val="20"/>
                <w:szCs w:val="20"/>
              </w:rPr>
              <w:t>Conclusion</w:t>
            </w:r>
          </w:p>
        </w:tc>
        <w:tc>
          <w:tcPr>
            <w:tcW w:w="1392" w:type="dxa"/>
          </w:tcPr>
          <w:p w:rsidR="002E2CA4" w:rsidRPr="000670FD" w:rsidRDefault="007E2001" w:rsidP="00A36170">
            <w:pPr>
              <w:ind w:left="720" w:hanging="720"/>
              <w:jc w:val="center"/>
              <w:rPr>
                <w:sz w:val="20"/>
                <w:szCs w:val="20"/>
              </w:rPr>
            </w:pPr>
            <w:r w:rsidRPr="000670FD">
              <w:rPr>
                <w:sz w:val="20"/>
                <w:szCs w:val="20"/>
              </w:rPr>
              <w:t>2</w:t>
            </w:r>
            <w:r w:rsidR="000670FD">
              <w:rPr>
                <w:sz w:val="20"/>
                <w:szCs w:val="20"/>
              </w:rPr>
              <w:t>7</w:t>
            </w:r>
          </w:p>
        </w:tc>
      </w:tr>
      <w:tr w:rsidR="00865A73" w:rsidRPr="000670FD" w:rsidTr="005001D1">
        <w:trPr>
          <w:jc w:val="center"/>
        </w:trPr>
        <w:tc>
          <w:tcPr>
            <w:tcW w:w="0" w:type="auto"/>
          </w:tcPr>
          <w:p w:rsidR="00865A73" w:rsidRPr="000670FD" w:rsidRDefault="00865A73" w:rsidP="00A36170">
            <w:pPr>
              <w:ind w:left="720" w:hanging="720"/>
              <w:jc w:val="center"/>
              <w:rPr>
                <w:b/>
                <w:sz w:val="20"/>
                <w:szCs w:val="20"/>
              </w:rPr>
            </w:pPr>
            <w:r>
              <w:rPr>
                <w:b/>
                <w:sz w:val="20"/>
                <w:szCs w:val="20"/>
              </w:rPr>
              <w:t>9</w:t>
            </w:r>
          </w:p>
        </w:tc>
        <w:tc>
          <w:tcPr>
            <w:tcW w:w="0" w:type="auto"/>
          </w:tcPr>
          <w:p w:rsidR="00865A73" w:rsidRPr="000670FD" w:rsidRDefault="00865A73" w:rsidP="00A36170">
            <w:pPr>
              <w:ind w:left="720" w:hanging="720"/>
              <w:rPr>
                <w:b/>
                <w:sz w:val="20"/>
                <w:szCs w:val="20"/>
              </w:rPr>
            </w:pPr>
            <w:r>
              <w:rPr>
                <w:b/>
                <w:sz w:val="20"/>
                <w:szCs w:val="20"/>
              </w:rPr>
              <w:t>Bibliography</w:t>
            </w:r>
          </w:p>
        </w:tc>
        <w:tc>
          <w:tcPr>
            <w:tcW w:w="1392" w:type="dxa"/>
          </w:tcPr>
          <w:p w:rsidR="00865A73" w:rsidRPr="000670FD" w:rsidRDefault="00865A73" w:rsidP="00A36170">
            <w:pPr>
              <w:ind w:left="720" w:hanging="720"/>
              <w:jc w:val="center"/>
              <w:rPr>
                <w:sz w:val="20"/>
                <w:szCs w:val="20"/>
              </w:rPr>
            </w:pPr>
            <w:r>
              <w:rPr>
                <w:sz w:val="20"/>
                <w:szCs w:val="20"/>
              </w:rPr>
              <w:t>28</w:t>
            </w:r>
          </w:p>
        </w:tc>
      </w:tr>
    </w:tbl>
    <w:p w:rsidR="00D0693F" w:rsidRPr="000670FD" w:rsidRDefault="00D0693F"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D42FCD" w:rsidRPr="000670FD" w:rsidRDefault="00D42FCD" w:rsidP="00954560">
      <w:pPr>
        <w:spacing w:line="360" w:lineRule="auto"/>
        <w:ind w:left="720" w:hanging="720"/>
        <w:rPr>
          <w:sz w:val="20"/>
          <w:szCs w:val="20"/>
        </w:rPr>
      </w:pPr>
    </w:p>
    <w:p w:rsidR="003E1CDF" w:rsidRPr="000670FD" w:rsidRDefault="003E1CDF" w:rsidP="00954560">
      <w:pPr>
        <w:spacing w:line="360" w:lineRule="auto"/>
        <w:ind w:left="720" w:hanging="720"/>
        <w:rPr>
          <w:sz w:val="20"/>
          <w:szCs w:val="20"/>
        </w:rPr>
      </w:pPr>
    </w:p>
    <w:p w:rsidR="00D453E5" w:rsidRPr="000670FD" w:rsidRDefault="0074410E" w:rsidP="00F707A3">
      <w:pPr>
        <w:numPr>
          <w:ilvl w:val="0"/>
          <w:numId w:val="24"/>
        </w:numPr>
        <w:spacing w:line="360" w:lineRule="auto"/>
        <w:rPr>
          <w:b/>
        </w:rPr>
      </w:pPr>
      <w:r w:rsidRPr="000670FD">
        <w:rPr>
          <w:b/>
        </w:rPr>
        <w:t>Introduction</w:t>
      </w:r>
    </w:p>
    <w:p w:rsidR="004B730B" w:rsidRPr="000670FD" w:rsidRDefault="008A3E53" w:rsidP="008A3E53">
      <w:pPr>
        <w:spacing w:line="360" w:lineRule="auto"/>
        <w:rPr>
          <w:b/>
          <w:sz w:val="20"/>
          <w:szCs w:val="20"/>
        </w:rPr>
      </w:pPr>
      <w:r w:rsidRPr="000670FD">
        <w:rPr>
          <w:b/>
          <w:sz w:val="20"/>
          <w:szCs w:val="20"/>
        </w:rPr>
        <w:t xml:space="preserve">1.1 </w:t>
      </w:r>
      <w:r w:rsidRPr="000670FD">
        <w:rPr>
          <w:b/>
          <w:sz w:val="20"/>
          <w:szCs w:val="20"/>
          <w:u w:val="single"/>
        </w:rPr>
        <w:t>I</w:t>
      </w:r>
      <w:r w:rsidR="00CA7105" w:rsidRPr="000670FD">
        <w:rPr>
          <w:b/>
          <w:sz w:val="20"/>
          <w:szCs w:val="20"/>
          <w:u w:val="single"/>
        </w:rPr>
        <w:t>ntroduction</w:t>
      </w:r>
      <w:r w:rsidR="00BA517A" w:rsidRPr="000670FD">
        <w:rPr>
          <w:b/>
          <w:sz w:val="20"/>
          <w:szCs w:val="20"/>
          <w:u w:val="single"/>
        </w:rPr>
        <w:t xml:space="preserve"> to Intellectual Property Rights</w:t>
      </w:r>
      <w:r w:rsidR="00BA517A" w:rsidRPr="000670FD">
        <w:rPr>
          <w:b/>
          <w:sz w:val="20"/>
          <w:szCs w:val="20"/>
        </w:rPr>
        <w:t xml:space="preserve"> </w:t>
      </w:r>
      <w:r w:rsidR="00D86C0D" w:rsidRPr="000670FD">
        <w:rPr>
          <w:b/>
          <w:sz w:val="20"/>
          <w:szCs w:val="20"/>
        </w:rPr>
        <w:t xml:space="preserve">– </w:t>
      </w:r>
    </w:p>
    <w:p w:rsidR="00782582" w:rsidRPr="000670FD" w:rsidRDefault="007133A3" w:rsidP="00954560">
      <w:pPr>
        <w:pStyle w:val="Heading1"/>
        <w:spacing w:line="360" w:lineRule="auto"/>
        <w:rPr>
          <w:rFonts w:ascii="Times New Roman" w:hAnsi="Times New Roman"/>
          <w:b w:val="0"/>
          <w:i/>
          <w:sz w:val="20"/>
          <w:szCs w:val="20"/>
        </w:rPr>
      </w:pPr>
      <w:r w:rsidRPr="000670FD">
        <w:rPr>
          <w:rFonts w:ascii="Times New Roman" w:hAnsi="Times New Roman"/>
          <w:b w:val="0"/>
          <w:i/>
          <w:sz w:val="20"/>
          <w:szCs w:val="20"/>
        </w:rPr>
        <w:t>Intellectual property</w:t>
      </w:r>
    </w:p>
    <w:p w:rsidR="00782582" w:rsidRPr="000670FD" w:rsidRDefault="006A0FB7" w:rsidP="00954560">
      <w:pPr>
        <w:spacing w:line="360" w:lineRule="auto"/>
        <w:jc w:val="both"/>
        <w:rPr>
          <w:sz w:val="20"/>
          <w:szCs w:val="20"/>
        </w:rPr>
      </w:pPr>
      <w:r w:rsidRPr="000670FD">
        <w:rPr>
          <w:sz w:val="20"/>
          <w:szCs w:val="20"/>
        </w:rPr>
        <w:t>Intellectual property</w:t>
      </w:r>
      <w:r w:rsidR="008D4AA4" w:rsidRPr="000670FD">
        <w:rPr>
          <w:sz w:val="20"/>
          <w:szCs w:val="20"/>
        </w:rPr>
        <w:t>,</w:t>
      </w:r>
      <w:r w:rsidRPr="000670FD">
        <w:rPr>
          <w:sz w:val="20"/>
          <w:szCs w:val="20"/>
        </w:rPr>
        <w:t xml:space="preserve"> </w:t>
      </w:r>
      <w:r w:rsidR="00617978" w:rsidRPr="000670FD">
        <w:rPr>
          <w:sz w:val="20"/>
          <w:szCs w:val="20"/>
        </w:rPr>
        <w:t>to be explained in simple</w:t>
      </w:r>
      <w:r w:rsidRPr="000670FD">
        <w:rPr>
          <w:sz w:val="20"/>
          <w:szCs w:val="20"/>
        </w:rPr>
        <w:t xml:space="preserve"> words, maybe defined as, property in products of human </w:t>
      </w:r>
      <w:r w:rsidR="008D4AA4" w:rsidRPr="000670FD">
        <w:rPr>
          <w:sz w:val="20"/>
          <w:szCs w:val="20"/>
        </w:rPr>
        <w:t>labour and talent</w:t>
      </w:r>
      <w:r w:rsidRPr="000670FD">
        <w:rPr>
          <w:sz w:val="20"/>
          <w:szCs w:val="20"/>
        </w:rPr>
        <w:t xml:space="preserve">. In all definitions of Intellectual property the elements of human </w:t>
      </w:r>
      <w:r w:rsidR="008D4AA4" w:rsidRPr="000670FD">
        <w:rPr>
          <w:sz w:val="20"/>
          <w:szCs w:val="20"/>
        </w:rPr>
        <w:t>labour</w:t>
      </w:r>
      <w:r w:rsidRPr="000670FD">
        <w:rPr>
          <w:sz w:val="20"/>
          <w:szCs w:val="20"/>
        </w:rPr>
        <w:t xml:space="preserve"> and property </w:t>
      </w:r>
      <w:r w:rsidR="00E7741C" w:rsidRPr="000670FD">
        <w:rPr>
          <w:sz w:val="20"/>
          <w:szCs w:val="20"/>
        </w:rPr>
        <w:t xml:space="preserve">in products created/made </w:t>
      </w:r>
      <w:r w:rsidRPr="000670FD">
        <w:rPr>
          <w:sz w:val="20"/>
          <w:szCs w:val="20"/>
        </w:rPr>
        <w:t>out of those efforts are important.</w:t>
      </w:r>
    </w:p>
    <w:p w:rsidR="00F707A3" w:rsidRPr="000670FD" w:rsidRDefault="00F707A3" w:rsidP="00954560">
      <w:pPr>
        <w:tabs>
          <w:tab w:val="left" w:pos="5489"/>
        </w:tabs>
        <w:spacing w:line="360" w:lineRule="auto"/>
        <w:rPr>
          <w:i/>
          <w:sz w:val="20"/>
          <w:szCs w:val="20"/>
        </w:rPr>
      </w:pPr>
    </w:p>
    <w:p w:rsidR="006922F5" w:rsidRPr="000670FD" w:rsidRDefault="007133A3" w:rsidP="009B0681">
      <w:pPr>
        <w:tabs>
          <w:tab w:val="left" w:pos="5489"/>
          <w:tab w:val="left" w:pos="7649"/>
        </w:tabs>
        <w:spacing w:line="360" w:lineRule="auto"/>
        <w:rPr>
          <w:i/>
          <w:sz w:val="20"/>
          <w:szCs w:val="20"/>
        </w:rPr>
      </w:pPr>
      <w:r w:rsidRPr="000670FD">
        <w:rPr>
          <w:i/>
          <w:sz w:val="20"/>
          <w:szCs w:val="20"/>
        </w:rPr>
        <w:t>Intellectual Property Rights</w:t>
      </w:r>
      <w:r w:rsidR="000E5D61" w:rsidRPr="000670FD">
        <w:rPr>
          <w:i/>
          <w:sz w:val="20"/>
          <w:szCs w:val="20"/>
        </w:rPr>
        <w:tab/>
      </w:r>
      <w:r w:rsidR="009B0681" w:rsidRPr="000670FD">
        <w:rPr>
          <w:i/>
          <w:sz w:val="20"/>
          <w:szCs w:val="20"/>
        </w:rPr>
        <w:tab/>
      </w:r>
    </w:p>
    <w:p w:rsidR="00F74B0E" w:rsidRPr="000670FD" w:rsidRDefault="00D86C0D" w:rsidP="00954560">
      <w:pPr>
        <w:spacing w:line="360" w:lineRule="auto"/>
        <w:jc w:val="both"/>
        <w:rPr>
          <w:sz w:val="20"/>
          <w:szCs w:val="20"/>
        </w:rPr>
      </w:pPr>
      <w:r w:rsidRPr="000670FD">
        <w:rPr>
          <w:sz w:val="20"/>
          <w:szCs w:val="20"/>
        </w:rPr>
        <w:t>Since</w:t>
      </w:r>
      <w:r w:rsidR="000856A3" w:rsidRPr="000670FD">
        <w:rPr>
          <w:sz w:val="20"/>
          <w:szCs w:val="20"/>
        </w:rPr>
        <w:t xml:space="preserve"> time immemorial, we find that there have been numerous </w:t>
      </w:r>
      <w:r w:rsidR="00BF0944" w:rsidRPr="000670FD">
        <w:rPr>
          <w:sz w:val="20"/>
          <w:szCs w:val="20"/>
        </w:rPr>
        <w:t>efforts</w:t>
      </w:r>
      <w:r w:rsidR="000856A3" w:rsidRPr="000670FD">
        <w:rPr>
          <w:sz w:val="20"/>
          <w:szCs w:val="20"/>
        </w:rPr>
        <w:t xml:space="preserve"> </w:t>
      </w:r>
      <w:r w:rsidR="004A5EF1" w:rsidRPr="000670FD">
        <w:rPr>
          <w:sz w:val="20"/>
          <w:szCs w:val="20"/>
        </w:rPr>
        <w:t xml:space="preserve">to develop a working system of ownership couple with rights, duties and remedies. </w:t>
      </w:r>
      <w:r w:rsidRPr="000670FD">
        <w:rPr>
          <w:sz w:val="20"/>
          <w:szCs w:val="20"/>
        </w:rPr>
        <w:t xml:space="preserve">Each civilization had its own system. Whether it was evolved enough or </w:t>
      </w:r>
      <w:r w:rsidR="007A7FC4" w:rsidRPr="000670FD">
        <w:rPr>
          <w:sz w:val="20"/>
          <w:szCs w:val="20"/>
        </w:rPr>
        <w:t>successful</w:t>
      </w:r>
      <w:r w:rsidRPr="000670FD">
        <w:rPr>
          <w:sz w:val="20"/>
          <w:szCs w:val="20"/>
        </w:rPr>
        <w:t xml:space="preserve">, is a debate for another topic. </w:t>
      </w:r>
      <w:r w:rsidR="00F7300E" w:rsidRPr="000670FD">
        <w:rPr>
          <w:sz w:val="20"/>
          <w:szCs w:val="20"/>
        </w:rPr>
        <w:t xml:space="preserve">The point here </w:t>
      </w:r>
      <w:r w:rsidR="006C19D9" w:rsidRPr="000670FD">
        <w:rPr>
          <w:sz w:val="20"/>
          <w:szCs w:val="20"/>
        </w:rPr>
        <w:t>is</w:t>
      </w:r>
      <w:r w:rsidR="00F7300E" w:rsidRPr="000670FD">
        <w:rPr>
          <w:sz w:val="20"/>
          <w:szCs w:val="20"/>
        </w:rPr>
        <w:t xml:space="preserve"> that </w:t>
      </w:r>
      <w:r w:rsidR="00B510EC" w:rsidRPr="000670FD">
        <w:rPr>
          <w:sz w:val="20"/>
          <w:szCs w:val="20"/>
        </w:rPr>
        <w:t xml:space="preserve">evolution of </w:t>
      </w:r>
      <w:r w:rsidR="005A67B6" w:rsidRPr="000670FD">
        <w:rPr>
          <w:sz w:val="20"/>
          <w:szCs w:val="20"/>
        </w:rPr>
        <w:t>r</w:t>
      </w:r>
      <w:r w:rsidR="006C19D9" w:rsidRPr="000670FD">
        <w:rPr>
          <w:sz w:val="20"/>
          <w:szCs w:val="20"/>
        </w:rPr>
        <w:t>ights</w:t>
      </w:r>
      <w:r w:rsidR="005A67B6" w:rsidRPr="000670FD">
        <w:rPr>
          <w:sz w:val="20"/>
          <w:szCs w:val="20"/>
        </w:rPr>
        <w:t xml:space="preserve"> in Intellectual </w:t>
      </w:r>
      <w:r w:rsidR="00867A43" w:rsidRPr="000670FD">
        <w:rPr>
          <w:sz w:val="20"/>
          <w:szCs w:val="20"/>
        </w:rPr>
        <w:t>p</w:t>
      </w:r>
      <w:r w:rsidR="005A67B6" w:rsidRPr="000670FD">
        <w:rPr>
          <w:sz w:val="20"/>
          <w:szCs w:val="20"/>
        </w:rPr>
        <w:t>roperty</w:t>
      </w:r>
      <w:r w:rsidR="00502753" w:rsidRPr="000670FD">
        <w:rPr>
          <w:sz w:val="20"/>
          <w:szCs w:val="20"/>
        </w:rPr>
        <w:t xml:space="preserve"> </w:t>
      </w:r>
      <w:r w:rsidR="00B510EC" w:rsidRPr="000670FD">
        <w:rPr>
          <w:sz w:val="20"/>
          <w:szCs w:val="20"/>
        </w:rPr>
        <w:t xml:space="preserve">in organized set of laws could be </w:t>
      </w:r>
      <w:r w:rsidR="00502753" w:rsidRPr="000670FD">
        <w:rPr>
          <w:sz w:val="20"/>
          <w:szCs w:val="20"/>
        </w:rPr>
        <w:t>trace</w:t>
      </w:r>
      <w:r w:rsidR="00B510EC" w:rsidRPr="000670FD">
        <w:rPr>
          <w:sz w:val="20"/>
          <w:szCs w:val="20"/>
        </w:rPr>
        <w:t>d</w:t>
      </w:r>
      <w:r w:rsidR="00502753" w:rsidRPr="000670FD">
        <w:rPr>
          <w:sz w:val="20"/>
          <w:szCs w:val="20"/>
        </w:rPr>
        <w:t xml:space="preserve"> </w:t>
      </w:r>
      <w:r w:rsidR="00F7300E" w:rsidRPr="000670FD">
        <w:rPr>
          <w:sz w:val="20"/>
          <w:szCs w:val="20"/>
        </w:rPr>
        <w:t>back to an age</w:t>
      </w:r>
      <w:r w:rsidR="006C19D9" w:rsidRPr="000670FD">
        <w:rPr>
          <w:sz w:val="20"/>
          <w:szCs w:val="20"/>
        </w:rPr>
        <w:t>,</w:t>
      </w:r>
      <w:r w:rsidR="00F7300E" w:rsidRPr="000670FD">
        <w:rPr>
          <w:sz w:val="20"/>
          <w:szCs w:val="20"/>
        </w:rPr>
        <w:t xml:space="preserve"> where increasing trade and commerce</w:t>
      </w:r>
      <w:r w:rsidR="00F73957" w:rsidRPr="000670FD">
        <w:rPr>
          <w:sz w:val="20"/>
          <w:szCs w:val="20"/>
        </w:rPr>
        <w:t xml:space="preserve"> in the 17</w:t>
      </w:r>
      <w:r w:rsidR="00F73957" w:rsidRPr="000670FD">
        <w:rPr>
          <w:sz w:val="20"/>
          <w:szCs w:val="20"/>
          <w:vertAlign w:val="superscript"/>
        </w:rPr>
        <w:t>th</w:t>
      </w:r>
      <w:r w:rsidR="00F73957" w:rsidRPr="000670FD">
        <w:rPr>
          <w:sz w:val="20"/>
          <w:szCs w:val="20"/>
        </w:rPr>
        <w:t xml:space="preserve"> -18</w:t>
      </w:r>
      <w:r w:rsidR="00F73957" w:rsidRPr="000670FD">
        <w:rPr>
          <w:sz w:val="20"/>
          <w:szCs w:val="20"/>
          <w:vertAlign w:val="superscript"/>
        </w:rPr>
        <w:t>th</w:t>
      </w:r>
      <w:r w:rsidR="00F73957" w:rsidRPr="000670FD">
        <w:rPr>
          <w:sz w:val="20"/>
          <w:szCs w:val="20"/>
        </w:rPr>
        <w:t xml:space="preserve"> Century</w:t>
      </w:r>
      <w:r w:rsidR="00F7300E" w:rsidRPr="000670FD">
        <w:rPr>
          <w:sz w:val="20"/>
          <w:szCs w:val="20"/>
        </w:rPr>
        <w:t xml:space="preserve"> made it </w:t>
      </w:r>
      <w:r w:rsidR="00F73957" w:rsidRPr="000670FD">
        <w:rPr>
          <w:sz w:val="20"/>
          <w:szCs w:val="20"/>
        </w:rPr>
        <w:t>necessary</w:t>
      </w:r>
      <w:r w:rsidR="00F7300E" w:rsidRPr="000670FD">
        <w:rPr>
          <w:sz w:val="20"/>
          <w:szCs w:val="20"/>
        </w:rPr>
        <w:t xml:space="preserve"> to recognize human </w:t>
      </w:r>
      <w:r w:rsidR="002613C2" w:rsidRPr="000670FD">
        <w:rPr>
          <w:sz w:val="20"/>
          <w:szCs w:val="20"/>
        </w:rPr>
        <w:t>efforts</w:t>
      </w:r>
      <w:r w:rsidR="00F7300E" w:rsidRPr="000670FD">
        <w:rPr>
          <w:sz w:val="20"/>
          <w:szCs w:val="20"/>
        </w:rPr>
        <w:t xml:space="preserve"> </w:t>
      </w:r>
      <w:r w:rsidR="006C19D9" w:rsidRPr="000670FD">
        <w:rPr>
          <w:sz w:val="20"/>
          <w:szCs w:val="20"/>
        </w:rPr>
        <w:t>in developing newer products and works</w:t>
      </w:r>
      <w:r w:rsidR="00F7300E" w:rsidRPr="000670FD">
        <w:rPr>
          <w:sz w:val="20"/>
          <w:szCs w:val="20"/>
        </w:rPr>
        <w:t xml:space="preserve"> through appli</w:t>
      </w:r>
      <w:r w:rsidR="00865A73">
        <w:rPr>
          <w:sz w:val="20"/>
          <w:szCs w:val="20"/>
        </w:rPr>
        <w:t>vr</w:t>
      </w:r>
      <w:r w:rsidR="00F7300E" w:rsidRPr="000670FD">
        <w:rPr>
          <w:sz w:val="20"/>
          <w:szCs w:val="20"/>
        </w:rPr>
        <w:t xml:space="preserve">cation </w:t>
      </w:r>
      <w:r w:rsidR="00B36109" w:rsidRPr="000670FD">
        <w:rPr>
          <w:sz w:val="20"/>
          <w:szCs w:val="20"/>
        </w:rPr>
        <w:t xml:space="preserve">of </w:t>
      </w:r>
      <w:r w:rsidR="00F7300E" w:rsidRPr="000670FD">
        <w:rPr>
          <w:sz w:val="20"/>
          <w:szCs w:val="20"/>
        </w:rPr>
        <w:t>mind and talent.</w:t>
      </w:r>
      <w:r w:rsidR="00293662" w:rsidRPr="000670FD">
        <w:rPr>
          <w:sz w:val="20"/>
          <w:szCs w:val="20"/>
        </w:rPr>
        <w:t xml:space="preserve"> Psychologically speaking, </w:t>
      </w:r>
      <w:r w:rsidR="00271FFF" w:rsidRPr="000670FD">
        <w:rPr>
          <w:sz w:val="20"/>
          <w:szCs w:val="20"/>
        </w:rPr>
        <w:t>it’s</w:t>
      </w:r>
      <w:r w:rsidR="00293662" w:rsidRPr="000670FD">
        <w:rPr>
          <w:sz w:val="20"/>
          <w:szCs w:val="20"/>
        </w:rPr>
        <w:t xml:space="preserve"> only natural</w:t>
      </w:r>
      <w:r w:rsidR="00103536" w:rsidRPr="000670FD">
        <w:rPr>
          <w:sz w:val="20"/>
          <w:szCs w:val="20"/>
        </w:rPr>
        <w:t xml:space="preserve"> that a person would want to protect his/her </w:t>
      </w:r>
      <w:r w:rsidR="00984379" w:rsidRPr="000670FD">
        <w:rPr>
          <w:sz w:val="20"/>
          <w:szCs w:val="20"/>
        </w:rPr>
        <w:t xml:space="preserve">labors from being </w:t>
      </w:r>
      <w:r w:rsidR="00271FFF" w:rsidRPr="000670FD">
        <w:rPr>
          <w:sz w:val="20"/>
          <w:szCs w:val="20"/>
        </w:rPr>
        <w:t>washed out</w:t>
      </w:r>
      <w:r w:rsidR="00984379" w:rsidRPr="000670FD">
        <w:rPr>
          <w:sz w:val="20"/>
          <w:szCs w:val="20"/>
        </w:rPr>
        <w:t xml:space="preserve"> by indiscriminate or sometimes fraudulent misuse</w:t>
      </w:r>
      <w:r w:rsidR="00E760A7" w:rsidRPr="000670FD">
        <w:rPr>
          <w:sz w:val="20"/>
          <w:szCs w:val="20"/>
        </w:rPr>
        <w:t>.</w:t>
      </w:r>
      <w:r w:rsidR="00B510EC" w:rsidRPr="000670FD">
        <w:rPr>
          <w:sz w:val="20"/>
          <w:szCs w:val="20"/>
        </w:rPr>
        <w:t xml:space="preserve"> </w:t>
      </w:r>
      <w:r w:rsidR="00F97A9F" w:rsidRPr="000670FD">
        <w:rPr>
          <w:sz w:val="20"/>
          <w:szCs w:val="20"/>
        </w:rPr>
        <w:t xml:space="preserve">There is an expected possessiveness that arises out of something created out of human labor. </w:t>
      </w:r>
      <w:r w:rsidR="00BB367F" w:rsidRPr="000670FD">
        <w:rPr>
          <w:sz w:val="20"/>
          <w:szCs w:val="20"/>
        </w:rPr>
        <w:t>This led to development of Intellectual Property Rights.</w:t>
      </w:r>
    </w:p>
    <w:p w:rsidR="007C5B34" w:rsidRPr="000670FD" w:rsidRDefault="007C5B34" w:rsidP="00954560">
      <w:pPr>
        <w:spacing w:line="360" w:lineRule="auto"/>
        <w:jc w:val="both"/>
        <w:rPr>
          <w:sz w:val="20"/>
          <w:szCs w:val="20"/>
        </w:rPr>
      </w:pPr>
    </w:p>
    <w:p w:rsidR="00561217" w:rsidRPr="000670FD" w:rsidRDefault="008A3E53" w:rsidP="00F707A3">
      <w:pPr>
        <w:spacing w:line="360" w:lineRule="auto"/>
        <w:jc w:val="both"/>
        <w:rPr>
          <w:b/>
          <w:sz w:val="20"/>
          <w:szCs w:val="20"/>
          <w:u w:val="single"/>
        </w:rPr>
      </w:pPr>
      <w:r w:rsidRPr="000670FD">
        <w:rPr>
          <w:b/>
          <w:sz w:val="20"/>
          <w:szCs w:val="20"/>
        </w:rPr>
        <w:t xml:space="preserve">1.2 </w:t>
      </w:r>
      <w:r w:rsidR="00F74B0E" w:rsidRPr="000670FD">
        <w:rPr>
          <w:b/>
          <w:sz w:val="20"/>
          <w:szCs w:val="20"/>
          <w:u w:val="single"/>
        </w:rPr>
        <w:t>Introduction to Copyright and legal provisions</w:t>
      </w:r>
      <w:r w:rsidR="006A7520" w:rsidRPr="000670FD">
        <w:rPr>
          <w:b/>
          <w:sz w:val="20"/>
          <w:szCs w:val="20"/>
        </w:rPr>
        <w:t xml:space="preserve"> </w:t>
      </w:r>
      <w:r w:rsidR="009F0BC0" w:rsidRPr="000670FD">
        <w:rPr>
          <w:b/>
          <w:sz w:val="20"/>
          <w:szCs w:val="20"/>
        </w:rPr>
        <w:t>–</w:t>
      </w:r>
      <w:r w:rsidR="00BB367F" w:rsidRPr="000670FD">
        <w:rPr>
          <w:b/>
          <w:sz w:val="20"/>
          <w:szCs w:val="20"/>
        </w:rPr>
        <w:t xml:space="preserve"> </w:t>
      </w:r>
      <w:r w:rsidR="00E14EDB" w:rsidRPr="000670FD">
        <w:rPr>
          <w:sz w:val="20"/>
          <w:szCs w:val="20"/>
        </w:rPr>
        <w:t>Copyright is a type o</w:t>
      </w:r>
      <w:r w:rsidR="002A3A54" w:rsidRPr="000670FD">
        <w:rPr>
          <w:sz w:val="20"/>
          <w:szCs w:val="20"/>
        </w:rPr>
        <w:t>f</w:t>
      </w:r>
      <w:r w:rsidR="0098420A" w:rsidRPr="000670FD">
        <w:rPr>
          <w:sz w:val="20"/>
          <w:szCs w:val="20"/>
        </w:rPr>
        <w:t xml:space="preserve"> </w:t>
      </w:r>
      <w:r w:rsidR="002A3A54" w:rsidRPr="000670FD">
        <w:rPr>
          <w:sz w:val="20"/>
          <w:szCs w:val="20"/>
        </w:rPr>
        <w:t>I</w:t>
      </w:r>
      <w:r w:rsidR="00561217" w:rsidRPr="000670FD">
        <w:rPr>
          <w:sz w:val="20"/>
          <w:szCs w:val="20"/>
        </w:rPr>
        <w:t>ntellectual Property. The other types are Patents, Trademarks, Geographical indications etc.</w:t>
      </w:r>
    </w:p>
    <w:p w:rsidR="00561217" w:rsidRPr="000670FD" w:rsidRDefault="00561217" w:rsidP="00954560">
      <w:pPr>
        <w:spacing w:line="360" w:lineRule="auto"/>
        <w:rPr>
          <w:i/>
          <w:sz w:val="20"/>
          <w:szCs w:val="20"/>
        </w:rPr>
      </w:pPr>
      <w:r w:rsidRPr="000670FD">
        <w:rPr>
          <w:i/>
          <w:sz w:val="20"/>
          <w:szCs w:val="20"/>
        </w:rPr>
        <w:t>Defini</w:t>
      </w:r>
      <w:r w:rsidR="00CC70F9" w:rsidRPr="000670FD">
        <w:rPr>
          <w:i/>
          <w:sz w:val="20"/>
          <w:szCs w:val="20"/>
        </w:rPr>
        <w:t>tion(s)</w:t>
      </w:r>
    </w:p>
    <w:p w:rsidR="0050706A" w:rsidRPr="000670FD" w:rsidRDefault="007266DB" w:rsidP="00954560">
      <w:pPr>
        <w:spacing w:line="360" w:lineRule="auto"/>
        <w:jc w:val="both"/>
        <w:rPr>
          <w:sz w:val="20"/>
          <w:szCs w:val="20"/>
        </w:rPr>
      </w:pPr>
      <w:r w:rsidRPr="000670FD">
        <w:rPr>
          <w:sz w:val="20"/>
          <w:szCs w:val="20"/>
        </w:rPr>
        <w:t>Copyright</w:t>
      </w:r>
      <w:r w:rsidR="00A44930" w:rsidRPr="000670FD">
        <w:rPr>
          <w:sz w:val="20"/>
          <w:szCs w:val="20"/>
        </w:rPr>
        <w:t xml:space="preserve"> maybe defined as </w:t>
      </w:r>
      <w:r w:rsidR="00393963" w:rsidRPr="000670FD">
        <w:rPr>
          <w:sz w:val="20"/>
          <w:szCs w:val="20"/>
        </w:rPr>
        <w:t xml:space="preserve">exclusive </w:t>
      </w:r>
      <w:r w:rsidR="00A44930" w:rsidRPr="000670FD">
        <w:rPr>
          <w:sz w:val="20"/>
          <w:szCs w:val="20"/>
        </w:rPr>
        <w:t xml:space="preserve">rights over </w:t>
      </w:r>
      <w:r w:rsidR="00F427D0" w:rsidRPr="000670FD">
        <w:rPr>
          <w:sz w:val="20"/>
          <w:szCs w:val="20"/>
        </w:rPr>
        <w:t>works</w:t>
      </w:r>
      <w:r w:rsidR="007F5DCC" w:rsidRPr="000670FD">
        <w:rPr>
          <w:sz w:val="20"/>
          <w:szCs w:val="20"/>
        </w:rPr>
        <w:t xml:space="preserve"> (literary, dramatic or artistic)</w:t>
      </w:r>
      <w:r w:rsidR="00F427D0" w:rsidRPr="000670FD">
        <w:rPr>
          <w:sz w:val="20"/>
          <w:szCs w:val="20"/>
        </w:rPr>
        <w:t xml:space="preserve"> that are </w:t>
      </w:r>
      <w:r w:rsidR="002A3A54" w:rsidRPr="000670FD">
        <w:rPr>
          <w:sz w:val="20"/>
          <w:szCs w:val="20"/>
        </w:rPr>
        <w:t>provided protection under by legislation</w:t>
      </w:r>
      <w:r w:rsidR="00F427D0" w:rsidRPr="000670FD">
        <w:rPr>
          <w:sz w:val="20"/>
          <w:szCs w:val="20"/>
        </w:rPr>
        <w:t xml:space="preserve"> and prevent others from using or exploiting the copyrighted work without knowledge and consent of the owner.</w:t>
      </w:r>
      <w:r w:rsidR="007F4423" w:rsidRPr="000670FD">
        <w:rPr>
          <w:sz w:val="20"/>
          <w:szCs w:val="20"/>
        </w:rPr>
        <w:t xml:space="preserve"> </w:t>
      </w:r>
      <w:r w:rsidR="005C6AF0" w:rsidRPr="000670FD">
        <w:rPr>
          <w:sz w:val="20"/>
          <w:szCs w:val="20"/>
        </w:rPr>
        <w:t xml:space="preserve">This provides incentives towards monetary benefits over use of copyrighted works. </w:t>
      </w:r>
      <w:r w:rsidR="00D81E39" w:rsidRPr="000670FD">
        <w:rPr>
          <w:sz w:val="20"/>
          <w:szCs w:val="20"/>
        </w:rPr>
        <w:t xml:space="preserve">Copyright provides the necessary incentive to the author to utilize his creation to his benefit. </w:t>
      </w:r>
      <w:r w:rsidR="00FD12A9" w:rsidRPr="000670FD">
        <w:rPr>
          <w:sz w:val="20"/>
          <w:szCs w:val="20"/>
        </w:rPr>
        <w:t xml:space="preserve">The rights include right to copy, adapt, distribute, rent, </w:t>
      </w:r>
      <w:r w:rsidR="00B764A3" w:rsidRPr="000670FD">
        <w:rPr>
          <w:sz w:val="20"/>
          <w:szCs w:val="20"/>
        </w:rPr>
        <w:t>and publicly</w:t>
      </w:r>
      <w:r w:rsidR="00FD12A9" w:rsidRPr="000670FD">
        <w:rPr>
          <w:sz w:val="20"/>
          <w:szCs w:val="20"/>
        </w:rPr>
        <w:t xml:space="preserve"> display the works of authorships</w:t>
      </w:r>
      <w:r w:rsidR="005219F9" w:rsidRPr="000670FD">
        <w:rPr>
          <w:sz w:val="20"/>
          <w:szCs w:val="20"/>
        </w:rPr>
        <w:t>.</w:t>
      </w:r>
      <w:r w:rsidR="007F4423" w:rsidRPr="000670FD">
        <w:rPr>
          <w:sz w:val="20"/>
          <w:szCs w:val="20"/>
        </w:rPr>
        <w:t xml:space="preserve"> </w:t>
      </w:r>
      <w:r w:rsidR="005219F9" w:rsidRPr="000670FD">
        <w:rPr>
          <w:sz w:val="20"/>
          <w:szCs w:val="20"/>
        </w:rPr>
        <w:t>The works include artistic, musical, dramatic and literary works. It includes databases, sound recordings, photographs and other still images, motion pictures and other audio visual works.</w:t>
      </w:r>
    </w:p>
    <w:p w:rsidR="000610B3" w:rsidRPr="000670FD" w:rsidRDefault="00B33717" w:rsidP="00954560">
      <w:pPr>
        <w:spacing w:line="360" w:lineRule="auto"/>
        <w:rPr>
          <w:i/>
          <w:sz w:val="20"/>
          <w:szCs w:val="20"/>
        </w:rPr>
      </w:pPr>
      <w:r w:rsidRPr="000670FD">
        <w:rPr>
          <w:i/>
          <w:sz w:val="20"/>
          <w:szCs w:val="20"/>
        </w:rPr>
        <w:t>Legal Provisions related to Copyright</w:t>
      </w:r>
    </w:p>
    <w:p w:rsidR="000610B3" w:rsidRPr="000670FD" w:rsidRDefault="001A6DFC" w:rsidP="00954560">
      <w:pPr>
        <w:spacing w:line="360" w:lineRule="auto"/>
        <w:jc w:val="both"/>
        <w:rPr>
          <w:i/>
          <w:sz w:val="20"/>
          <w:szCs w:val="20"/>
        </w:rPr>
      </w:pPr>
      <w:r w:rsidRPr="000670FD">
        <w:rPr>
          <w:sz w:val="20"/>
          <w:szCs w:val="20"/>
        </w:rPr>
        <w:t xml:space="preserve">Earlier, provisions related to copyright in India were governed by the Copyright Act, 1914. </w:t>
      </w:r>
      <w:r w:rsidR="007B57E7" w:rsidRPr="000670FD">
        <w:rPr>
          <w:sz w:val="20"/>
          <w:szCs w:val="20"/>
        </w:rPr>
        <w:t xml:space="preserve">The legal provisions related to copyright in India are </w:t>
      </w:r>
      <w:r w:rsidR="00B86E83" w:rsidRPr="000670FD">
        <w:rPr>
          <w:sz w:val="20"/>
          <w:szCs w:val="20"/>
        </w:rPr>
        <w:t xml:space="preserve">now </w:t>
      </w:r>
      <w:r w:rsidR="007B57E7" w:rsidRPr="000670FD">
        <w:rPr>
          <w:sz w:val="20"/>
          <w:szCs w:val="20"/>
        </w:rPr>
        <w:t xml:space="preserve">enshrined in the Copyright Act, 1957 and amended </w:t>
      </w:r>
      <w:r w:rsidR="0030167A" w:rsidRPr="000670FD">
        <w:rPr>
          <w:sz w:val="20"/>
          <w:szCs w:val="20"/>
        </w:rPr>
        <w:t xml:space="preserve">subsequently </w:t>
      </w:r>
      <w:r w:rsidR="007B57E7" w:rsidRPr="000670FD">
        <w:rPr>
          <w:sz w:val="20"/>
          <w:szCs w:val="20"/>
        </w:rPr>
        <w:t xml:space="preserve">in </w:t>
      </w:r>
      <w:r w:rsidR="00B11ECC" w:rsidRPr="000670FD">
        <w:rPr>
          <w:sz w:val="20"/>
          <w:szCs w:val="20"/>
        </w:rPr>
        <w:t>1983, 1984, 1992, 1994 and 1999, with the amendment of 1994 being the most substantial.</w:t>
      </w:r>
      <w:r w:rsidR="00CC7F2B" w:rsidRPr="000670FD">
        <w:rPr>
          <w:sz w:val="20"/>
          <w:szCs w:val="20"/>
        </w:rPr>
        <w:t xml:space="preserve"> </w:t>
      </w:r>
      <w:r w:rsidR="00B14CB3" w:rsidRPr="000670FD">
        <w:rPr>
          <w:sz w:val="20"/>
          <w:szCs w:val="20"/>
        </w:rPr>
        <w:t>[</w:t>
      </w:r>
      <w:r w:rsidR="00502286" w:rsidRPr="000670FD">
        <w:rPr>
          <w:rStyle w:val="FootnoteReference"/>
          <w:sz w:val="20"/>
          <w:szCs w:val="20"/>
        </w:rPr>
        <w:footnoteReference w:id="1"/>
      </w:r>
      <w:r w:rsidR="00B14CB3" w:rsidRPr="000670FD">
        <w:rPr>
          <w:sz w:val="20"/>
          <w:szCs w:val="20"/>
        </w:rPr>
        <w:t>]</w:t>
      </w:r>
      <w:r w:rsidR="009C5E14" w:rsidRPr="000670FD">
        <w:rPr>
          <w:sz w:val="20"/>
          <w:szCs w:val="20"/>
        </w:rPr>
        <w:t xml:space="preserve">. The Copyright Act consists of 15 chapters and 79 sections with sub sections that deal with various </w:t>
      </w:r>
      <w:r w:rsidR="009C5E14" w:rsidRPr="000670FD">
        <w:rPr>
          <w:sz w:val="20"/>
          <w:szCs w:val="20"/>
        </w:rPr>
        <w:lastRenderedPageBreak/>
        <w:t xml:space="preserve">aspects of Copyright Act. Legal provisions that discuss ‘fair dealing’ are available under Section 52 of the Copyright Act 1957. The section consists of 2 sub-sections and more than 25 clauses and sub-clauses which list activities that do not amount to infringement of copyright. A detailed conversation on this topic is included under Section 2.2 of this document, </w:t>
      </w:r>
      <w:r w:rsidR="009C5E14" w:rsidRPr="000670FD">
        <w:rPr>
          <w:i/>
          <w:sz w:val="20"/>
          <w:szCs w:val="20"/>
        </w:rPr>
        <w:t>Fair Dealing – the law</w:t>
      </w:r>
    </w:p>
    <w:p w:rsidR="00BC4E10" w:rsidRPr="000670FD" w:rsidRDefault="00BC4E10" w:rsidP="00954560">
      <w:pPr>
        <w:spacing w:line="360" w:lineRule="auto"/>
        <w:jc w:val="both"/>
        <w:rPr>
          <w:sz w:val="20"/>
          <w:szCs w:val="20"/>
        </w:rPr>
      </w:pPr>
    </w:p>
    <w:p w:rsidR="00F707A3" w:rsidRPr="000670FD" w:rsidRDefault="008A3E53" w:rsidP="00F707A3">
      <w:pPr>
        <w:spacing w:line="360" w:lineRule="auto"/>
        <w:jc w:val="both"/>
        <w:rPr>
          <w:sz w:val="20"/>
          <w:szCs w:val="20"/>
        </w:rPr>
      </w:pPr>
      <w:r w:rsidRPr="000670FD">
        <w:rPr>
          <w:b/>
          <w:sz w:val="20"/>
          <w:szCs w:val="20"/>
        </w:rPr>
        <w:t xml:space="preserve">1.3 </w:t>
      </w:r>
      <w:r w:rsidR="009F0BC0" w:rsidRPr="000670FD">
        <w:rPr>
          <w:b/>
          <w:sz w:val="20"/>
          <w:szCs w:val="20"/>
          <w:u w:val="single"/>
        </w:rPr>
        <w:t>Specific reference to Fair dealing in Copyright law</w:t>
      </w:r>
      <w:r w:rsidR="009F0BC0" w:rsidRPr="000670FD">
        <w:rPr>
          <w:sz w:val="20"/>
          <w:szCs w:val="20"/>
          <w:u w:val="single"/>
        </w:rPr>
        <w:t xml:space="preserve"> </w:t>
      </w:r>
      <w:r w:rsidR="002A3A54" w:rsidRPr="000670FD">
        <w:rPr>
          <w:sz w:val="20"/>
          <w:szCs w:val="20"/>
        </w:rPr>
        <w:t>–</w:t>
      </w:r>
      <w:r w:rsidR="00F707A3" w:rsidRPr="000670FD">
        <w:rPr>
          <w:sz w:val="20"/>
          <w:szCs w:val="20"/>
        </w:rPr>
        <w:t xml:space="preserve"> </w:t>
      </w:r>
      <w:r w:rsidR="00E14EDB" w:rsidRPr="000670FD">
        <w:rPr>
          <w:sz w:val="20"/>
          <w:szCs w:val="20"/>
        </w:rPr>
        <w:t xml:space="preserve">‘Fair Dealing’ in </w:t>
      </w:r>
      <w:r w:rsidR="00F707A3" w:rsidRPr="000670FD">
        <w:rPr>
          <w:sz w:val="20"/>
          <w:szCs w:val="20"/>
        </w:rPr>
        <w:t>Copyright law</w:t>
      </w:r>
    </w:p>
    <w:p w:rsidR="0074410E" w:rsidRPr="000670FD" w:rsidRDefault="00BC240D" w:rsidP="00F707A3">
      <w:pPr>
        <w:spacing w:line="360" w:lineRule="auto"/>
        <w:jc w:val="both"/>
        <w:rPr>
          <w:sz w:val="20"/>
          <w:szCs w:val="20"/>
        </w:rPr>
      </w:pPr>
      <w:proofErr w:type="gramStart"/>
      <w:r w:rsidRPr="000670FD">
        <w:rPr>
          <w:sz w:val="20"/>
          <w:szCs w:val="20"/>
        </w:rPr>
        <w:t>refers</w:t>
      </w:r>
      <w:proofErr w:type="gramEnd"/>
      <w:r w:rsidRPr="000670FD">
        <w:rPr>
          <w:sz w:val="20"/>
          <w:szCs w:val="20"/>
        </w:rPr>
        <w:t xml:space="preserve"> to certain </w:t>
      </w:r>
      <w:r w:rsidR="00B44322" w:rsidRPr="000670FD">
        <w:rPr>
          <w:sz w:val="20"/>
          <w:szCs w:val="20"/>
        </w:rPr>
        <w:t xml:space="preserve">acts allowed as </w:t>
      </w:r>
      <w:r w:rsidRPr="000670FD">
        <w:rPr>
          <w:sz w:val="20"/>
          <w:szCs w:val="20"/>
        </w:rPr>
        <w:t>exceptions under copyright laws. Acts under these exceptions would not constitute infringement of copyright.</w:t>
      </w:r>
      <w:r w:rsidR="00A44930" w:rsidRPr="000670FD">
        <w:rPr>
          <w:sz w:val="20"/>
          <w:szCs w:val="20"/>
        </w:rPr>
        <w:t xml:space="preserve"> </w:t>
      </w:r>
      <w:r w:rsidR="00B56980" w:rsidRPr="000670FD">
        <w:rPr>
          <w:sz w:val="20"/>
          <w:szCs w:val="20"/>
        </w:rPr>
        <w:t>In the next section we will take two aspects of fair dealing and discuss it. The first one will deal with fair dealing the concept, which will seek to give an explanation of the idea and the next section will deal with the legal considerations with regards to fair dealing.</w:t>
      </w:r>
    </w:p>
    <w:p w:rsidR="008922D0" w:rsidRPr="000670FD" w:rsidRDefault="008922D0" w:rsidP="00F707A3">
      <w:pPr>
        <w:spacing w:line="360" w:lineRule="auto"/>
        <w:jc w:val="both"/>
        <w:rPr>
          <w:sz w:val="20"/>
          <w:szCs w:val="20"/>
        </w:rPr>
      </w:pPr>
    </w:p>
    <w:p w:rsidR="000D565E" w:rsidRPr="000670FD" w:rsidRDefault="00947310" w:rsidP="008A3E53">
      <w:pPr>
        <w:numPr>
          <w:ilvl w:val="0"/>
          <w:numId w:val="24"/>
        </w:numPr>
        <w:spacing w:line="360" w:lineRule="auto"/>
        <w:rPr>
          <w:b/>
        </w:rPr>
      </w:pPr>
      <w:r w:rsidRPr="000670FD">
        <w:rPr>
          <w:b/>
        </w:rPr>
        <w:t>Fair Dealing</w:t>
      </w:r>
    </w:p>
    <w:p w:rsidR="005B2687" w:rsidRPr="000670FD" w:rsidRDefault="00947310" w:rsidP="00BB3DA5">
      <w:pPr>
        <w:numPr>
          <w:ilvl w:val="1"/>
          <w:numId w:val="25"/>
        </w:numPr>
        <w:spacing w:line="360" w:lineRule="auto"/>
        <w:jc w:val="both"/>
        <w:rPr>
          <w:b/>
          <w:sz w:val="20"/>
          <w:szCs w:val="20"/>
        </w:rPr>
      </w:pPr>
      <w:r w:rsidRPr="000670FD">
        <w:rPr>
          <w:b/>
          <w:sz w:val="20"/>
          <w:szCs w:val="20"/>
          <w:u w:val="single"/>
        </w:rPr>
        <w:t>Fair Dealing – The concept</w:t>
      </w:r>
      <w:r w:rsidR="00C15D93" w:rsidRPr="000670FD">
        <w:rPr>
          <w:sz w:val="20"/>
          <w:szCs w:val="20"/>
        </w:rPr>
        <w:t xml:space="preserve"> </w:t>
      </w:r>
      <w:r w:rsidR="00594FCD" w:rsidRPr="000670FD">
        <w:rPr>
          <w:sz w:val="20"/>
          <w:szCs w:val="20"/>
        </w:rPr>
        <w:t>–</w:t>
      </w:r>
      <w:r w:rsidR="00C15D93" w:rsidRPr="000670FD">
        <w:rPr>
          <w:sz w:val="20"/>
          <w:szCs w:val="20"/>
        </w:rPr>
        <w:t xml:space="preserve"> </w:t>
      </w:r>
      <w:r w:rsidR="00FE3790" w:rsidRPr="000670FD">
        <w:rPr>
          <w:sz w:val="20"/>
          <w:szCs w:val="20"/>
        </w:rPr>
        <w:t>Why do we need fair deal</w:t>
      </w:r>
      <w:r w:rsidR="00BB3DA5" w:rsidRPr="000670FD">
        <w:rPr>
          <w:sz w:val="20"/>
          <w:szCs w:val="20"/>
        </w:rPr>
        <w:t>ing? Can’t someone who wants to</w:t>
      </w:r>
    </w:p>
    <w:p w:rsidR="00947310" w:rsidRPr="000670FD" w:rsidRDefault="005B2687" w:rsidP="005B2687">
      <w:pPr>
        <w:spacing w:line="360" w:lineRule="auto"/>
        <w:jc w:val="both"/>
        <w:rPr>
          <w:b/>
          <w:sz w:val="20"/>
          <w:szCs w:val="20"/>
        </w:rPr>
      </w:pPr>
      <w:proofErr w:type="gramStart"/>
      <w:r w:rsidRPr="000670FD">
        <w:rPr>
          <w:sz w:val="20"/>
          <w:szCs w:val="20"/>
        </w:rPr>
        <w:t>u</w:t>
      </w:r>
      <w:r w:rsidR="00FE3790" w:rsidRPr="000670FD">
        <w:rPr>
          <w:sz w:val="20"/>
          <w:szCs w:val="20"/>
        </w:rPr>
        <w:t>se</w:t>
      </w:r>
      <w:proofErr w:type="gramEnd"/>
      <w:r w:rsidR="00FE3790" w:rsidRPr="000670FD">
        <w:rPr>
          <w:sz w:val="20"/>
          <w:szCs w:val="20"/>
        </w:rPr>
        <w:t xml:space="preserve"> copyrighted works apply for it, pay the amount and get it? The response to this question lies in the question itself. </w:t>
      </w:r>
      <w:r w:rsidR="00091E1F" w:rsidRPr="000670FD">
        <w:rPr>
          <w:sz w:val="20"/>
          <w:szCs w:val="20"/>
        </w:rPr>
        <w:t xml:space="preserve">Too much of anything is detrimental. </w:t>
      </w:r>
      <w:r w:rsidR="00F571E7" w:rsidRPr="000670FD">
        <w:rPr>
          <w:sz w:val="20"/>
          <w:szCs w:val="20"/>
        </w:rPr>
        <w:t xml:space="preserve">That goes for regulation too. </w:t>
      </w:r>
      <w:r w:rsidR="009E4F1D" w:rsidRPr="000670FD">
        <w:rPr>
          <w:sz w:val="20"/>
          <w:szCs w:val="20"/>
        </w:rPr>
        <w:t>With</w:t>
      </w:r>
      <w:r w:rsidR="00F571E7" w:rsidRPr="000670FD">
        <w:rPr>
          <w:sz w:val="20"/>
          <w:szCs w:val="20"/>
        </w:rPr>
        <w:t xml:space="preserve"> </w:t>
      </w:r>
      <w:r w:rsidR="000A4E47" w:rsidRPr="000670FD">
        <w:rPr>
          <w:sz w:val="20"/>
          <w:szCs w:val="20"/>
        </w:rPr>
        <w:t xml:space="preserve">increasing awareness about copyright and </w:t>
      </w:r>
      <w:r w:rsidR="00633E33" w:rsidRPr="000670FD">
        <w:rPr>
          <w:sz w:val="20"/>
          <w:szCs w:val="20"/>
        </w:rPr>
        <w:t>increased</w:t>
      </w:r>
      <w:r w:rsidR="000A4E47" w:rsidRPr="000670FD">
        <w:rPr>
          <w:sz w:val="20"/>
          <w:szCs w:val="20"/>
        </w:rPr>
        <w:t xml:space="preserve"> </w:t>
      </w:r>
      <w:r w:rsidR="00F47D6A" w:rsidRPr="000670FD">
        <w:rPr>
          <w:sz w:val="20"/>
          <w:szCs w:val="20"/>
        </w:rPr>
        <w:t>protection through legislation</w:t>
      </w:r>
      <w:r w:rsidR="00633E33" w:rsidRPr="000670FD">
        <w:rPr>
          <w:sz w:val="20"/>
          <w:szCs w:val="20"/>
        </w:rPr>
        <w:t xml:space="preserve"> particularly after the TRIPS agreement that required nations should be </w:t>
      </w:r>
      <w:r w:rsidR="008E6285" w:rsidRPr="000670FD">
        <w:rPr>
          <w:sz w:val="20"/>
          <w:szCs w:val="20"/>
        </w:rPr>
        <w:t>‘</w:t>
      </w:r>
      <w:r w:rsidR="00633E33" w:rsidRPr="000670FD">
        <w:rPr>
          <w:sz w:val="20"/>
          <w:szCs w:val="20"/>
        </w:rPr>
        <w:t>restrictive in offering fair dealing exceptions</w:t>
      </w:r>
      <w:r w:rsidR="008E6285" w:rsidRPr="000670FD">
        <w:rPr>
          <w:sz w:val="20"/>
          <w:szCs w:val="20"/>
        </w:rPr>
        <w:t>’</w:t>
      </w:r>
      <w:r w:rsidR="000A4E47" w:rsidRPr="000670FD">
        <w:rPr>
          <w:sz w:val="20"/>
          <w:szCs w:val="20"/>
        </w:rPr>
        <w:t xml:space="preserve">, there was felt a need </w:t>
      </w:r>
      <w:r w:rsidR="00A53C95" w:rsidRPr="000670FD">
        <w:rPr>
          <w:sz w:val="20"/>
          <w:szCs w:val="20"/>
        </w:rPr>
        <w:t xml:space="preserve">that such protection should not affect free flow of information and </w:t>
      </w:r>
      <w:r w:rsidR="000A4E47" w:rsidRPr="000670FD">
        <w:rPr>
          <w:sz w:val="20"/>
          <w:szCs w:val="20"/>
        </w:rPr>
        <w:t xml:space="preserve">undue </w:t>
      </w:r>
      <w:r w:rsidR="00091E1F" w:rsidRPr="000670FD">
        <w:rPr>
          <w:sz w:val="20"/>
          <w:szCs w:val="20"/>
        </w:rPr>
        <w:t>blockage</w:t>
      </w:r>
      <w:r w:rsidR="000A4E47" w:rsidRPr="000670FD">
        <w:rPr>
          <w:sz w:val="20"/>
          <w:szCs w:val="20"/>
        </w:rPr>
        <w:t xml:space="preserve"> of copyrighted works by owners or author</w:t>
      </w:r>
      <w:r w:rsidR="0015044F" w:rsidRPr="000670FD">
        <w:rPr>
          <w:sz w:val="20"/>
          <w:szCs w:val="20"/>
        </w:rPr>
        <w:t xml:space="preserve">s in the name of </w:t>
      </w:r>
      <w:r w:rsidR="00A53C95" w:rsidRPr="000670FD">
        <w:rPr>
          <w:sz w:val="20"/>
          <w:szCs w:val="20"/>
        </w:rPr>
        <w:t>copyright protection</w:t>
      </w:r>
      <w:r w:rsidR="0015044F" w:rsidRPr="000670FD">
        <w:rPr>
          <w:sz w:val="20"/>
          <w:szCs w:val="20"/>
        </w:rPr>
        <w:t xml:space="preserve">. </w:t>
      </w:r>
      <w:r w:rsidR="00EF3526" w:rsidRPr="000670FD">
        <w:rPr>
          <w:sz w:val="20"/>
          <w:szCs w:val="20"/>
        </w:rPr>
        <w:t>There was a need to secure</w:t>
      </w:r>
      <w:r w:rsidR="0015044F" w:rsidRPr="000670FD">
        <w:rPr>
          <w:sz w:val="20"/>
          <w:szCs w:val="20"/>
        </w:rPr>
        <w:t xml:space="preserve"> a balance between protection of copyrighted works and right of the people to access those works for non-commercial use.</w:t>
      </w:r>
      <w:r w:rsidR="00A53C95" w:rsidRPr="000670FD">
        <w:rPr>
          <w:sz w:val="20"/>
          <w:szCs w:val="20"/>
        </w:rPr>
        <w:t xml:space="preserve"> </w:t>
      </w:r>
      <w:r w:rsidR="00FE3790" w:rsidRPr="000670FD">
        <w:rPr>
          <w:sz w:val="20"/>
          <w:szCs w:val="20"/>
        </w:rPr>
        <w:t xml:space="preserve">It is impractical to have someone apply for copyright, pay for it and get it. First of all, the application procedure itself acts as a disincentive to use those works. Then there are economic reasons. For larger public good, information </w:t>
      </w:r>
      <w:r w:rsidR="0007419E" w:rsidRPr="000670FD">
        <w:rPr>
          <w:sz w:val="20"/>
          <w:szCs w:val="20"/>
        </w:rPr>
        <w:t xml:space="preserve">must be </w:t>
      </w:r>
      <w:r w:rsidR="00FE3790" w:rsidRPr="000670FD">
        <w:rPr>
          <w:sz w:val="20"/>
          <w:szCs w:val="20"/>
        </w:rPr>
        <w:t xml:space="preserve">available freely for public use and for development of education and research. </w:t>
      </w:r>
      <w:r w:rsidR="001C5340" w:rsidRPr="000670FD">
        <w:rPr>
          <w:sz w:val="20"/>
          <w:szCs w:val="20"/>
        </w:rPr>
        <w:t>This led to development of the doctrine of fair use</w:t>
      </w:r>
      <w:r w:rsidR="007D13FB" w:rsidRPr="000670FD">
        <w:rPr>
          <w:sz w:val="20"/>
          <w:szCs w:val="20"/>
        </w:rPr>
        <w:t xml:space="preserve"> or fair dealing</w:t>
      </w:r>
      <w:r w:rsidR="001C5340" w:rsidRPr="000670FD">
        <w:rPr>
          <w:sz w:val="20"/>
          <w:szCs w:val="20"/>
        </w:rPr>
        <w:t xml:space="preserve">. </w:t>
      </w:r>
      <w:r w:rsidR="00D14201" w:rsidRPr="000670FD">
        <w:rPr>
          <w:sz w:val="20"/>
          <w:szCs w:val="20"/>
        </w:rPr>
        <w:t xml:space="preserve">Most countries </w:t>
      </w:r>
      <w:r w:rsidR="00FA123F" w:rsidRPr="000670FD">
        <w:rPr>
          <w:sz w:val="20"/>
          <w:szCs w:val="20"/>
        </w:rPr>
        <w:t xml:space="preserve">now </w:t>
      </w:r>
      <w:r w:rsidR="00D14201" w:rsidRPr="000670FD">
        <w:rPr>
          <w:sz w:val="20"/>
          <w:szCs w:val="20"/>
        </w:rPr>
        <w:t>have provisions that</w:t>
      </w:r>
      <w:r w:rsidR="001C5340" w:rsidRPr="000670FD">
        <w:rPr>
          <w:sz w:val="20"/>
          <w:szCs w:val="20"/>
        </w:rPr>
        <w:t xml:space="preserve"> ensure that certain activities should be </w:t>
      </w:r>
      <w:r w:rsidR="00E36D2A" w:rsidRPr="000670FD">
        <w:rPr>
          <w:sz w:val="20"/>
          <w:szCs w:val="20"/>
        </w:rPr>
        <w:t>left out of the purview of protection to ensure level playing field and legitimate access to copyrighted works.</w:t>
      </w:r>
      <w:r w:rsidR="00A53C95" w:rsidRPr="000670FD">
        <w:rPr>
          <w:sz w:val="20"/>
          <w:szCs w:val="20"/>
        </w:rPr>
        <w:t xml:space="preserve"> A tabular representation of fair dealing provisions of 5 nations is listed under section 6 [</w:t>
      </w:r>
      <w:r w:rsidR="00A53C95" w:rsidRPr="000670FD">
        <w:rPr>
          <w:rStyle w:val="FootnoteReference"/>
          <w:sz w:val="20"/>
          <w:szCs w:val="20"/>
        </w:rPr>
        <w:footnoteReference w:id="2"/>
      </w:r>
      <w:r w:rsidR="00A53C95" w:rsidRPr="000670FD">
        <w:rPr>
          <w:sz w:val="20"/>
          <w:szCs w:val="20"/>
        </w:rPr>
        <w:t>]</w:t>
      </w:r>
    </w:p>
    <w:p w:rsidR="00AE057F" w:rsidRPr="000670FD" w:rsidRDefault="00AE057F" w:rsidP="00BB3DA5">
      <w:pPr>
        <w:spacing w:line="360" w:lineRule="auto"/>
        <w:jc w:val="both"/>
        <w:rPr>
          <w:b/>
          <w:i/>
          <w:sz w:val="20"/>
          <w:szCs w:val="20"/>
        </w:rPr>
      </w:pPr>
      <w:r w:rsidRPr="000670FD">
        <w:rPr>
          <w:b/>
          <w:i/>
          <w:sz w:val="20"/>
          <w:szCs w:val="20"/>
        </w:rPr>
        <w:t>What does fair dealing mean?</w:t>
      </w:r>
    </w:p>
    <w:p w:rsidR="00AE2B0B" w:rsidRPr="000670FD" w:rsidRDefault="00AE2B0B" w:rsidP="00826B69">
      <w:pPr>
        <w:spacing w:line="360" w:lineRule="auto"/>
        <w:jc w:val="both"/>
        <w:rPr>
          <w:sz w:val="20"/>
          <w:szCs w:val="20"/>
        </w:rPr>
      </w:pPr>
      <w:r w:rsidRPr="000670FD">
        <w:rPr>
          <w:sz w:val="20"/>
          <w:szCs w:val="20"/>
        </w:rPr>
        <w:t>Definition (s)</w:t>
      </w:r>
      <w:r w:rsidR="004B3E82" w:rsidRPr="000670FD">
        <w:rPr>
          <w:sz w:val="20"/>
          <w:szCs w:val="20"/>
        </w:rPr>
        <w:t xml:space="preserve"> - </w:t>
      </w:r>
      <w:r w:rsidRPr="000670FD">
        <w:rPr>
          <w:i/>
          <w:sz w:val="20"/>
          <w:szCs w:val="20"/>
        </w:rPr>
        <w:t xml:space="preserve">Halsbury’s Laws of England – Volume 9 (2) </w:t>
      </w:r>
      <w:r w:rsidRPr="000670FD">
        <w:rPr>
          <w:sz w:val="20"/>
          <w:szCs w:val="20"/>
        </w:rPr>
        <w:t>- "Fair dealing with a literary, dramatic, musical or artistic work for the purposes of research for a non-commercial purpose does not infringe any copyright in the work provided that it is accompanied by a sufficient acknowledgment."</w:t>
      </w:r>
    </w:p>
    <w:p w:rsidR="00AE2B0B" w:rsidRPr="000670FD" w:rsidRDefault="009E61FC" w:rsidP="00826B69">
      <w:pPr>
        <w:spacing w:line="360" w:lineRule="auto"/>
        <w:jc w:val="both"/>
        <w:rPr>
          <w:sz w:val="20"/>
          <w:szCs w:val="20"/>
        </w:rPr>
      </w:pPr>
      <w:r w:rsidRPr="000670FD">
        <w:rPr>
          <w:sz w:val="20"/>
          <w:szCs w:val="20"/>
        </w:rPr>
        <w:t>In the well know case of</w:t>
      </w:r>
      <w:r w:rsidR="000857E1" w:rsidRPr="000670FD">
        <w:rPr>
          <w:sz w:val="20"/>
          <w:szCs w:val="20"/>
        </w:rPr>
        <w:t xml:space="preserve"> Hubbard [</w:t>
      </w:r>
      <w:r w:rsidR="000857E1" w:rsidRPr="000670FD">
        <w:rPr>
          <w:rStyle w:val="FootnoteReference"/>
          <w:sz w:val="20"/>
          <w:szCs w:val="20"/>
        </w:rPr>
        <w:footnoteReference w:id="3"/>
      </w:r>
      <w:r w:rsidR="000857E1" w:rsidRPr="000670FD">
        <w:rPr>
          <w:sz w:val="20"/>
          <w:szCs w:val="20"/>
        </w:rPr>
        <w:t>]</w:t>
      </w:r>
      <w:r w:rsidRPr="000670FD">
        <w:rPr>
          <w:i/>
          <w:sz w:val="20"/>
          <w:szCs w:val="20"/>
        </w:rPr>
        <w:t xml:space="preserve">, </w:t>
      </w:r>
      <w:r w:rsidRPr="000670FD">
        <w:rPr>
          <w:sz w:val="20"/>
          <w:szCs w:val="20"/>
        </w:rPr>
        <w:t xml:space="preserve">Lord Denning, attempted to articulate the concept of fair dealing. He said, “It is impossible to define what is fair dealing. It must be a question of degree. You must consider first the number and extent of the quotations and extracts. Are they altogether too many and too long to be fair? </w:t>
      </w:r>
      <w:r w:rsidRPr="000670FD">
        <w:rPr>
          <w:sz w:val="20"/>
          <w:szCs w:val="20"/>
        </w:rPr>
        <w:lastRenderedPageBreak/>
        <w:t xml:space="preserve">Then you must consider the use made of them. If they are used as a basis for comment, criticism or review, that may be a fair dealing. If they are used to convey the same information as the author, for a rival purpose, that may be unfair. Next, you must consider the proportions. To take long extracts and attach short comments may be unfair. But, short extracts and long comments may be fair. Other considerations may come to mind also. But, after all is said and done, it </w:t>
      </w:r>
      <w:r w:rsidR="000217F6" w:rsidRPr="000670FD">
        <w:rPr>
          <w:sz w:val="20"/>
          <w:szCs w:val="20"/>
        </w:rPr>
        <w:t>must be a matter of impression.</w:t>
      </w:r>
    </w:p>
    <w:p w:rsidR="000F3D7A" w:rsidRPr="000670FD" w:rsidRDefault="00AE057F" w:rsidP="00826B69">
      <w:pPr>
        <w:spacing w:line="360" w:lineRule="auto"/>
        <w:jc w:val="both"/>
        <w:rPr>
          <w:sz w:val="20"/>
          <w:szCs w:val="20"/>
        </w:rPr>
      </w:pPr>
      <w:r w:rsidRPr="000670FD">
        <w:rPr>
          <w:sz w:val="20"/>
          <w:szCs w:val="20"/>
        </w:rPr>
        <w:t xml:space="preserve">Fair dealing (or fair use) </w:t>
      </w:r>
      <w:r w:rsidR="00730E79" w:rsidRPr="000670FD">
        <w:rPr>
          <w:sz w:val="20"/>
          <w:szCs w:val="20"/>
        </w:rPr>
        <w:t>refers</w:t>
      </w:r>
      <w:r w:rsidRPr="000670FD">
        <w:rPr>
          <w:sz w:val="20"/>
          <w:szCs w:val="20"/>
        </w:rPr>
        <w:t xml:space="preserve"> </w:t>
      </w:r>
      <w:r w:rsidR="00432AB1" w:rsidRPr="000670FD">
        <w:rPr>
          <w:sz w:val="20"/>
          <w:szCs w:val="20"/>
        </w:rPr>
        <w:t xml:space="preserve">to </w:t>
      </w:r>
      <w:r w:rsidRPr="000670FD">
        <w:rPr>
          <w:sz w:val="20"/>
          <w:szCs w:val="20"/>
        </w:rPr>
        <w:t xml:space="preserve">certain </w:t>
      </w:r>
      <w:r w:rsidR="004B2776" w:rsidRPr="000670FD">
        <w:rPr>
          <w:sz w:val="20"/>
          <w:szCs w:val="20"/>
        </w:rPr>
        <w:t>acts</w:t>
      </w:r>
      <w:r w:rsidRPr="000670FD">
        <w:rPr>
          <w:sz w:val="20"/>
          <w:szCs w:val="20"/>
        </w:rPr>
        <w:t xml:space="preserve"> that </w:t>
      </w:r>
      <w:r w:rsidR="000217F6" w:rsidRPr="000670FD">
        <w:rPr>
          <w:sz w:val="20"/>
          <w:szCs w:val="20"/>
        </w:rPr>
        <w:t>are considered</w:t>
      </w:r>
      <w:r w:rsidRPr="000670FD">
        <w:rPr>
          <w:sz w:val="20"/>
          <w:szCs w:val="20"/>
        </w:rPr>
        <w:t xml:space="preserve"> as exceptions when determining infringement of copyrighted works.</w:t>
      </w:r>
      <w:r w:rsidR="00CC1379" w:rsidRPr="000670FD">
        <w:rPr>
          <w:sz w:val="20"/>
          <w:szCs w:val="20"/>
        </w:rPr>
        <w:t xml:space="preserve"> </w:t>
      </w:r>
      <w:r w:rsidR="00FF41A3" w:rsidRPr="000670FD">
        <w:rPr>
          <w:sz w:val="20"/>
          <w:szCs w:val="20"/>
        </w:rPr>
        <w:t xml:space="preserve">These are necessary to ensure free flow of information. </w:t>
      </w:r>
      <w:r w:rsidR="00CC1379" w:rsidRPr="000670FD">
        <w:rPr>
          <w:sz w:val="20"/>
          <w:szCs w:val="20"/>
        </w:rPr>
        <w:t>Use of copyrighted works in the course of these activities would not count as infringement and are permitted under law.</w:t>
      </w:r>
      <w:r w:rsidR="00911A56" w:rsidRPr="000670FD">
        <w:rPr>
          <w:sz w:val="20"/>
          <w:szCs w:val="20"/>
        </w:rPr>
        <w:t xml:space="preserve"> </w:t>
      </w:r>
      <w:r w:rsidR="00F93BA7" w:rsidRPr="000670FD">
        <w:rPr>
          <w:sz w:val="20"/>
          <w:szCs w:val="20"/>
        </w:rPr>
        <w:t>Often, t</w:t>
      </w:r>
      <w:r w:rsidR="00404DB9" w:rsidRPr="000670FD">
        <w:rPr>
          <w:sz w:val="20"/>
          <w:szCs w:val="20"/>
        </w:rPr>
        <w:t>he important consider</w:t>
      </w:r>
      <w:r w:rsidR="00B83E2A" w:rsidRPr="000670FD">
        <w:rPr>
          <w:sz w:val="20"/>
          <w:szCs w:val="20"/>
        </w:rPr>
        <w:t xml:space="preserve">ation that comes to light in this doctrine is availability of copyrighted works for </w:t>
      </w:r>
      <w:r w:rsidR="00B83E2A" w:rsidRPr="000670FD">
        <w:rPr>
          <w:b/>
          <w:sz w:val="20"/>
          <w:szCs w:val="20"/>
        </w:rPr>
        <w:t>non-commercial use</w:t>
      </w:r>
      <w:r w:rsidR="00B83E2A" w:rsidRPr="000670FD">
        <w:rPr>
          <w:sz w:val="20"/>
          <w:szCs w:val="20"/>
        </w:rPr>
        <w:t>.</w:t>
      </w:r>
      <w:r w:rsidR="003F1132" w:rsidRPr="000670FD">
        <w:rPr>
          <w:sz w:val="20"/>
          <w:szCs w:val="20"/>
        </w:rPr>
        <w:t xml:space="preserve"> Does this mean you can get away with using copyrighted works if you do not use it commercially? No. Laws differ </w:t>
      </w:r>
      <w:r w:rsidR="00A379C1" w:rsidRPr="000670FD">
        <w:rPr>
          <w:sz w:val="20"/>
          <w:szCs w:val="20"/>
        </w:rPr>
        <w:t>amongst</w:t>
      </w:r>
      <w:r w:rsidR="003F1132" w:rsidRPr="000670FD">
        <w:rPr>
          <w:sz w:val="20"/>
          <w:szCs w:val="20"/>
        </w:rPr>
        <w:t xml:space="preserve"> nations </w:t>
      </w:r>
      <w:r w:rsidR="00F571E7" w:rsidRPr="000670FD">
        <w:rPr>
          <w:sz w:val="20"/>
          <w:szCs w:val="20"/>
        </w:rPr>
        <w:t xml:space="preserve">in terms of protection granted to copyrighted works, </w:t>
      </w:r>
      <w:r w:rsidR="003F1132" w:rsidRPr="000670FD">
        <w:rPr>
          <w:sz w:val="20"/>
          <w:szCs w:val="20"/>
        </w:rPr>
        <w:t xml:space="preserve">applicability </w:t>
      </w:r>
      <w:r w:rsidR="00F571E7" w:rsidRPr="000670FD">
        <w:rPr>
          <w:sz w:val="20"/>
          <w:szCs w:val="20"/>
        </w:rPr>
        <w:t xml:space="preserve">and extent </w:t>
      </w:r>
      <w:r w:rsidR="003F1132" w:rsidRPr="000670FD">
        <w:rPr>
          <w:sz w:val="20"/>
          <w:szCs w:val="20"/>
        </w:rPr>
        <w:t xml:space="preserve">of this doctrine. </w:t>
      </w:r>
      <w:r w:rsidR="00A379C1" w:rsidRPr="000670FD">
        <w:rPr>
          <w:sz w:val="20"/>
          <w:szCs w:val="20"/>
        </w:rPr>
        <w:t>For example, moral rights are not recognized under US Copyright Law.</w:t>
      </w:r>
      <w:r w:rsidR="001A4933" w:rsidRPr="000670FD">
        <w:rPr>
          <w:sz w:val="20"/>
          <w:szCs w:val="20"/>
        </w:rPr>
        <w:t xml:space="preserve"> In some cases, you might be able to use Copyrighted content only if you acknowledge the work in a certain format.</w:t>
      </w:r>
      <w:r w:rsidR="00A379C1" w:rsidRPr="000670FD">
        <w:rPr>
          <w:sz w:val="20"/>
          <w:szCs w:val="20"/>
        </w:rPr>
        <w:t xml:space="preserve"> </w:t>
      </w:r>
      <w:r w:rsidR="003F1132" w:rsidRPr="000670FD">
        <w:rPr>
          <w:sz w:val="20"/>
          <w:szCs w:val="20"/>
        </w:rPr>
        <w:t>It a</w:t>
      </w:r>
      <w:r w:rsidR="008A2614" w:rsidRPr="000670FD">
        <w:rPr>
          <w:sz w:val="20"/>
          <w:szCs w:val="20"/>
        </w:rPr>
        <w:t>lso depends on the level of exclusivity that the author or</w:t>
      </w:r>
      <w:r w:rsidR="00F571E7" w:rsidRPr="000670FD">
        <w:rPr>
          <w:sz w:val="20"/>
          <w:szCs w:val="20"/>
        </w:rPr>
        <w:t xml:space="preserve"> owner has reserved to oneself. This</w:t>
      </w:r>
      <w:r w:rsidR="000E40E9" w:rsidRPr="000670FD">
        <w:rPr>
          <w:sz w:val="20"/>
          <w:szCs w:val="20"/>
        </w:rPr>
        <w:t xml:space="preserve"> requires </w:t>
      </w:r>
      <w:r w:rsidR="00777A16" w:rsidRPr="000670FD">
        <w:rPr>
          <w:sz w:val="20"/>
          <w:szCs w:val="20"/>
        </w:rPr>
        <w:t>a closer look at legislative provisions</w:t>
      </w:r>
      <w:r w:rsidR="001A4933" w:rsidRPr="000670FD">
        <w:rPr>
          <w:sz w:val="20"/>
          <w:szCs w:val="20"/>
        </w:rPr>
        <w:t xml:space="preserve"> of the respective nations</w:t>
      </w:r>
      <w:r w:rsidR="00777A16" w:rsidRPr="000670FD">
        <w:rPr>
          <w:sz w:val="20"/>
          <w:szCs w:val="20"/>
        </w:rPr>
        <w:t xml:space="preserve">. In the next section, </w:t>
      </w:r>
      <w:r w:rsidR="00FF41A3" w:rsidRPr="000670FD">
        <w:rPr>
          <w:sz w:val="20"/>
          <w:szCs w:val="20"/>
        </w:rPr>
        <w:t>you</w:t>
      </w:r>
      <w:r w:rsidR="00777A16" w:rsidRPr="000670FD">
        <w:rPr>
          <w:sz w:val="20"/>
          <w:szCs w:val="20"/>
        </w:rPr>
        <w:t xml:space="preserve"> will see legal provisions</w:t>
      </w:r>
      <w:r w:rsidR="00B41B29" w:rsidRPr="000670FD">
        <w:rPr>
          <w:sz w:val="20"/>
          <w:szCs w:val="20"/>
        </w:rPr>
        <w:t xml:space="preserve"> </w:t>
      </w:r>
      <w:r w:rsidR="00B71B2A" w:rsidRPr="000670FD">
        <w:rPr>
          <w:sz w:val="20"/>
          <w:szCs w:val="20"/>
        </w:rPr>
        <w:t>of</w:t>
      </w:r>
      <w:r w:rsidR="00B41B29" w:rsidRPr="000670FD">
        <w:rPr>
          <w:sz w:val="20"/>
          <w:szCs w:val="20"/>
        </w:rPr>
        <w:t xml:space="preserve"> India</w:t>
      </w:r>
      <w:r w:rsidR="00B71B2A" w:rsidRPr="000670FD">
        <w:rPr>
          <w:sz w:val="20"/>
          <w:szCs w:val="20"/>
        </w:rPr>
        <w:t>n Copyright Law</w:t>
      </w:r>
      <w:r w:rsidR="00777A16" w:rsidRPr="000670FD">
        <w:rPr>
          <w:sz w:val="20"/>
          <w:szCs w:val="20"/>
        </w:rPr>
        <w:t xml:space="preserve"> that permit</w:t>
      </w:r>
      <w:r w:rsidR="00B71B2A" w:rsidRPr="000670FD">
        <w:rPr>
          <w:sz w:val="20"/>
          <w:szCs w:val="20"/>
        </w:rPr>
        <w:t>s</w:t>
      </w:r>
      <w:r w:rsidR="00777A16" w:rsidRPr="000670FD">
        <w:rPr>
          <w:sz w:val="20"/>
          <w:szCs w:val="20"/>
        </w:rPr>
        <w:t xml:space="preserve"> legitimate use of copyright</w:t>
      </w:r>
      <w:r w:rsidR="00064AD0" w:rsidRPr="000670FD">
        <w:rPr>
          <w:sz w:val="20"/>
          <w:szCs w:val="20"/>
        </w:rPr>
        <w:t xml:space="preserve">ed works without infringing it. </w:t>
      </w:r>
      <w:r w:rsidR="00E86536" w:rsidRPr="000670FD">
        <w:rPr>
          <w:sz w:val="20"/>
          <w:szCs w:val="20"/>
        </w:rPr>
        <w:t xml:space="preserve">Whether an act amounts to infringement or legitimate non-commercial use will depend on the facts and circumstances of the case. Courts refer to </w:t>
      </w:r>
      <w:r w:rsidR="00064AD0" w:rsidRPr="000670FD">
        <w:rPr>
          <w:sz w:val="20"/>
          <w:szCs w:val="20"/>
        </w:rPr>
        <w:t>various</w:t>
      </w:r>
      <w:r w:rsidR="00E86536" w:rsidRPr="000670FD">
        <w:rPr>
          <w:sz w:val="20"/>
          <w:szCs w:val="20"/>
        </w:rPr>
        <w:t xml:space="preserve"> factors to determine whether an act falls within the exception granted under fair dealing.</w:t>
      </w:r>
      <w:r w:rsidR="002D0E15" w:rsidRPr="000670FD">
        <w:rPr>
          <w:sz w:val="20"/>
          <w:szCs w:val="20"/>
        </w:rPr>
        <w:t xml:space="preserve"> Fair dealing might be summed up as acts permitted without infringement of copyright in respect of literary, dramatic, musical or artistic works.</w:t>
      </w:r>
    </w:p>
    <w:p w:rsidR="00DE1588" w:rsidRPr="000670FD" w:rsidRDefault="000F3D7A" w:rsidP="00826B69">
      <w:pPr>
        <w:spacing w:line="360" w:lineRule="auto"/>
        <w:jc w:val="both"/>
        <w:rPr>
          <w:sz w:val="20"/>
          <w:szCs w:val="20"/>
        </w:rPr>
      </w:pPr>
      <w:r w:rsidRPr="000670FD">
        <w:rPr>
          <w:sz w:val="20"/>
          <w:szCs w:val="20"/>
        </w:rPr>
        <w:t xml:space="preserve">Fair dealing </w:t>
      </w:r>
      <w:r w:rsidR="00424C97" w:rsidRPr="000670FD">
        <w:rPr>
          <w:sz w:val="20"/>
          <w:szCs w:val="20"/>
        </w:rPr>
        <w:t>intends</w:t>
      </w:r>
      <w:r w:rsidRPr="000670FD">
        <w:rPr>
          <w:sz w:val="20"/>
          <w:szCs w:val="20"/>
        </w:rPr>
        <w:t xml:space="preserve"> to</w:t>
      </w:r>
      <w:r w:rsidR="00D11A5B" w:rsidRPr="000670FD">
        <w:rPr>
          <w:sz w:val="20"/>
          <w:szCs w:val="20"/>
        </w:rPr>
        <w:t xml:space="preserve"> balance the need to protect the labour of the author and at the same time keep</w:t>
      </w:r>
      <w:r w:rsidRPr="000670FD">
        <w:rPr>
          <w:sz w:val="20"/>
          <w:szCs w:val="20"/>
        </w:rPr>
        <w:t xml:space="preserve"> essential</w:t>
      </w:r>
      <w:r w:rsidR="00D11A5B" w:rsidRPr="000670FD">
        <w:rPr>
          <w:sz w:val="20"/>
          <w:szCs w:val="20"/>
        </w:rPr>
        <w:t xml:space="preserve"> information in the public domain for use. Therefore, the nature of the acts that </w:t>
      </w:r>
      <w:r w:rsidRPr="000670FD">
        <w:rPr>
          <w:sz w:val="20"/>
          <w:szCs w:val="20"/>
        </w:rPr>
        <w:t>are listed as</w:t>
      </w:r>
      <w:r w:rsidR="00D11A5B" w:rsidRPr="000670FD">
        <w:rPr>
          <w:sz w:val="20"/>
          <w:szCs w:val="20"/>
        </w:rPr>
        <w:t xml:space="preserve"> exception</w:t>
      </w:r>
      <w:r w:rsidRPr="000670FD">
        <w:rPr>
          <w:sz w:val="20"/>
          <w:szCs w:val="20"/>
        </w:rPr>
        <w:t>s</w:t>
      </w:r>
      <w:r w:rsidR="00D11A5B" w:rsidRPr="000670FD">
        <w:rPr>
          <w:sz w:val="20"/>
          <w:szCs w:val="20"/>
        </w:rPr>
        <w:t xml:space="preserve"> provided under fair use are </w:t>
      </w:r>
      <w:r w:rsidRPr="000670FD">
        <w:rPr>
          <w:sz w:val="20"/>
          <w:szCs w:val="20"/>
        </w:rPr>
        <w:t>designed</w:t>
      </w:r>
      <w:r w:rsidR="00D11A5B" w:rsidRPr="000670FD">
        <w:rPr>
          <w:sz w:val="20"/>
          <w:szCs w:val="20"/>
        </w:rPr>
        <w:t xml:space="preserve"> to ensure that legitimate and inevitable use should not be </w:t>
      </w:r>
      <w:r w:rsidRPr="000670FD">
        <w:rPr>
          <w:sz w:val="20"/>
          <w:szCs w:val="20"/>
        </w:rPr>
        <w:t>penalized</w:t>
      </w:r>
      <w:r w:rsidR="00D11A5B" w:rsidRPr="000670FD">
        <w:rPr>
          <w:sz w:val="20"/>
          <w:szCs w:val="20"/>
        </w:rPr>
        <w:t xml:space="preserve"> and that certain information is essentially in public domain </w:t>
      </w:r>
      <w:r w:rsidRPr="000670FD">
        <w:rPr>
          <w:sz w:val="20"/>
          <w:szCs w:val="20"/>
        </w:rPr>
        <w:t>which</w:t>
      </w:r>
      <w:r w:rsidR="00D11A5B" w:rsidRPr="000670FD">
        <w:rPr>
          <w:sz w:val="20"/>
          <w:szCs w:val="20"/>
        </w:rPr>
        <w:t xml:space="preserve"> no one should, by mere publication</w:t>
      </w:r>
      <w:r w:rsidR="002D31EE" w:rsidRPr="000670FD">
        <w:rPr>
          <w:sz w:val="20"/>
          <w:szCs w:val="20"/>
        </w:rPr>
        <w:t xml:space="preserve"> or reproduction of the same</w:t>
      </w:r>
      <w:r w:rsidR="00D11A5B" w:rsidRPr="000670FD">
        <w:rPr>
          <w:sz w:val="20"/>
          <w:szCs w:val="20"/>
        </w:rPr>
        <w:t xml:space="preserve">, claim a copyright over </w:t>
      </w:r>
      <w:r w:rsidR="002978BD" w:rsidRPr="000670FD">
        <w:rPr>
          <w:sz w:val="20"/>
          <w:szCs w:val="20"/>
        </w:rPr>
        <w:t>it.</w:t>
      </w:r>
    </w:p>
    <w:p w:rsidR="00DE1588" w:rsidRPr="000670FD" w:rsidRDefault="002758CC" w:rsidP="00DE370F">
      <w:pPr>
        <w:spacing w:line="360" w:lineRule="auto"/>
        <w:jc w:val="both"/>
        <w:rPr>
          <w:sz w:val="20"/>
          <w:szCs w:val="20"/>
        </w:rPr>
      </w:pPr>
      <w:r w:rsidRPr="000670FD">
        <w:rPr>
          <w:sz w:val="20"/>
          <w:szCs w:val="20"/>
        </w:rPr>
        <w:t>These exceptions serve</w:t>
      </w:r>
      <w:r w:rsidR="00DE1588" w:rsidRPr="000670FD">
        <w:rPr>
          <w:sz w:val="20"/>
          <w:szCs w:val="20"/>
        </w:rPr>
        <w:t xml:space="preserve"> a crucial role in limiting the </w:t>
      </w:r>
      <w:r w:rsidR="001A4933" w:rsidRPr="000670FD">
        <w:rPr>
          <w:sz w:val="20"/>
          <w:szCs w:val="20"/>
        </w:rPr>
        <w:t>scope</w:t>
      </w:r>
      <w:r w:rsidR="00424C97" w:rsidRPr="000670FD">
        <w:rPr>
          <w:sz w:val="20"/>
          <w:szCs w:val="20"/>
        </w:rPr>
        <w:t xml:space="preserve"> </w:t>
      </w:r>
      <w:r w:rsidR="00DE1588" w:rsidRPr="000670FD">
        <w:rPr>
          <w:sz w:val="20"/>
          <w:szCs w:val="20"/>
        </w:rPr>
        <w:t xml:space="preserve">of what would otherwise be an intolerably expansive grant of rights to copyright owners. Were it not for the fair use doctrine, each of the following activities would be infringing: </w:t>
      </w:r>
    </w:p>
    <w:p w:rsidR="00DE1588" w:rsidRPr="000670FD" w:rsidRDefault="00DE1588" w:rsidP="00DE370F">
      <w:pPr>
        <w:numPr>
          <w:ilvl w:val="0"/>
          <w:numId w:val="22"/>
        </w:numPr>
        <w:spacing w:line="360" w:lineRule="auto"/>
        <w:jc w:val="both"/>
        <w:rPr>
          <w:sz w:val="20"/>
          <w:szCs w:val="20"/>
        </w:rPr>
      </w:pPr>
      <w:r w:rsidRPr="000670FD">
        <w:rPr>
          <w:sz w:val="20"/>
          <w:szCs w:val="20"/>
        </w:rPr>
        <w:t xml:space="preserve">whistling a tune while walking down the street (public performance) </w:t>
      </w:r>
    </w:p>
    <w:p w:rsidR="00DE1588" w:rsidRPr="000670FD" w:rsidRDefault="00DE1588" w:rsidP="00DE370F">
      <w:pPr>
        <w:numPr>
          <w:ilvl w:val="0"/>
          <w:numId w:val="22"/>
        </w:numPr>
        <w:spacing w:line="360" w:lineRule="auto"/>
        <w:jc w:val="both"/>
        <w:rPr>
          <w:sz w:val="20"/>
          <w:szCs w:val="20"/>
        </w:rPr>
      </w:pPr>
      <w:r w:rsidRPr="000670FD">
        <w:rPr>
          <w:sz w:val="20"/>
          <w:szCs w:val="20"/>
        </w:rPr>
        <w:t xml:space="preserve">cutting out a </w:t>
      </w:r>
      <w:r w:rsidR="000E3040" w:rsidRPr="000670FD">
        <w:rPr>
          <w:sz w:val="20"/>
          <w:szCs w:val="20"/>
        </w:rPr>
        <w:t>Mickey</w:t>
      </w:r>
      <w:r w:rsidR="004D508A" w:rsidRPr="000670FD">
        <w:rPr>
          <w:sz w:val="20"/>
          <w:szCs w:val="20"/>
        </w:rPr>
        <w:t xml:space="preserve"> mouse</w:t>
      </w:r>
      <w:r w:rsidRPr="000670FD">
        <w:rPr>
          <w:sz w:val="20"/>
          <w:szCs w:val="20"/>
        </w:rPr>
        <w:t xml:space="preserve"> cartoon and posting it on your office door (public display) </w:t>
      </w:r>
    </w:p>
    <w:p w:rsidR="00DE1588" w:rsidRPr="000670FD" w:rsidRDefault="00DE1588" w:rsidP="00DE370F">
      <w:pPr>
        <w:numPr>
          <w:ilvl w:val="0"/>
          <w:numId w:val="22"/>
        </w:numPr>
        <w:spacing w:line="360" w:lineRule="auto"/>
        <w:jc w:val="both"/>
        <w:rPr>
          <w:sz w:val="20"/>
          <w:szCs w:val="20"/>
        </w:rPr>
      </w:pPr>
      <w:r w:rsidRPr="000670FD">
        <w:rPr>
          <w:sz w:val="20"/>
          <w:szCs w:val="20"/>
        </w:rPr>
        <w:t xml:space="preserve">photocopying a newspaper article for your files (reproduction) </w:t>
      </w:r>
    </w:p>
    <w:p w:rsidR="00DE1588" w:rsidRPr="000670FD" w:rsidRDefault="00DE1588" w:rsidP="00DE370F">
      <w:pPr>
        <w:numPr>
          <w:ilvl w:val="0"/>
          <w:numId w:val="22"/>
        </w:numPr>
        <w:spacing w:line="360" w:lineRule="auto"/>
        <w:jc w:val="both"/>
        <w:rPr>
          <w:sz w:val="20"/>
          <w:szCs w:val="20"/>
        </w:rPr>
      </w:pPr>
      <w:r w:rsidRPr="000670FD">
        <w:rPr>
          <w:sz w:val="20"/>
          <w:szCs w:val="20"/>
        </w:rPr>
        <w:t xml:space="preserve">quoting a line from The Simpsons in an email to a coworker (reproduction) </w:t>
      </w:r>
    </w:p>
    <w:p w:rsidR="00DE1588" w:rsidRPr="000670FD" w:rsidRDefault="00DE1588" w:rsidP="00DE370F">
      <w:pPr>
        <w:numPr>
          <w:ilvl w:val="0"/>
          <w:numId w:val="22"/>
        </w:numPr>
        <w:spacing w:line="360" w:lineRule="auto"/>
        <w:jc w:val="both"/>
        <w:rPr>
          <w:sz w:val="20"/>
          <w:szCs w:val="20"/>
        </w:rPr>
      </w:pPr>
      <w:r w:rsidRPr="000670FD">
        <w:rPr>
          <w:sz w:val="20"/>
          <w:szCs w:val="20"/>
        </w:rPr>
        <w:t xml:space="preserve">reverse engineering of computer code (reproduction) </w:t>
      </w:r>
    </w:p>
    <w:p w:rsidR="00DE1588" w:rsidRPr="000670FD" w:rsidRDefault="00DE1588" w:rsidP="00DE370F">
      <w:pPr>
        <w:numPr>
          <w:ilvl w:val="0"/>
          <w:numId w:val="22"/>
        </w:numPr>
        <w:spacing w:line="360" w:lineRule="auto"/>
        <w:jc w:val="both"/>
        <w:rPr>
          <w:sz w:val="20"/>
          <w:szCs w:val="20"/>
        </w:rPr>
      </w:pPr>
      <w:r w:rsidRPr="000670FD">
        <w:rPr>
          <w:sz w:val="20"/>
          <w:szCs w:val="20"/>
        </w:rPr>
        <w:t xml:space="preserve">"time-shifting" a radio or television program (reproduction) </w:t>
      </w:r>
    </w:p>
    <w:p w:rsidR="000E27B7" w:rsidRPr="000670FD" w:rsidRDefault="00DE1588" w:rsidP="00DE370F">
      <w:pPr>
        <w:numPr>
          <w:ilvl w:val="0"/>
          <w:numId w:val="22"/>
        </w:numPr>
        <w:spacing w:line="360" w:lineRule="auto"/>
        <w:jc w:val="both"/>
        <w:rPr>
          <w:sz w:val="20"/>
          <w:szCs w:val="20"/>
        </w:rPr>
      </w:pPr>
      <w:r w:rsidRPr="000670FD">
        <w:rPr>
          <w:sz w:val="20"/>
          <w:szCs w:val="20"/>
        </w:rPr>
        <w:t>playing an excerpt of Roy Orbison's "Pretty Woman" in</w:t>
      </w:r>
      <w:r w:rsidR="000E27B7" w:rsidRPr="000670FD">
        <w:rPr>
          <w:sz w:val="20"/>
          <w:szCs w:val="20"/>
        </w:rPr>
        <w:t xml:space="preserve"> a copyright law course </w:t>
      </w:r>
    </w:p>
    <w:p w:rsidR="00DE1588" w:rsidRPr="000670FD" w:rsidRDefault="000E27B7" w:rsidP="00DE370F">
      <w:pPr>
        <w:numPr>
          <w:ilvl w:val="0"/>
          <w:numId w:val="22"/>
        </w:numPr>
        <w:spacing w:line="360" w:lineRule="auto"/>
        <w:jc w:val="both"/>
        <w:rPr>
          <w:sz w:val="20"/>
          <w:szCs w:val="20"/>
        </w:rPr>
      </w:pPr>
      <w:r w:rsidRPr="000670FD">
        <w:rPr>
          <w:sz w:val="20"/>
          <w:szCs w:val="20"/>
        </w:rPr>
        <w:t xml:space="preserve">(public </w:t>
      </w:r>
      <w:r w:rsidR="00DE1588" w:rsidRPr="000670FD">
        <w:rPr>
          <w:sz w:val="20"/>
          <w:szCs w:val="20"/>
        </w:rPr>
        <w:t xml:space="preserve">performance) </w:t>
      </w:r>
    </w:p>
    <w:p w:rsidR="00DE1588" w:rsidRPr="000670FD" w:rsidRDefault="00DE1588" w:rsidP="00DE370F">
      <w:pPr>
        <w:numPr>
          <w:ilvl w:val="0"/>
          <w:numId w:val="22"/>
        </w:numPr>
        <w:spacing w:line="360" w:lineRule="auto"/>
        <w:jc w:val="both"/>
        <w:rPr>
          <w:sz w:val="20"/>
          <w:szCs w:val="20"/>
        </w:rPr>
      </w:pPr>
      <w:r w:rsidRPr="000670FD">
        <w:rPr>
          <w:sz w:val="20"/>
          <w:szCs w:val="20"/>
        </w:rPr>
        <w:t>quoting from a novel in a review (reproduction)</w:t>
      </w:r>
    </w:p>
    <w:p w:rsidR="00F35B2C" w:rsidRPr="000670FD" w:rsidRDefault="00F35B2C" w:rsidP="00DE370F">
      <w:pPr>
        <w:spacing w:line="360" w:lineRule="auto"/>
        <w:jc w:val="both"/>
        <w:rPr>
          <w:sz w:val="20"/>
          <w:szCs w:val="20"/>
        </w:rPr>
      </w:pPr>
      <w:r w:rsidRPr="000670FD">
        <w:rPr>
          <w:sz w:val="20"/>
          <w:szCs w:val="20"/>
        </w:rPr>
        <w:lastRenderedPageBreak/>
        <w:t xml:space="preserve">Let us look at some cases involving fair dealing in copyrighted works. More cases are also discusses in section 3 of this document. </w:t>
      </w:r>
    </w:p>
    <w:p w:rsidR="00F43E14" w:rsidRPr="000670FD" w:rsidRDefault="00F43E14" w:rsidP="00DE370F">
      <w:pPr>
        <w:spacing w:line="360" w:lineRule="auto"/>
        <w:jc w:val="both"/>
        <w:rPr>
          <w:b/>
          <w:sz w:val="20"/>
          <w:szCs w:val="20"/>
        </w:rPr>
      </w:pPr>
    </w:p>
    <w:p w:rsidR="00E5472C" w:rsidRPr="000670FD" w:rsidRDefault="00A379C1" w:rsidP="00DE370F">
      <w:pPr>
        <w:spacing w:line="360" w:lineRule="auto"/>
        <w:jc w:val="both"/>
        <w:rPr>
          <w:sz w:val="20"/>
          <w:szCs w:val="20"/>
        </w:rPr>
      </w:pPr>
      <w:r w:rsidRPr="000670FD">
        <w:rPr>
          <w:b/>
          <w:sz w:val="20"/>
          <w:szCs w:val="20"/>
        </w:rPr>
        <w:t>Fair dealing in literary works</w:t>
      </w:r>
    </w:p>
    <w:p w:rsidR="000D565E" w:rsidRPr="000670FD" w:rsidRDefault="00E5472C" w:rsidP="00DE370F">
      <w:pPr>
        <w:spacing w:line="360" w:lineRule="auto"/>
        <w:jc w:val="both"/>
        <w:rPr>
          <w:sz w:val="20"/>
          <w:szCs w:val="20"/>
        </w:rPr>
      </w:pPr>
      <w:r w:rsidRPr="000670FD">
        <w:rPr>
          <w:sz w:val="20"/>
          <w:szCs w:val="20"/>
        </w:rPr>
        <w:t xml:space="preserve">Fair dealing in literary works is largely </w:t>
      </w:r>
      <w:r w:rsidR="0061388A" w:rsidRPr="000670FD">
        <w:rPr>
          <w:sz w:val="20"/>
          <w:szCs w:val="20"/>
        </w:rPr>
        <w:t xml:space="preserve">found in </w:t>
      </w:r>
      <w:r w:rsidRPr="000670FD">
        <w:rPr>
          <w:sz w:val="20"/>
          <w:szCs w:val="20"/>
        </w:rPr>
        <w:t xml:space="preserve">research, instructions to pupils, adaptation of a book, review of a book etc. </w:t>
      </w:r>
      <w:r w:rsidR="00E03439" w:rsidRPr="000670FD">
        <w:rPr>
          <w:sz w:val="20"/>
          <w:szCs w:val="20"/>
        </w:rPr>
        <w:t xml:space="preserve">Quoting from a book or taking extracts from a book is permissible as fair dealing in literary works. The courts have been open to adaptations, review of the books and such acts would not constitute infringement </w:t>
      </w:r>
      <w:r w:rsidR="00041FDC" w:rsidRPr="000670FD">
        <w:rPr>
          <w:sz w:val="20"/>
          <w:szCs w:val="20"/>
        </w:rPr>
        <w:t xml:space="preserve">of copyright. However, copying </w:t>
      </w:r>
      <w:r w:rsidR="00E03439" w:rsidRPr="000670FD">
        <w:rPr>
          <w:sz w:val="20"/>
          <w:szCs w:val="20"/>
        </w:rPr>
        <w:t>large portions of the books under the name of adaptation or fair dealing is not right. There is no skill involved in copy pasting portions of the books. The question then arises as to what is the quantum of extracts that are permissible under fair dealing.</w:t>
      </w:r>
      <w:r w:rsidRPr="000670FD">
        <w:rPr>
          <w:sz w:val="20"/>
          <w:szCs w:val="20"/>
        </w:rPr>
        <w:t xml:space="preserve"> The court will consider the following factors where infringement of copyright is determined on the basis of extracts or quotations – </w:t>
      </w:r>
    </w:p>
    <w:p w:rsidR="00E5472C" w:rsidRPr="000670FD" w:rsidRDefault="00E5472C" w:rsidP="00954560">
      <w:pPr>
        <w:numPr>
          <w:ilvl w:val="0"/>
          <w:numId w:val="16"/>
        </w:numPr>
        <w:spacing w:line="360" w:lineRule="auto"/>
        <w:jc w:val="both"/>
        <w:rPr>
          <w:sz w:val="20"/>
          <w:szCs w:val="20"/>
        </w:rPr>
      </w:pPr>
      <w:r w:rsidRPr="000670FD">
        <w:rPr>
          <w:sz w:val="20"/>
          <w:szCs w:val="20"/>
        </w:rPr>
        <w:t>the quantum or value of the matter taken in relation to the comments or criticism</w:t>
      </w:r>
    </w:p>
    <w:p w:rsidR="00E5472C" w:rsidRPr="000670FD" w:rsidRDefault="00E5472C" w:rsidP="00954560">
      <w:pPr>
        <w:numPr>
          <w:ilvl w:val="0"/>
          <w:numId w:val="16"/>
        </w:numPr>
        <w:spacing w:line="360" w:lineRule="auto"/>
        <w:jc w:val="both"/>
        <w:rPr>
          <w:sz w:val="20"/>
          <w:szCs w:val="20"/>
        </w:rPr>
      </w:pPr>
      <w:r w:rsidRPr="000670FD">
        <w:rPr>
          <w:sz w:val="20"/>
          <w:szCs w:val="20"/>
        </w:rPr>
        <w:t>purpose for which it is taken</w:t>
      </w:r>
    </w:p>
    <w:p w:rsidR="00E5472C" w:rsidRPr="000670FD" w:rsidRDefault="00E5472C" w:rsidP="00954560">
      <w:pPr>
        <w:numPr>
          <w:ilvl w:val="0"/>
          <w:numId w:val="16"/>
        </w:numPr>
        <w:spacing w:line="360" w:lineRule="auto"/>
        <w:jc w:val="both"/>
        <w:rPr>
          <w:sz w:val="20"/>
          <w:szCs w:val="20"/>
        </w:rPr>
      </w:pPr>
      <w:r w:rsidRPr="000670FD">
        <w:rPr>
          <w:sz w:val="20"/>
          <w:szCs w:val="20"/>
        </w:rPr>
        <w:t>likelihood of competition between the two works [</w:t>
      </w:r>
      <w:r w:rsidRPr="000670FD">
        <w:rPr>
          <w:rStyle w:val="FootnoteReference"/>
          <w:sz w:val="20"/>
          <w:szCs w:val="20"/>
        </w:rPr>
        <w:footnoteReference w:id="4"/>
      </w:r>
      <w:r w:rsidRPr="000670FD">
        <w:rPr>
          <w:sz w:val="20"/>
          <w:szCs w:val="20"/>
        </w:rPr>
        <w:t>]</w:t>
      </w:r>
    </w:p>
    <w:p w:rsidR="00033D17" w:rsidRPr="000670FD" w:rsidRDefault="00D06E49" w:rsidP="00DE370F">
      <w:pPr>
        <w:spacing w:line="360" w:lineRule="auto"/>
        <w:jc w:val="both"/>
        <w:rPr>
          <w:sz w:val="20"/>
          <w:szCs w:val="20"/>
        </w:rPr>
      </w:pPr>
      <w:r w:rsidRPr="000670FD">
        <w:rPr>
          <w:sz w:val="20"/>
          <w:szCs w:val="20"/>
        </w:rPr>
        <w:t>Besides the quantum of the work copied, t</w:t>
      </w:r>
      <w:r w:rsidR="00CB3989" w:rsidRPr="000670FD">
        <w:rPr>
          <w:sz w:val="20"/>
          <w:szCs w:val="20"/>
        </w:rPr>
        <w:t xml:space="preserve">he purpose for which it is taken will </w:t>
      </w:r>
      <w:r w:rsidR="00F616A2" w:rsidRPr="000670FD">
        <w:rPr>
          <w:sz w:val="20"/>
          <w:szCs w:val="20"/>
        </w:rPr>
        <w:t>also</w:t>
      </w:r>
      <w:r w:rsidR="00CB3989" w:rsidRPr="000670FD">
        <w:rPr>
          <w:sz w:val="20"/>
          <w:szCs w:val="20"/>
        </w:rPr>
        <w:t xml:space="preserve"> be related to whether there was </w:t>
      </w:r>
      <w:r w:rsidR="00534373" w:rsidRPr="000670FD">
        <w:rPr>
          <w:sz w:val="20"/>
          <w:szCs w:val="20"/>
        </w:rPr>
        <w:t xml:space="preserve">intent to make </w:t>
      </w:r>
      <w:r w:rsidR="00CB3989" w:rsidRPr="000670FD">
        <w:rPr>
          <w:sz w:val="20"/>
          <w:szCs w:val="20"/>
        </w:rPr>
        <w:t xml:space="preserve">commercial use or intent to use the information </w:t>
      </w:r>
      <w:r w:rsidRPr="000670FD">
        <w:rPr>
          <w:sz w:val="20"/>
          <w:szCs w:val="20"/>
        </w:rPr>
        <w:t>for profit</w:t>
      </w:r>
      <w:r w:rsidR="00CB3989" w:rsidRPr="000670FD">
        <w:rPr>
          <w:sz w:val="20"/>
          <w:szCs w:val="20"/>
        </w:rPr>
        <w:t xml:space="preserve"> or not. Also, other purposes that might be determined are whether it is for research, study, part of curriculum etc.</w:t>
      </w:r>
      <w:r w:rsidR="000610AD" w:rsidRPr="000670FD">
        <w:rPr>
          <w:sz w:val="20"/>
          <w:szCs w:val="20"/>
        </w:rPr>
        <w:t xml:space="preserve"> </w:t>
      </w:r>
      <w:r w:rsidR="002758CC" w:rsidRPr="000670FD">
        <w:rPr>
          <w:sz w:val="20"/>
          <w:szCs w:val="20"/>
        </w:rPr>
        <w:t xml:space="preserve">Often the chief consideration in most cases is whether the </w:t>
      </w:r>
      <w:r w:rsidR="00CB3989" w:rsidRPr="000670FD">
        <w:rPr>
          <w:sz w:val="20"/>
          <w:szCs w:val="20"/>
        </w:rPr>
        <w:t xml:space="preserve">underlying intention of looking at the purpose of the act is to gauge whether there was </w:t>
      </w:r>
      <w:r w:rsidR="00534373" w:rsidRPr="000670FD">
        <w:rPr>
          <w:sz w:val="20"/>
          <w:szCs w:val="20"/>
        </w:rPr>
        <w:t>intent</w:t>
      </w:r>
      <w:r w:rsidR="00CB3989" w:rsidRPr="000670FD">
        <w:rPr>
          <w:sz w:val="20"/>
          <w:szCs w:val="20"/>
        </w:rPr>
        <w:t xml:space="preserve"> make commercial gains out of the copyrighted works o</w:t>
      </w:r>
      <w:r w:rsidR="00534373" w:rsidRPr="000670FD">
        <w:rPr>
          <w:sz w:val="20"/>
          <w:szCs w:val="20"/>
        </w:rPr>
        <w:t>f others, which is not allowed. One should be aware that just because commercial gains were made would not automatic</w:t>
      </w:r>
      <w:r w:rsidR="000610AD" w:rsidRPr="000670FD">
        <w:rPr>
          <w:sz w:val="20"/>
          <w:szCs w:val="20"/>
        </w:rPr>
        <w:t xml:space="preserve">ally prove intent. </w:t>
      </w:r>
    </w:p>
    <w:p w:rsidR="00CB3989" w:rsidRPr="000670FD" w:rsidRDefault="000610AD" w:rsidP="00826B69">
      <w:pPr>
        <w:spacing w:line="360" w:lineRule="auto"/>
        <w:jc w:val="both"/>
        <w:rPr>
          <w:sz w:val="20"/>
          <w:szCs w:val="20"/>
        </w:rPr>
      </w:pPr>
      <w:r w:rsidRPr="000670FD">
        <w:rPr>
          <w:sz w:val="20"/>
          <w:szCs w:val="20"/>
        </w:rPr>
        <w:t>For example</w:t>
      </w:r>
      <w:r w:rsidR="00534373" w:rsidRPr="000670FD">
        <w:rPr>
          <w:sz w:val="20"/>
          <w:szCs w:val="20"/>
        </w:rPr>
        <w:t xml:space="preserve">, criticism/review of </w:t>
      </w:r>
      <w:r w:rsidR="00B724A2" w:rsidRPr="000670FD">
        <w:rPr>
          <w:sz w:val="20"/>
          <w:szCs w:val="20"/>
        </w:rPr>
        <w:t xml:space="preserve">a </w:t>
      </w:r>
      <w:r w:rsidR="00534373" w:rsidRPr="000670FD">
        <w:rPr>
          <w:sz w:val="20"/>
          <w:szCs w:val="20"/>
        </w:rPr>
        <w:t xml:space="preserve">literary work might possibly be for commercial gain. </w:t>
      </w:r>
      <w:r w:rsidR="00D06E49" w:rsidRPr="000670FD">
        <w:rPr>
          <w:sz w:val="20"/>
          <w:szCs w:val="20"/>
        </w:rPr>
        <w:t xml:space="preserve">Therefore, the economic impact of the act on the copyrighted work is considered to determine if the act falls under the exception provided under fair dealing or not. However, let’s say that </w:t>
      </w:r>
      <w:r w:rsidR="00534373" w:rsidRPr="000670FD">
        <w:rPr>
          <w:sz w:val="20"/>
          <w:szCs w:val="20"/>
        </w:rPr>
        <w:t xml:space="preserve">the purpose </w:t>
      </w:r>
      <w:r w:rsidR="00B724A2" w:rsidRPr="000670FD">
        <w:rPr>
          <w:sz w:val="20"/>
          <w:szCs w:val="20"/>
        </w:rPr>
        <w:t xml:space="preserve">in the instant example </w:t>
      </w:r>
      <w:r w:rsidR="00534373" w:rsidRPr="000670FD">
        <w:rPr>
          <w:sz w:val="20"/>
          <w:szCs w:val="20"/>
        </w:rPr>
        <w:t>is</w:t>
      </w:r>
      <w:r w:rsidR="00D06E49" w:rsidRPr="000670FD">
        <w:rPr>
          <w:sz w:val="20"/>
          <w:szCs w:val="20"/>
        </w:rPr>
        <w:t>,</w:t>
      </w:r>
      <w:r w:rsidR="00534373" w:rsidRPr="000670FD">
        <w:rPr>
          <w:sz w:val="20"/>
          <w:szCs w:val="20"/>
        </w:rPr>
        <w:t xml:space="preserve"> review and not to showcase the copyrighted works as </w:t>
      </w:r>
      <w:r w:rsidRPr="000670FD">
        <w:rPr>
          <w:sz w:val="20"/>
          <w:szCs w:val="20"/>
        </w:rPr>
        <w:t>o</w:t>
      </w:r>
      <w:r w:rsidR="00534373" w:rsidRPr="000670FD">
        <w:rPr>
          <w:sz w:val="20"/>
          <w:szCs w:val="20"/>
        </w:rPr>
        <w:t>ne’s own. Therefor</w:t>
      </w:r>
      <w:r w:rsidR="005910FD" w:rsidRPr="000670FD">
        <w:rPr>
          <w:sz w:val="20"/>
          <w:szCs w:val="20"/>
        </w:rPr>
        <w:t xml:space="preserve">e, besides determining </w:t>
      </w:r>
      <w:r w:rsidR="00534373" w:rsidRPr="000670FD">
        <w:rPr>
          <w:sz w:val="20"/>
          <w:szCs w:val="20"/>
        </w:rPr>
        <w:t>whether there was commercial gain or not</w:t>
      </w:r>
      <w:r w:rsidRPr="000670FD">
        <w:rPr>
          <w:sz w:val="20"/>
          <w:szCs w:val="20"/>
        </w:rPr>
        <w:t>, the</w:t>
      </w:r>
      <w:r w:rsidR="005910FD" w:rsidRPr="000670FD">
        <w:rPr>
          <w:sz w:val="20"/>
          <w:szCs w:val="20"/>
        </w:rPr>
        <w:t xml:space="preserve"> other consideration is that</w:t>
      </w:r>
      <w:r w:rsidR="00534373" w:rsidRPr="000670FD">
        <w:rPr>
          <w:sz w:val="20"/>
          <w:szCs w:val="20"/>
        </w:rPr>
        <w:t xml:space="preserve"> whether copyrighted work was used ostensibly under fair dealing, but resulted in negation of copyright to the rightful owner or implied that the </w:t>
      </w:r>
      <w:r w:rsidR="005910FD" w:rsidRPr="000670FD">
        <w:rPr>
          <w:sz w:val="20"/>
          <w:szCs w:val="20"/>
        </w:rPr>
        <w:t>resultant work was original. That’s why, it’s important to determine the quantum of extracts that would count as fair dealing. Some countries have a numerical limit to the quantum of copyright work that can be copied. For example – only 10% of the work can be copied under fair dealing statutes.</w:t>
      </w:r>
      <w:r w:rsidR="00F642CF" w:rsidRPr="000670FD">
        <w:rPr>
          <w:sz w:val="20"/>
          <w:szCs w:val="20"/>
        </w:rPr>
        <w:t xml:space="preserve"> Therefore, courts often look at the transformative character of the use and the likelihood of competition between the original copyrighted work and the alleged infringing copy.</w:t>
      </w:r>
    </w:p>
    <w:p w:rsidR="00DE370F" w:rsidRPr="000670FD" w:rsidRDefault="00DE370F" w:rsidP="00DE370F">
      <w:pPr>
        <w:spacing w:line="360" w:lineRule="auto"/>
        <w:jc w:val="both"/>
        <w:rPr>
          <w:b/>
          <w:sz w:val="20"/>
          <w:szCs w:val="20"/>
        </w:rPr>
      </w:pPr>
    </w:p>
    <w:p w:rsidR="0047712D" w:rsidRPr="000670FD" w:rsidRDefault="0047712D" w:rsidP="00DE370F">
      <w:pPr>
        <w:spacing w:line="360" w:lineRule="auto"/>
        <w:jc w:val="both"/>
        <w:rPr>
          <w:sz w:val="20"/>
          <w:szCs w:val="20"/>
        </w:rPr>
      </w:pPr>
      <w:r w:rsidRPr="000670FD">
        <w:rPr>
          <w:b/>
          <w:sz w:val="20"/>
          <w:szCs w:val="20"/>
        </w:rPr>
        <w:lastRenderedPageBreak/>
        <w:t>Case Law –</w:t>
      </w:r>
      <w:r w:rsidRPr="000670FD">
        <w:rPr>
          <w:sz w:val="20"/>
          <w:szCs w:val="20"/>
        </w:rPr>
        <w:t xml:space="preserve"> </w:t>
      </w:r>
      <w:r w:rsidRPr="000670FD">
        <w:rPr>
          <w:i/>
          <w:sz w:val="20"/>
          <w:szCs w:val="20"/>
        </w:rPr>
        <w:t xml:space="preserve">Chancellor Masters and Scholars of the University of Oxford versus Narendra Publishing House and </w:t>
      </w:r>
      <w:r w:rsidR="006145DE" w:rsidRPr="000670FD">
        <w:rPr>
          <w:i/>
          <w:sz w:val="20"/>
          <w:szCs w:val="20"/>
        </w:rPr>
        <w:t xml:space="preserve">Ors </w:t>
      </w:r>
      <w:r w:rsidR="006145DE" w:rsidRPr="000670FD">
        <w:rPr>
          <w:sz w:val="20"/>
          <w:szCs w:val="20"/>
        </w:rPr>
        <w:t>[</w:t>
      </w:r>
      <w:r w:rsidR="0097053C" w:rsidRPr="000670FD">
        <w:rPr>
          <w:rStyle w:val="FootnoteReference"/>
          <w:sz w:val="20"/>
          <w:szCs w:val="20"/>
        </w:rPr>
        <w:footnoteReference w:id="5"/>
      </w:r>
      <w:r w:rsidR="006145DE" w:rsidRPr="000670FD">
        <w:rPr>
          <w:sz w:val="20"/>
          <w:szCs w:val="20"/>
        </w:rPr>
        <w:t>]</w:t>
      </w:r>
    </w:p>
    <w:p w:rsidR="00E35794" w:rsidRPr="000670FD" w:rsidRDefault="00C4799B" w:rsidP="006A3B29">
      <w:pPr>
        <w:spacing w:line="360" w:lineRule="auto"/>
        <w:jc w:val="both"/>
        <w:rPr>
          <w:sz w:val="20"/>
          <w:szCs w:val="20"/>
        </w:rPr>
      </w:pPr>
      <w:r w:rsidRPr="000670FD">
        <w:rPr>
          <w:sz w:val="20"/>
          <w:szCs w:val="20"/>
        </w:rPr>
        <w:t xml:space="preserve">Transformative Character of the use – Whether </w:t>
      </w:r>
      <w:r w:rsidR="00E35794" w:rsidRPr="000670FD">
        <w:rPr>
          <w:sz w:val="20"/>
          <w:szCs w:val="20"/>
        </w:rPr>
        <w:t>publication of guides amounts to infringement of copyright – Held No –</w:t>
      </w:r>
      <w:r w:rsidR="00312FBA" w:rsidRPr="000670FD">
        <w:rPr>
          <w:sz w:val="20"/>
          <w:szCs w:val="20"/>
        </w:rPr>
        <w:t xml:space="preserve"> Depends on the transformative character of the work – Act covered as fair dealing under section 52 (1) (a) </w:t>
      </w:r>
      <w:r w:rsidR="005470B3" w:rsidRPr="000670FD">
        <w:rPr>
          <w:sz w:val="20"/>
          <w:szCs w:val="20"/>
        </w:rPr>
        <w:t xml:space="preserve">(ii) </w:t>
      </w:r>
      <w:r w:rsidR="00312FBA" w:rsidRPr="000670FD">
        <w:rPr>
          <w:sz w:val="20"/>
          <w:szCs w:val="20"/>
        </w:rPr>
        <w:t>of the Copyright Act, 1957</w:t>
      </w:r>
    </w:p>
    <w:p w:rsidR="00771659" w:rsidRPr="000670FD" w:rsidRDefault="00D863E0" w:rsidP="006A3B29">
      <w:pPr>
        <w:spacing w:line="360" w:lineRule="auto"/>
        <w:jc w:val="both"/>
        <w:rPr>
          <w:sz w:val="20"/>
          <w:szCs w:val="20"/>
        </w:rPr>
      </w:pPr>
      <w:r w:rsidRPr="000670FD">
        <w:rPr>
          <w:sz w:val="20"/>
          <w:szCs w:val="20"/>
        </w:rPr>
        <w:t xml:space="preserve">Plaintiff </w:t>
      </w:r>
      <w:r w:rsidR="007730D6" w:rsidRPr="000670FD">
        <w:rPr>
          <w:sz w:val="20"/>
          <w:szCs w:val="20"/>
        </w:rPr>
        <w:t>was</w:t>
      </w:r>
      <w:r w:rsidR="0011559E" w:rsidRPr="000670FD">
        <w:rPr>
          <w:sz w:val="20"/>
          <w:szCs w:val="20"/>
        </w:rPr>
        <w:t xml:space="preserve"> a publisher of academic books and </w:t>
      </w:r>
      <w:r w:rsidRPr="000670FD">
        <w:rPr>
          <w:sz w:val="20"/>
          <w:szCs w:val="20"/>
        </w:rPr>
        <w:t>had published text books in mathematics, after agreement with the Jammu and Kashmir Board of education. Defendant published guide books that gave solutions to the questions asked in the text books. Plaintiff claims that this act amounts to infringement of copyright given that the questions were brazenly copied from the text books and have hampered the sale of plaintiff’s text books.</w:t>
      </w:r>
      <w:r w:rsidR="00771659" w:rsidRPr="000670FD">
        <w:rPr>
          <w:sz w:val="20"/>
          <w:szCs w:val="20"/>
        </w:rPr>
        <w:t xml:space="preserve"> Defendants claim protection as fair dealing under sectio</w:t>
      </w:r>
      <w:r w:rsidR="00B31C22" w:rsidRPr="000670FD">
        <w:rPr>
          <w:sz w:val="20"/>
          <w:szCs w:val="20"/>
        </w:rPr>
        <w:t xml:space="preserve">n 52 of the Copyright Act, 1957. </w:t>
      </w:r>
      <w:r w:rsidR="00771659" w:rsidRPr="000670FD">
        <w:rPr>
          <w:sz w:val="20"/>
          <w:szCs w:val="20"/>
        </w:rPr>
        <w:t xml:space="preserve">The plaintiffs contended that the questions were copied word to word and the arrangement and sequence of the questions in the defendant’s books were the same as that of the plaintiff. They contended that questions </w:t>
      </w:r>
      <w:r w:rsidR="00A110ED" w:rsidRPr="000670FD">
        <w:rPr>
          <w:sz w:val="20"/>
          <w:szCs w:val="20"/>
        </w:rPr>
        <w:t>form</w:t>
      </w:r>
      <w:r w:rsidR="00771659" w:rsidRPr="000670FD">
        <w:rPr>
          <w:sz w:val="20"/>
          <w:szCs w:val="20"/>
        </w:rPr>
        <w:t xml:space="preserve"> a valuable part of the work </w:t>
      </w:r>
      <w:r w:rsidR="00A110ED" w:rsidRPr="000670FD">
        <w:rPr>
          <w:sz w:val="20"/>
          <w:szCs w:val="20"/>
        </w:rPr>
        <w:t xml:space="preserve">and should be considered as original literary works. Consequently, such </w:t>
      </w:r>
      <w:r w:rsidR="00771659" w:rsidRPr="000670FD">
        <w:rPr>
          <w:sz w:val="20"/>
          <w:szCs w:val="20"/>
        </w:rPr>
        <w:t>copying amounts to infringement of copyright.</w:t>
      </w:r>
    </w:p>
    <w:p w:rsidR="0078097A" w:rsidRPr="000670FD" w:rsidRDefault="0078097A" w:rsidP="006A3B29">
      <w:pPr>
        <w:spacing w:line="360" w:lineRule="auto"/>
        <w:jc w:val="both"/>
        <w:rPr>
          <w:sz w:val="20"/>
          <w:szCs w:val="20"/>
        </w:rPr>
      </w:pPr>
      <w:r w:rsidRPr="000670FD">
        <w:rPr>
          <w:sz w:val="20"/>
          <w:szCs w:val="20"/>
        </w:rPr>
        <w:t xml:space="preserve">Defendants claim that their act comes under the exceptions of fair dealing under section 52 of the Copyright Act, 1957. </w:t>
      </w:r>
      <w:r w:rsidR="00470F40" w:rsidRPr="000670FD">
        <w:rPr>
          <w:sz w:val="20"/>
          <w:szCs w:val="20"/>
        </w:rPr>
        <w:t>They claimed that their guide books contained detailed step-by-step answer to the questions. They stated that the plaintiff’s books didn’t have such answers. Also, their contention was that students were aware that the defendants books were Guide books and that plaintiff’s books were text books.</w:t>
      </w:r>
      <w:r w:rsidR="00B74813" w:rsidRPr="000670FD">
        <w:rPr>
          <w:sz w:val="20"/>
          <w:szCs w:val="20"/>
        </w:rPr>
        <w:t xml:space="preserve"> </w:t>
      </w:r>
      <w:r w:rsidR="00DE55B3" w:rsidRPr="000670FD">
        <w:rPr>
          <w:sz w:val="20"/>
          <w:szCs w:val="20"/>
        </w:rPr>
        <w:t xml:space="preserve">The contention was that if the same matter was presented in different forms, it would not amount to infringement of copyright. </w:t>
      </w:r>
      <w:r w:rsidR="00C07C05" w:rsidRPr="000670FD">
        <w:rPr>
          <w:sz w:val="20"/>
          <w:szCs w:val="20"/>
        </w:rPr>
        <w:t>This c</w:t>
      </w:r>
      <w:r w:rsidR="00DE55B3" w:rsidRPr="000670FD">
        <w:rPr>
          <w:sz w:val="20"/>
          <w:szCs w:val="20"/>
        </w:rPr>
        <w:t xml:space="preserve">ontention was based on </w:t>
      </w:r>
      <w:r w:rsidR="00DE55B3" w:rsidRPr="000670FD">
        <w:rPr>
          <w:i/>
          <w:sz w:val="20"/>
          <w:szCs w:val="20"/>
        </w:rPr>
        <w:t>RG Anand v. M/s Delux Films, (1978) 4 SCC 118</w:t>
      </w:r>
      <w:r w:rsidR="00DE55B3" w:rsidRPr="000670FD">
        <w:rPr>
          <w:sz w:val="20"/>
          <w:szCs w:val="20"/>
        </w:rPr>
        <w:t xml:space="preserve"> that there can be no copyright in ideas and therefore, the questions are not subject matter of copyright.</w:t>
      </w:r>
    </w:p>
    <w:p w:rsidR="00B74813" w:rsidRPr="000670FD" w:rsidRDefault="00B74813" w:rsidP="006A3B29">
      <w:pPr>
        <w:spacing w:line="360" w:lineRule="auto"/>
        <w:jc w:val="both"/>
        <w:rPr>
          <w:sz w:val="20"/>
          <w:szCs w:val="20"/>
        </w:rPr>
      </w:pPr>
      <w:r w:rsidRPr="000670FD">
        <w:rPr>
          <w:sz w:val="20"/>
          <w:szCs w:val="20"/>
        </w:rPr>
        <w:t xml:space="preserve">Their </w:t>
      </w:r>
      <w:r w:rsidR="00405B9C" w:rsidRPr="000670FD">
        <w:rPr>
          <w:sz w:val="20"/>
          <w:szCs w:val="20"/>
        </w:rPr>
        <w:t xml:space="preserve">other </w:t>
      </w:r>
      <w:r w:rsidRPr="000670FD">
        <w:rPr>
          <w:sz w:val="20"/>
          <w:szCs w:val="20"/>
        </w:rPr>
        <w:t>contention was that the defendants</w:t>
      </w:r>
      <w:r w:rsidR="00410004" w:rsidRPr="000670FD">
        <w:rPr>
          <w:sz w:val="20"/>
          <w:szCs w:val="20"/>
        </w:rPr>
        <w:t>’</w:t>
      </w:r>
      <w:r w:rsidRPr="000670FD">
        <w:rPr>
          <w:sz w:val="20"/>
          <w:szCs w:val="20"/>
        </w:rPr>
        <w:t xml:space="preserve"> work</w:t>
      </w:r>
      <w:r w:rsidR="00410004" w:rsidRPr="000670FD">
        <w:rPr>
          <w:sz w:val="20"/>
          <w:szCs w:val="20"/>
        </w:rPr>
        <w:t>s</w:t>
      </w:r>
      <w:r w:rsidRPr="000670FD">
        <w:rPr>
          <w:sz w:val="20"/>
          <w:szCs w:val="20"/>
        </w:rPr>
        <w:t xml:space="preserve"> are original in the sense that they contain </w:t>
      </w:r>
      <w:r w:rsidR="00410004" w:rsidRPr="000670FD">
        <w:rPr>
          <w:sz w:val="20"/>
          <w:szCs w:val="20"/>
        </w:rPr>
        <w:t xml:space="preserve">step by step solutions to the </w:t>
      </w:r>
      <w:r w:rsidRPr="000670FD">
        <w:rPr>
          <w:sz w:val="20"/>
          <w:szCs w:val="20"/>
        </w:rPr>
        <w:t>questions</w:t>
      </w:r>
      <w:r w:rsidR="00410004" w:rsidRPr="000670FD">
        <w:rPr>
          <w:sz w:val="20"/>
          <w:szCs w:val="20"/>
        </w:rPr>
        <w:t xml:space="preserve"> asked in the text books.</w:t>
      </w:r>
      <w:r w:rsidRPr="000670FD">
        <w:rPr>
          <w:sz w:val="20"/>
          <w:szCs w:val="20"/>
        </w:rPr>
        <w:t xml:space="preserve"> </w:t>
      </w:r>
      <w:r w:rsidR="00DE56D4" w:rsidRPr="000670FD">
        <w:rPr>
          <w:sz w:val="20"/>
          <w:szCs w:val="20"/>
        </w:rPr>
        <w:t>The defendant</w:t>
      </w:r>
      <w:r w:rsidR="00405B9C" w:rsidRPr="000670FD">
        <w:rPr>
          <w:sz w:val="20"/>
          <w:szCs w:val="20"/>
        </w:rPr>
        <w:t>s</w:t>
      </w:r>
      <w:r w:rsidR="00DE56D4" w:rsidRPr="000670FD">
        <w:rPr>
          <w:sz w:val="20"/>
          <w:szCs w:val="20"/>
        </w:rPr>
        <w:t xml:space="preserve">, relying on section 52 of the Act, </w:t>
      </w:r>
      <w:r w:rsidR="00405B9C" w:rsidRPr="000670FD">
        <w:rPr>
          <w:sz w:val="20"/>
          <w:szCs w:val="20"/>
        </w:rPr>
        <w:t>claim</w:t>
      </w:r>
      <w:r w:rsidR="00DE56D4" w:rsidRPr="000670FD">
        <w:rPr>
          <w:sz w:val="20"/>
          <w:szCs w:val="20"/>
        </w:rPr>
        <w:t xml:space="preserve"> that since their books are in the form of answers to questions contained in the plaintiff’s prescribed text book for the purposes of education, no copyright can be claimed nor infringed</w:t>
      </w:r>
      <w:r w:rsidR="00405B9C" w:rsidRPr="000670FD">
        <w:rPr>
          <w:sz w:val="20"/>
          <w:szCs w:val="20"/>
        </w:rPr>
        <w:t xml:space="preserve">. The defendant claimed that answers to these questions should count as a review of the books and therefore covered under the fair use exception. </w:t>
      </w:r>
    </w:p>
    <w:p w:rsidR="0047712D" w:rsidRPr="000670FD" w:rsidRDefault="00CE311B" w:rsidP="006A3B29">
      <w:pPr>
        <w:spacing w:line="360" w:lineRule="auto"/>
        <w:jc w:val="both"/>
        <w:rPr>
          <w:sz w:val="20"/>
          <w:szCs w:val="20"/>
        </w:rPr>
      </w:pPr>
      <w:r w:rsidRPr="000670FD">
        <w:rPr>
          <w:sz w:val="20"/>
          <w:szCs w:val="20"/>
        </w:rPr>
        <w:t>It was agreed that the defendants’ work is covered under the fair dealing exception.</w:t>
      </w:r>
      <w:r w:rsidR="00EC5EF0" w:rsidRPr="000670FD">
        <w:rPr>
          <w:sz w:val="20"/>
          <w:szCs w:val="20"/>
        </w:rPr>
        <w:t xml:space="preserve"> </w:t>
      </w:r>
      <w:r w:rsidR="00AA5634" w:rsidRPr="000670FD">
        <w:rPr>
          <w:sz w:val="20"/>
          <w:szCs w:val="20"/>
        </w:rPr>
        <w:t>The court refused to recognize the plaintiff’s contention about the schematic arrangement of the questions as being substantial. Then observed that there was nothing shown on record that there was substantial effort and skill that went into the arrangement of the questions.</w:t>
      </w:r>
      <w:r w:rsidR="00125DF6" w:rsidRPr="000670FD">
        <w:rPr>
          <w:sz w:val="20"/>
          <w:szCs w:val="20"/>
        </w:rPr>
        <w:t xml:space="preserve"> The court made the observation that that the defendants’ and the plaintiffs’ books are different in nature.</w:t>
      </w:r>
      <w:r w:rsidR="00AA5634" w:rsidRPr="000670FD">
        <w:rPr>
          <w:sz w:val="20"/>
          <w:szCs w:val="20"/>
        </w:rPr>
        <w:t xml:space="preserve"> </w:t>
      </w:r>
      <w:r w:rsidR="00EC5EF0" w:rsidRPr="000670FD">
        <w:rPr>
          <w:sz w:val="20"/>
          <w:szCs w:val="20"/>
        </w:rPr>
        <w:t xml:space="preserve">The court noted that the nature of the defendant’s work was to provide step by step answers to the questions in plaintiff’s text books. </w:t>
      </w:r>
      <w:r w:rsidR="00125DF6" w:rsidRPr="000670FD">
        <w:rPr>
          <w:sz w:val="20"/>
          <w:szCs w:val="20"/>
        </w:rPr>
        <w:t xml:space="preserve">It didn’t contain any text or theory that was present in the plaintiffs’ books. </w:t>
      </w:r>
      <w:r w:rsidR="00EC5EF0" w:rsidRPr="000670FD">
        <w:rPr>
          <w:sz w:val="20"/>
          <w:szCs w:val="20"/>
        </w:rPr>
        <w:t xml:space="preserve">The purpose of the plaintiff’s and defendants’ books was therefore, </w:t>
      </w:r>
      <w:r w:rsidR="00EC5EF0" w:rsidRPr="000670FD">
        <w:rPr>
          <w:sz w:val="20"/>
          <w:szCs w:val="20"/>
        </w:rPr>
        <w:lastRenderedPageBreak/>
        <w:t xml:space="preserve">different. </w:t>
      </w:r>
      <w:r w:rsidR="00C80F84" w:rsidRPr="000670FD">
        <w:rPr>
          <w:sz w:val="20"/>
          <w:szCs w:val="20"/>
        </w:rPr>
        <w:t>Thus, the defendants’ works can be said to be ‘transformative’, amounting to ‘review’ under Section 52 (1) (a) (ii) of the Act.</w:t>
      </w:r>
    </w:p>
    <w:p w:rsidR="00D70215" w:rsidRPr="000670FD" w:rsidRDefault="00D70215" w:rsidP="006A3B29">
      <w:pPr>
        <w:spacing w:line="360" w:lineRule="auto"/>
        <w:jc w:val="both"/>
        <w:rPr>
          <w:sz w:val="20"/>
          <w:szCs w:val="20"/>
        </w:rPr>
      </w:pPr>
      <w:r w:rsidRPr="000670FD">
        <w:rPr>
          <w:sz w:val="20"/>
          <w:szCs w:val="20"/>
        </w:rPr>
        <w:t>Section 52 (1) (a) (ii) states</w:t>
      </w:r>
      <w:r w:rsidR="00DC7301" w:rsidRPr="000670FD">
        <w:rPr>
          <w:sz w:val="20"/>
          <w:szCs w:val="20"/>
        </w:rPr>
        <w:t xml:space="preserve"> </w:t>
      </w:r>
      <w:r w:rsidR="00DE55B3" w:rsidRPr="000670FD">
        <w:rPr>
          <w:sz w:val="20"/>
          <w:szCs w:val="20"/>
        </w:rPr>
        <w:t>the act</w:t>
      </w:r>
      <w:r w:rsidR="00DC7301" w:rsidRPr="000670FD">
        <w:rPr>
          <w:sz w:val="20"/>
          <w:szCs w:val="20"/>
        </w:rPr>
        <w:t xml:space="preserve"> not constituting infringement as</w:t>
      </w:r>
      <w:r w:rsidRPr="000670FD">
        <w:rPr>
          <w:sz w:val="20"/>
          <w:szCs w:val="20"/>
        </w:rPr>
        <w:t xml:space="preserve"> – </w:t>
      </w:r>
    </w:p>
    <w:p w:rsidR="003C7E1E" w:rsidRPr="000670FD" w:rsidRDefault="003C7E1E" w:rsidP="006A3B29">
      <w:pPr>
        <w:spacing w:line="360" w:lineRule="auto"/>
        <w:jc w:val="both"/>
        <w:rPr>
          <w:sz w:val="20"/>
          <w:szCs w:val="20"/>
        </w:rPr>
      </w:pPr>
      <w:r w:rsidRPr="000670FD">
        <w:rPr>
          <w:sz w:val="20"/>
          <w:szCs w:val="20"/>
        </w:rPr>
        <w:t xml:space="preserve">(a) A fair dealing with a literary, dramatic, musical or artistic work for the purposes of – [….]  (ii) Criticism or review, whether of that work or of any other work; </w:t>
      </w:r>
    </w:p>
    <w:p w:rsidR="006D4A66" w:rsidRPr="000670FD" w:rsidRDefault="006D4A66" w:rsidP="006A3B29">
      <w:pPr>
        <w:spacing w:line="360" w:lineRule="auto"/>
        <w:jc w:val="both"/>
        <w:rPr>
          <w:b/>
          <w:sz w:val="20"/>
          <w:szCs w:val="20"/>
        </w:rPr>
      </w:pPr>
      <w:r w:rsidRPr="000670FD">
        <w:rPr>
          <w:b/>
          <w:sz w:val="20"/>
          <w:szCs w:val="20"/>
        </w:rPr>
        <w:t xml:space="preserve">Fair dealing in musical works </w:t>
      </w:r>
    </w:p>
    <w:p w:rsidR="005604BB" w:rsidRPr="000670FD" w:rsidRDefault="007F0FDC" w:rsidP="006A3B29">
      <w:pPr>
        <w:spacing w:line="360" w:lineRule="auto"/>
        <w:jc w:val="both"/>
        <w:rPr>
          <w:sz w:val="20"/>
          <w:szCs w:val="20"/>
        </w:rPr>
      </w:pPr>
      <w:r w:rsidRPr="000670FD">
        <w:rPr>
          <w:sz w:val="20"/>
          <w:szCs w:val="20"/>
        </w:rPr>
        <w:t>Acts which constitute infringement of a musical work are the same as those for literary or dramatic works. Fair dealing in musical works is tricky in the sense that a lot depends on the ears to determine whether the use of musical work amounts to fair dealing or infringement of copyright. It cannot be dealt with, with the absoluteness of, say, fair dealing in literary work which is often quite obvious in black and white.</w:t>
      </w:r>
      <w:r w:rsidR="00664E1D" w:rsidRPr="000670FD">
        <w:rPr>
          <w:sz w:val="20"/>
          <w:szCs w:val="20"/>
        </w:rPr>
        <w:t xml:space="preserve"> Just like fair dealing in other works, adaptation of musical works would not constitute infringement. This is one reason as to why, the remix songs that are based on other Hindi songs would not constitute infringement of copyright in musical works. A lot depends on the nature of the use the musical work has been put to. A fair dealing in m</w:t>
      </w:r>
      <w:r w:rsidR="005604BB" w:rsidRPr="000670FD">
        <w:rPr>
          <w:sz w:val="20"/>
          <w:szCs w:val="20"/>
        </w:rPr>
        <w:t xml:space="preserve">usical works is based on the same considerations as that of other copyrighted works. Purpose of the use, likelihood of competition and the quantum of copying that have happened. In this case, the test lies in listening to both the pieces and determining if one is a copy of another. Also, the nature of the use will also factor in if there is legitimate fair dealing or not. </w:t>
      </w:r>
    </w:p>
    <w:p w:rsidR="005604BB" w:rsidRPr="000670FD" w:rsidRDefault="005604BB" w:rsidP="00CB49B1">
      <w:pPr>
        <w:spacing w:line="360" w:lineRule="auto"/>
        <w:jc w:val="both"/>
        <w:rPr>
          <w:i/>
          <w:sz w:val="20"/>
          <w:szCs w:val="20"/>
        </w:rPr>
      </w:pPr>
      <w:r w:rsidRPr="000670FD">
        <w:rPr>
          <w:i/>
          <w:sz w:val="20"/>
          <w:szCs w:val="20"/>
        </w:rPr>
        <w:t>Earnest Turner Electrical Instrumen</w:t>
      </w:r>
      <w:r w:rsidR="00F51A68" w:rsidRPr="000670FD">
        <w:rPr>
          <w:i/>
          <w:sz w:val="20"/>
          <w:szCs w:val="20"/>
        </w:rPr>
        <w:t xml:space="preserve">ts v. </w:t>
      </w:r>
      <w:r w:rsidR="002B379F" w:rsidRPr="000670FD">
        <w:rPr>
          <w:i/>
          <w:sz w:val="20"/>
          <w:szCs w:val="20"/>
        </w:rPr>
        <w:t>performing</w:t>
      </w:r>
      <w:r w:rsidR="00F51A68" w:rsidRPr="000670FD">
        <w:rPr>
          <w:i/>
          <w:sz w:val="20"/>
          <w:szCs w:val="20"/>
        </w:rPr>
        <w:t xml:space="preserve"> rights society</w:t>
      </w:r>
      <w:r w:rsidR="00F51A68" w:rsidRPr="000670FD">
        <w:rPr>
          <w:rStyle w:val="FootnoteReference"/>
          <w:i/>
          <w:sz w:val="20"/>
          <w:szCs w:val="20"/>
        </w:rPr>
        <w:footnoteReference w:id="6"/>
      </w:r>
    </w:p>
    <w:p w:rsidR="00FE1C10" w:rsidRPr="000670FD" w:rsidRDefault="00FE1C10" w:rsidP="00CB49B1">
      <w:pPr>
        <w:spacing w:line="360" w:lineRule="auto"/>
        <w:jc w:val="both"/>
        <w:rPr>
          <w:sz w:val="20"/>
          <w:szCs w:val="20"/>
        </w:rPr>
      </w:pPr>
      <w:r w:rsidRPr="000670FD">
        <w:rPr>
          <w:sz w:val="20"/>
          <w:szCs w:val="20"/>
        </w:rPr>
        <w:t>It was held that music played in a factory or restaurant were performances in public and may be infringing.</w:t>
      </w:r>
    </w:p>
    <w:p w:rsidR="00FE1C10" w:rsidRPr="000670FD" w:rsidRDefault="00555529" w:rsidP="00CB49B1">
      <w:pPr>
        <w:tabs>
          <w:tab w:val="left" w:pos="1273"/>
        </w:tabs>
        <w:spacing w:line="360" w:lineRule="auto"/>
        <w:jc w:val="both"/>
        <w:rPr>
          <w:sz w:val="20"/>
          <w:szCs w:val="20"/>
        </w:rPr>
      </w:pPr>
      <w:r w:rsidRPr="000670FD">
        <w:rPr>
          <w:i/>
          <w:sz w:val="20"/>
          <w:szCs w:val="20"/>
        </w:rPr>
        <w:t xml:space="preserve">Super Cassette Industries Limited </w:t>
      </w:r>
      <w:r w:rsidR="00015A0A" w:rsidRPr="000670FD">
        <w:rPr>
          <w:i/>
          <w:sz w:val="20"/>
          <w:szCs w:val="20"/>
        </w:rPr>
        <w:t>vs.</w:t>
      </w:r>
      <w:r w:rsidRPr="000670FD">
        <w:rPr>
          <w:i/>
          <w:sz w:val="20"/>
          <w:szCs w:val="20"/>
        </w:rPr>
        <w:t xml:space="preserve"> Bathla Cassette Industries Pvt. Limited</w:t>
      </w:r>
      <w:r w:rsidR="00D14502" w:rsidRPr="000670FD">
        <w:rPr>
          <w:i/>
          <w:sz w:val="20"/>
          <w:szCs w:val="20"/>
        </w:rPr>
        <w:t xml:space="preserve"> </w:t>
      </w:r>
      <w:r w:rsidR="00D14502" w:rsidRPr="000670FD">
        <w:rPr>
          <w:sz w:val="20"/>
          <w:szCs w:val="20"/>
        </w:rPr>
        <w:t>[</w:t>
      </w:r>
      <w:r w:rsidR="00D14502" w:rsidRPr="000670FD">
        <w:rPr>
          <w:rStyle w:val="FootnoteReference"/>
          <w:sz w:val="20"/>
          <w:szCs w:val="20"/>
        </w:rPr>
        <w:footnoteReference w:id="7"/>
      </w:r>
      <w:r w:rsidR="00D14502" w:rsidRPr="000670FD">
        <w:rPr>
          <w:sz w:val="20"/>
          <w:szCs w:val="20"/>
        </w:rPr>
        <w:t xml:space="preserve">] </w:t>
      </w:r>
    </w:p>
    <w:p w:rsidR="00555529" w:rsidRPr="000670FD" w:rsidRDefault="00555529" w:rsidP="00CB49B1">
      <w:pPr>
        <w:tabs>
          <w:tab w:val="left" w:pos="1273"/>
        </w:tabs>
        <w:spacing w:line="360" w:lineRule="auto"/>
        <w:jc w:val="both"/>
        <w:rPr>
          <w:sz w:val="20"/>
          <w:szCs w:val="20"/>
        </w:rPr>
      </w:pPr>
    </w:p>
    <w:p w:rsidR="00B17476" w:rsidRPr="000670FD" w:rsidRDefault="00B17476" w:rsidP="00CB49B1">
      <w:pPr>
        <w:tabs>
          <w:tab w:val="left" w:pos="1273"/>
        </w:tabs>
        <w:spacing w:line="360" w:lineRule="auto"/>
        <w:jc w:val="both"/>
        <w:rPr>
          <w:sz w:val="20"/>
          <w:szCs w:val="20"/>
        </w:rPr>
      </w:pPr>
      <w:r w:rsidRPr="000670FD">
        <w:rPr>
          <w:sz w:val="20"/>
          <w:szCs w:val="20"/>
        </w:rPr>
        <w:t>Discussion of Section 52 (1) (j) in respect of sound recordings read with Rule 21 of the Copyright Act, 1958</w:t>
      </w:r>
    </w:p>
    <w:p w:rsidR="00B01C48" w:rsidRPr="000670FD" w:rsidRDefault="00B17476" w:rsidP="00CB49B1">
      <w:pPr>
        <w:tabs>
          <w:tab w:val="left" w:pos="1273"/>
        </w:tabs>
        <w:spacing w:line="360" w:lineRule="auto"/>
        <w:jc w:val="both"/>
        <w:rPr>
          <w:sz w:val="20"/>
          <w:szCs w:val="20"/>
        </w:rPr>
      </w:pPr>
      <w:r w:rsidRPr="000670FD">
        <w:rPr>
          <w:sz w:val="20"/>
          <w:szCs w:val="20"/>
        </w:rPr>
        <w:t xml:space="preserve">Plaintiff filed for injunction against defendant claiming protection under section 52 (1) (j). The plaintiff had earlier bought </w:t>
      </w:r>
      <w:r w:rsidR="00AA312A" w:rsidRPr="000670FD">
        <w:rPr>
          <w:sz w:val="20"/>
          <w:szCs w:val="20"/>
        </w:rPr>
        <w:t xml:space="preserve">and </w:t>
      </w:r>
      <w:r w:rsidRPr="000670FD">
        <w:rPr>
          <w:sz w:val="20"/>
          <w:szCs w:val="20"/>
        </w:rPr>
        <w:t>produced a sound recording based on the song “</w:t>
      </w:r>
      <w:r w:rsidRPr="000670FD">
        <w:rPr>
          <w:i/>
          <w:sz w:val="20"/>
          <w:szCs w:val="20"/>
        </w:rPr>
        <w:t>Chalo Dildar Chalo</w:t>
      </w:r>
      <w:r w:rsidRPr="000670FD">
        <w:rPr>
          <w:sz w:val="20"/>
          <w:szCs w:val="20"/>
        </w:rPr>
        <w:t xml:space="preserve">” from the film Pakeezah. In this case, </w:t>
      </w:r>
      <w:r w:rsidR="00660D4E" w:rsidRPr="000670FD">
        <w:rPr>
          <w:sz w:val="20"/>
          <w:szCs w:val="20"/>
        </w:rPr>
        <w:t>plaintiff</w:t>
      </w:r>
      <w:r w:rsidRPr="000670FD">
        <w:rPr>
          <w:sz w:val="20"/>
          <w:szCs w:val="20"/>
        </w:rPr>
        <w:t xml:space="preserve"> followed the procedure according to section 52 (1) (j) and Rule 21 of the Copyright Act, 1958. However, later when the defendant followed the same procedure and produced a sound recording</w:t>
      </w:r>
      <w:r w:rsidR="00660D4E" w:rsidRPr="000670FD">
        <w:rPr>
          <w:sz w:val="20"/>
          <w:szCs w:val="20"/>
        </w:rPr>
        <w:t xml:space="preserve"> for the same song</w:t>
      </w:r>
      <w:r w:rsidRPr="000670FD">
        <w:rPr>
          <w:sz w:val="20"/>
          <w:szCs w:val="20"/>
        </w:rPr>
        <w:t xml:space="preserve">, the plaintiff applied to the court for an injunction claiming that the version recording was </w:t>
      </w:r>
      <w:r w:rsidR="00B01C48" w:rsidRPr="000670FD">
        <w:rPr>
          <w:sz w:val="20"/>
          <w:szCs w:val="20"/>
        </w:rPr>
        <w:t xml:space="preserve">original work and hence </w:t>
      </w:r>
      <w:r w:rsidR="00660D4E" w:rsidRPr="000670FD">
        <w:rPr>
          <w:sz w:val="20"/>
          <w:szCs w:val="20"/>
        </w:rPr>
        <w:t>a candidate for copyright protection</w:t>
      </w:r>
      <w:r w:rsidR="00B01C48" w:rsidRPr="000670FD">
        <w:rPr>
          <w:sz w:val="20"/>
          <w:szCs w:val="20"/>
        </w:rPr>
        <w:t xml:space="preserve">. </w:t>
      </w:r>
    </w:p>
    <w:p w:rsidR="00B17476" w:rsidRPr="000670FD" w:rsidRDefault="00B01C48" w:rsidP="00CB49B1">
      <w:pPr>
        <w:tabs>
          <w:tab w:val="left" w:pos="1273"/>
        </w:tabs>
        <w:spacing w:line="360" w:lineRule="auto"/>
        <w:jc w:val="both"/>
        <w:rPr>
          <w:sz w:val="20"/>
          <w:szCs w:val="20"/>
        </w:rPr>
      </w:pPr>
      <w:r w:rsidRPr="000670FD">
        <w:rPr>
          <w:sz w:val="20"/>
          <w:szCs w:val="20"/>
        </w:rPr>
        <w:t>Plaintiff claimed that</w:t>
      </w:r>
      <w:r w:rsidR="00B17476" w:rsidRPr="000670FD">
        <w:rPr>
          <w:sz w:val="20"/>
          <w:szCs w:val="20"/>
        </w:rPr>
        <w:t xml:space="preserve"> use of such work would amount to infringement. </w:t>
      </w:r>
      <w:r w:rsidRPr="000670FD">
        <w:rPr>
          <w:sz w:val="20"/>
          <w:szCs w:val="20"/>
        </w:rPr>
        <w:t>Their claim was based on their contention that they had to engage musicians, singers and music conductors to create the original track of the musical work. They claim copyright since they applied sufficient independent skill and labour in producing such musical work.</w:t>
      </w:r>
      <w:r w:rsidR="000069F2" w:rsidRPr="000670FD">
        <w:rPr>
          <w:sz w:val="20"/>
          <w:szCs w:val="20"/>
        </w:rPr>
        <w:t xml:space="preserve"> Their contention was based on the fact that since they applied independent skill and labour in producing the version recording, it was an original work and liable to be protected under section 13 of the Copyright Act, 1957.</w:t>
      </w:r>
    </w:p>
    <w:p w:rsidR="00B01C48" w:rsidRPr="000670FD" w:rsidRDefault="00B01C48" w:rsidP="00CB49B1">
      <w:pPr>
        <w:spacing w:line="360" w:lineRule="auto"/>
        <w:jc w:val="both"/>
        <w:rPr>
          <w:sz w:val="20"/>
          <w:szCs w:val="20"/>
        </w:rPr>
      </w:pPr>
      <w:r w:rsidRPr="000670FD">
        <w:rPr>
          <w:sz w:val="20"/>
          <w:szCs w:val="20"/>
        </w:rPr>
        <w:lastRenderedPageBreak/>
        <w:t xml:space="preserve">Defendant claimed that the plaintiff itself had produced the work </w:t>
      </w:r>
      <w:r w:rsidR="00B86472" w:rsidRPr="000670FD">
        <w:rPr>
          <w:sz w:val="20"/>
          <w:szCs w:val="20"/>
        </w:rPr>
        <w:t>pursuant to procedure followed under</w:t>
      </w:r>
      <w:r w:rsidRPr="000670FD">
        <w:rPr>
          <w:sz w:val="20"/>
          <w:szCs w:val="20"/>
        </w:rPr>
        <w:t xml:space="preserve"> section 52 (1) (j) and the said work could not be called as an ‘original’ work. Their contention was the statutory defense allowed by Section 52 cannot be allowed to replace a reproduction of the original work in lieu of the original work itself.</w:t>
      </w:r>
      <w:r w:rsidR="00B86472" w:rsidRPr="000670FD">
        <w:rPr>
          <w:sz w:val="20"/>
          <w:szCs w:val="20"/>
        </w:rPr>
        <w:t xml:space="preserve"> So this means that if someone produces a copy of an original work under section 52, that work cannot be used to negate the copyright that already exists in the original copyrighted work.</w:t>
      </w:r>
      <w:r w:rsidRPr="000670FD">
        <w:rPr>
          <w:sz w:val="20"/>
          <w:szCs w:val="20"/>
        </w:rPr>
        <w:t xml:space="preserve"> Their contention was that the plaintiff has not employed sufficient skill or labour in producing such works. The gist of the defense is that the re-recording by the plaintiff cannot be treated as worthy of independent protection under the Copyright Act, 1957.</w:t>
      </w:r>
    </w:p>
    <w:p w:rsidR="007D6960" w:rsidRPr="000670FD" w:rsidRDefault="007D6960" w:rsidP="00CB49B1">
      <w:pPr>
        <w:spacing w:line="360" w:lineRule="auto"/>
        <w:jc w:val="both"/>
        <w:rPr>
          <w:sz w:val="20"/>
          <w:szCs w:val="20"/>
        </w:rPr>
      </w:pPr>
      <w:r w:rsidRPr="000670FD">
        <w:rPr>
          <w:sz w:val="20"/>
          <w:szCs w:val="20"/>
        </w:rPr>
        <w:t xml:space="preserve">Broadly speaking, the court was to decide on whether a product under section 52 (1) (j) of the Copyright Act, 1957 is entitled to protection as an original work under the Copyright Act, 1957. </w:t>
      </w:r>
    </w:p>
    <w:p w:rsidR="009968AA" w:rsidRPr="000670FD" w:rsidRDefault="009968AA" w:rsidP="00CB49B1">
      <w:pPr>
        <w:spacing w:line="360" w:lineRule="auto"/>
        <w:jc w:val="both"/>
        <w:rPr>
          <w:sz w:val="20"/>
          <w:szCs w:val="20"/>
        </w:rPr>
      </w:pPr>
      <w:r w:rsidRPr="000670FD">
        <w:rPr>
          <w:sz w:val="20"/>
          <w:szCs w:val="20"/>
        </w:rPr>
        <w:t>In the instant case, the court looked at the notice that Plaintiff had given to Defendant under Rule 21 of the Copyright Act, 1957. It noticed that the rule requires any changes that are made to the original recording to be communicated to the owner of the copyright. In this, case, the court noticed that there was no such information that listed the changes that were made to the original work, as claimed by the plaintiff (like new singers, music conductors etc). The court noticed that substitution of a singer is a significant change and needs to be communicated in the notice given under Rule 21.</w:t>
      </w:r>
    </w:p>
    <w:p w:rsidR="0083223C" w:rsidRPr="000670FD" w:rsidRDefault="0083223C" w:rsidP="00954560">
      <w:pPr>
        <w:spacing w:line="360" w:lineRule="auto"/>
        <w:ind w:left="360"/>
        <w:jc w:val="both"/>
        <w:rPr>
          <w:sz w:val="20"/>
          <w:szCs w:val="20"/>
        </w:rPr>
      </w:pPr>
    </w:p>
    <w:p w:rsidR="0083223C" w:rsidRPr="000670FD" w:rsidRDefault="000069F2" w:rsidP="004F77E9">
      <w:pPr>
        <w:spacing w:line="360" w:lineRule="auto"/>
        <w:jc w:val="both"/>
        <w:rPr>
          <w:sz w:val="20"/>
          <w:szCs w:val="20"/>
        </w:rPr>
      </w:pPr>
      <w:r w:rsidRPr="000670FD">
        <w:rPr>
          <w:sz w:val="20"/>
          <w:szCs w:val="20"/>
        </w:rPr>
        <w:t>The court</w:t>
      </w:r>
      <w:r w:rsidR="0083223C" w:rsidRPr="000670FD">
        <w:rPr>
          <w:sz w:val="20"/>
          <w:szCs w:val="20"/>
        </w:rPr>
        <w:t xml:space="preserve"> </w:t>
      </w:r>
      <w:r w:rsidRPr="000670FD">
        <w:rPr>
          <w:sz w:val="20"/>
          <w:szCs w:val="20"/>
        </w:rPr>
        <w:t xml:space="preserve">also </w:t>
      </w:r>
      <w:r w:rsidR="0083223C" w:rsidRPr="000670FD">
        <w:rPr>
          <w:sz w:val="20"/>
          <w:szCs w:val="20"/>
        </w:rPr>
        <w:t xml:space="preserve">observed that the version recording as claimed by the plaintiff cannot </w:t>
      </w:r>
      <w:r w:rsidR="000935A1" w:rsidRPr="000670FD">
        <w:rPr>
          <w:sz w:val="20"/>
          <w:szCs w:val="20"/>
        </w:rPr>
        <w:t>be claimed as an independent right</w:t>
      </w:r>
      <w:r w:rsidR="0083223C" w:rsidRPr="000670FD">
        <w:rPr>
          <w:sz w:val="20"/>
          <w:szCs w:val="20"/>
        </w:rPr>
        <w:t xml:space="preserve"> under the Copyright Act, 1957. The court also made a few observations about the version recording itself. </w:t>
      </w:r>
      <w:r w:rsidR="00E3203B" w:rsidRPr="000670FD">
        <w:rPr>
          <w:sz w:val="20"/>
          <w:szCs w:val="20"/>
        </w:rPr>
        <w:t xml:space="preserve">Version recording to be simply put is a rendition of the original song of a well know singer by a lesser known singer. </w:t>
      </w:r>
      <w:r w:rsidR="0083223C" w:rsidRPr="000670FD">
        <w:rPr>
          <w:sz w:val="20"/>
          <w:szCs w:val="20"/>
        </w:rPr>
        <w:t xml:space="preserve">It stated that the plaintiffs’ recording is a colorable imitation of the original work and to a layman, there would be no differentiation between the original work and the plaintiffs’ version recording. </w:t>
      </w:r>
    </w:p>
    <w:p w:rsidR="0083223C" w:rsidRPr="000670FD" w:rsidRDefault="0083223C" w:rsidP="004F77E9">
      <w:pPr>
        <w:spacing w:line="360" w:lineRule="auto"/>
        <w:jc w:val="both"/>
        <w:rPr>
          <w:sz w:val="20"/>
          <w:szCs w:val="20"/>
        </w:rPr>
      </w:pPr>
      <w:r w:rsidRPr="000670FD">
        <w:rPr>
          <w:sz w:val="20"/>
          <w:szCs w:val="20"/>
        </w:rPr>
        <w:t xml:space="preserve">The court refused to grant the injunction on the grounds that plaintiffs’ version recording was not an original work as mandated for protection under section 13 of the Copyright Act, 1957. It relied on the plaintiffs’ own </w:t>
      </w:r>
      <w:r w:rsidR="009E0457" w:rsidRPr="000670FD">
        <w:rPr>
          <w:sz w:val="20"/>
          <w:szCs w:val="20"/>
        </w:rPr>
        <w:t>statement</w:t>
      </w:r>
      <w:r w:rsidRPr="000670FD">
        <w:rPr>
          <w:sz w:val="20"/>
          <w:szCs w:val="20"/>
        </w:rPr>
        <w:t xml:space="preserve"> that a new arrangement was made in the </w:t>
      </w:r>
      <w:r w:rsidR="00CB2F53" w:rsidRPr="000670FD">
        <w:rPr>
          <w:sz w:val="20"/>
          <w:szCs w:val="20"/>
        </w:rPr>
        <w:t xml:space="preserve">course of its version recording and therefore the proviso to section 52 (1) (j) was not satisfied. Proviso says, </w:t>
      </w:r>
      <w:r w:rsidR="00CB2F53" w:rsidRPr="000670FD">
        <w:rPr>
          <w:i/>
          <w:sz w:val="20"/>
          <w:szCs w:val="20"/>
        </w:rPr>
        <w:t>“Provided that in making the records such person shall not make any alterations in, or omissions from, the work, unless records recording the work subject to similar alterations and omissions have been previously made by, or with the license or consent of, the owner of the copyright or unless such alterations and omissions are reasonably necessary for the adaptation of the work to the records in question</w:t>
      </w:r>
      <w:r w:rsidR="00CB2F53" w:rsidRPr="000670FD">
        <w:rPr>
          <w:sz w:val="20"/>
          <w:szCs w:val="20"/>
        </w:rPr>
        <w:t>”</w:t>
      </w:r>
    </w:p>
    <w:p w:rsidR="004A3E2F" w:rsidRPr="000670FD" w:rsidRDefault="0083223C" w:rsidP="00675920">
      <w:pPr>
        <w:tabs>
          <w:tab w:val="left" w:pos="7499"/>
        </w:tabs>
        <w:spacing w:line="360" w:lineRule="auto"/>
        <w:jc w:val="both"/>
        <w:rPr>
          <w:sz w:val="20"/>
          <w:szCs w:val="20"/>
        </w:rPr>
      </w:pPr>
      <w:r w:rsidRPr="000670FD">
        <w:rPr>
          <w:sz w:val="20"/>
          <w:szCs w:val="20"/>
        </w:rPr>
        <w:t xml:space="preserve">Since the plaintiffs’ themselves didn’t have any rights in law, it cannot be heard if it contests the same method used by the defendants, which it used earlier. </w:t>
      </w:r>
      <w:r w:rsidR="00CB2F53" w:rsidRPr="000670FD">
        <w:rPr>
          <w:sz w:val="20"/>
          <w:szCs w:val="20"/>
        </w:rPr>
        <w:t>Therefore the injunction application was dismissed accordingly.</w:t>
      </w:r>
    </w:p>
    <w:p w:rsidR="005072BC" w:rsidRPr="000670FD" w:rsidRDefault="005072BC" w:rsidP="00675920">
      <w:pPr>
        <w:spacing w:line="360" w:lineRule="auto"/>
        <w:jc w:val="both"/>
        <w:rPr>
          <w:sz w:val="20"/>
          <w:szCs w:val="20"/>
        </w:rPr>
      </w:pPr>
      <w:r w:rsidRPr="000670FD">
        <w:rPr>
          <w:sz w:val="20"/>
          <w:szCs w:val="20"/>
        </w:rPr>
        <w:t>Section 52 (1) (k) also provides fair dealing provisions in respect of sound recordings. Under this clause, playing of a sound recording in an enclosed room, hall or common area meant for common use by residents of a residential society, part of activities of a clu</w:t>
      </w:r>
      <w:r w:rsidR="00D8392F" w:rsidRPr="000670FD">
        <w:rPr>
          <w:sz w:val="20"/>
          <w:szCs w:val="20"/>
        </w:rPr>
        <w:t>b or an organization that is not</w:t>
      </w:r>
      <w:r w:rsidRPr="000670FD">
        <w:rPr>
          <w:sz w:val="20"/>
          <w:szCs w:val="20"/>
        </w:rPr>
        <w:t xml:space="preserve"> operated for profit. </w:t>
      </w:r>
    </w:p>
    <w:p w:rsidR="00826B69" w:rsidRPr="000670FD" w:rsidRDefault="00826B69" w:rsidP="00954560">
      <w:pPr>
        <w:spacing w:line="360" w:lineRule="auto"/>
        <w:ind w:left="360"/>
        <w:jc w:val="both"/>
        <w:rPr>
          <w:sz w:val="20"/>
          <w:szCs w:val="20"/>
        </w:rPr>
      </w:pPr>
    </w:p>
    <w:p w:rsidR="007F4DD5" w:rsidRPr="000670FD" w:rsidRDefault="00B47AE1" w:rsidP="00954560">
      <w:pPr>
        <w:spacing w:line="360" w:lineRule="auto"/>
        <w:jc w:val="both"/>
        <w:rPr>
          <w:sz w:val="20"/>
          <w:szCs w:val="20"/>
        </w:rPr>
      </w:pPr>
      <w:r w:rsidRPr="000670FD">
        <w:rPr>
          <w:b/>
          <w:sz w:val="20"/>
          <w:szCs w:val="20"/>
        </w:rPr>
        <w:t xml:space="preserve">2.2 </w:t>
      </w:r>
      <w:r w:rsidR="00594FCD" w:rsidRPr="000670FD">
        <w:rPr>
          <w:b/>
          <w:sz w:val="20"/>
          <w:szCs w:val="20"/>
          <w:u w:val="single"/>
        </w:rPr>
        <w:t>Fair Dealing – The Law</w:t>
      </w:r>
      <w:r w:rsidR="00594FCD" w:rsidRPr="000670FD">
        <w:rPr>
          <w:sz w:val="20"/>
          <w:szCs w:val="20"/>
        </w:rPr>
        <w:t xml:space="preserve"> – </w:t>
      </w:r>
      <w:r w:rsidR="00523FCE" w:rsidRPr="000670FD">
        <w:rPr>
          <w:sz w:val="20"/>
          <w:szCs w:val="20"/>
        </w:rPr>
        <w:t>Section 52</w:t>
      </w:r>
      <w:r w:rsidR="00165729" w:rsidRPr="000670FD">
        <w:rPr>
          <w:sz w:val="20"/>
          <w:szCs w:val="20"/>
        </w:rPr>
        <w:t xml:space="preserve"> (Chapter XI)</w:t>
      </w:r>
      <w:r w:rsidR="005E0199" w:rsidRPr="000670FD">
        <w:rPr>
          <w:sz w:val="20"/>
          <w:szCs w:val="20"/>
        </w:rPr>
        <w:t xml:space="preserve"> of the Copyright Act, 1957</w:t>
      </w:r>
      <w:r w:rsidR="007F4DD5" w:rsidRPr="000670FD">
        <w:rPr>
          <w:sz w:val="20"/>
          <w:szCs w:val="20"/>
        </w:rPr>
        <w:t xml:space="preserve"> is </w:t>
      </w:r>
    </w:p>
    <w:p w:rsidR="00E04B31" w:rsidRPr="000670FD" w:rsidRDefault="00D25453" w:rsidP="00A627D4">
      <w:pPr>
        <w:spacing w:line="360" w:lineRule="auto"/>
        <w:jc w:val="both"/>
        <w:rPr>
          <w:sz w:val="20"/>
          <w:szCs w:val="20"/>
        </w:rPr>
      </w:pPr>
      <w:proofErr w:type="gramStart"/>
      <w:r w:rsidRPr="000670FD">
        <w:rPr>
          <w:sz w:val="20"/>
          <w:szCs w:val="20"/>
        </w:rPr>
        <w:t>referred</w:t>
      </w:r>
      <w:proofErr w:type="gramEnd"/>
      <w:r w:rsidRPr="000670FD">
        <w:rPr>
          <w:sz w:val="20"/>
          <w:szCs w:val="20"/>
        </w:rPr>
        <w:t xml:space="preserve"> to as</w:t>
      </w:r>
      <w:r w:rsidR="00523FCE" w:rsidRPr="000670FD">
        <w:rPr>
          <w:sz w:val="20"/>
          <w:szCs w:val="20"/>
        </w:rPr>
        <w:t xml:space="preserve"> the </w:t>
      </w:r>
      <w:r w:rsidR="00DA34A2" w:rsidRPr="000670FD">
        <w:rPr>
          <w:sz w:val="20"/>
          <w:szCs w:val="20"/>
        </w:rPr>
        <w:t>‘</w:t>
      </w:r>
      <w:r w:rsidR="00523FCE" w:rsidRPr="000670FD">
        <w:rPr>
          <w:sz w:val="20"/>
          <w:szCs w:val="20"/>
        </w:rPr>
        <w:t>Fair dealing</w:t>
      </w:r>
      <w:r w:rsidR="00DA34A2" w:rsidRPr="000670FD">
        <w:rPr>
          <w:sz w:val="20"/>
          <w:szCs w:val="20"/>
        </w:rPr>
        <w:t>’</w:t>
      </w:r>
      <w:r w:rsidR="005C1A3F" w:rsidRPr="000670FD">
        <w:rPr>
          <w:sz w:val="20"/>
          <w:szCs w:val="20"/>
        </w:rPr>
        <w:t xml:space="preserve"> provision of the Act</w:t>
      </w:r>
      <w:r w:rsidR="00A627D4" w:rsidRPr="000670FD">
        <w:rPr>
          <w:sz w:val="20"/>
          <w:szCs w:val="20"/>
        </w:rPr>
        <w:t xml:space="preserve">. </w:t>
      </w:r>
      <w:r w:rsidR="005C1A3F" w:rsidRPr="000670FD">
        <w:rPr>
          <w:sz w:val="20"/>
          <w:szCs w:val="20"/>
        </w:rPr>
        <w:t>Coincidentally</w:t>
      </w:r>
      <w:r w:rsidR="001A5873" w:rsidRPr="000670FD">
        <w:rPr>
          <w:sz w:val="20"/>
          <w:szCs w:val="20"/>
        </w:rPr>
        <w:t xml:space="preserve">, the term fair dealing is not defined anywhere in the act. The section merely enumerates the acts which would not be infringement of copyright. </w:t>
      </w:r>
      <w:r w:rsidR="00523FCE" w:rsidRPr="000670FD">
        <w:rPr>
          <w:sz w:val="20"/>
          <w:szCs w:val="20"/>
        </w:rPr>
        <w:t>The section lists activities that would not amount to acts of infringement of copyrights.</w:t>
      </w:r>
      <w:r w:rsidR="00543332" w:rsidRPr="000670FD">
        <w:rPr>
          <w:sz w:val="20"/>
          <w:szCs w:val="20"/>
        </w:rPr>
        <w:t xml:space="preserve"> The section contains a list of 25 acts th</w:t>
      </w:r>
      <w:r w:rsidR="00271CC0" w:rsidRPr="000670FD">
        <w:rPr>
          <w:sz w:val="20"/>
          <w:szCs w:val="20"/>
        </w:rPr>
        <w:t>at would not constitute infringement of copyright.</w:t>
      </w:r>
      <w:r w:rsidR="00C906B8" w:rsidRPr="000670FD">
        <w:rPr>
          <w:sz w:val="20"/>
          <w:szCs w:val="20"/>
        </w:rPr>
        <w:t xml:space="preserve"> </w:t>
      </w:r>
      <w:r w:rsidR="00246928" w:rsidRPr="000670FD">
        <w:rPr>
          <w:sz w:val="20"/>
          <w:szCs w:val="20"/>
        </w:rPr>
        <w:t xml:space="preserve">The purpose of </w:t>
      </w:r>
      <w:r w:rsidR="00AA312A" w:rsidRPr="000670FD">
        <w:rPr>
          <w:sz w:val="20"/>
          <w:szCs w:val="20"/>
        </w:rPr>
        <w:t>having</w:t>
      </w:r>
      <w:r w:rsidR="00246928" w:rsidRPr="000670FD">
        <w:rPr>
          <w:sz w:val="20"/>
          <w:szCs w:val="20"/>
        </w:rPr>
        <w:t xml:space="preserve"> these </w:t>
      </w:r>
      <w:r w:rsidR="00AA312A" w:rsidRPr="000670FD">
        <w:rPr>
          <w:sz w:val="20"/>
          <w:szCs w:val="20"/>
        </w:rPr>
        <w:t xml:space="preserve">statutory </w:t>
      </w:r>
      <w:r w:rsidR="00246928" w:rsidRPr="000670FD">
        <w:rPr>
          <w:sz w:val="20"/>
          <w:szCs w:val="20"/>
        </w:rPr>
        <w:t xml:space="preserve">exceptions </w:t>
      </w:r>
      <w:r w:rsidR="00AA312A" w:rsidRPr="000670FD">
        <w:rPr>
          <w:sz w:val="20"/>
          <w:szCs w:val="20"/>
        </w:rPr>
        <w:t xml:space="preserve">is to make sure that reproduction of copyrighted works is available for public purposes such as study, research and promotion of education. </w:t>
      </w:r>
      <w:r w:rsidR="00246928" w:rsidRPr="000670FD">
        <w:rPr>
          <w:sz w:val="20"/>
          <w:szCs w:val="20"/>
        </w:rPr>
        <w:t>[</w:t>
      </w:r>
      <w:r w:rsidR="00246928" w:rsidRPr="000670FD">
        <w:rPr>
          <w:rStyle w:val="FootnoteReference"/>
          <w:sz w:val="20"/>
          <w:szCs w:val="20"/>
        </w:rPr>
        <w:footnoteReference w:id="8"/>
      </w:r>
      <w:r w:rsidR="00246928" w:rsidRPr="000670FD">
        <w:rPr>
          <w:sz w:val="20"/>
          <w:szCs w:val="20"/>
        </w:rPr>
        <w:t xml:space="preserve">] </w:t>
      </w:r>
      <w:r w:rsidR="00C906B8" w:rsidRPr="000670FD">
        <w:rPr>
          <w:sz w:val="20"/>
          <w:szCs w:val="20"/>
        </w:rPr>
        <w:t>The courts have repeatedly held the view that acts constituting exceptions to fair dealing is to ensure that essential information stays in the public domain</w:t>
      </w:r>
      <w:r w:rsidR="007D0304" w:rsidRPr="000670FD">
        <w:rPr>
          <w:sz w:val="20"/>
          <w:szCs w:val="20"/>
        </w:rPr>
        <w:t xml:space="preserve"> and that such information should be available for public purposes</w:t>
      </w:r>
      <w:r w:rsidR="00C906B8" w:rsidRPr="000670FD">
        <w:rPr>
          <w:sz w:val="20"/>
          <w:szCs w:val="20"/>
        </w:rPr>
        <w:t xml:space="preserve">. </w:t>
      </w:r>
      <w:r w:rsidR="004E0460" w:rsidRPr="000670FD">
        <w:rPr>
          <w:sz w:val="20"/>
          <w:szCs w:val="20"/>
        </w:rPr>
        <w:t xml:space="preserve">Whether the impugned act falls within the exceptions provided under section 52, will depend on the facts and impression of the case. </w:t>
      </w:r>
      <w:r w:rsidR="00F02E01" w:rsidRPr="000670FD">
        <w:rPr>
          <w:sz w:val="20"/>
          <w:szCs w:val="20"/>
        </w:rPr>
        <w:t>The court will consider the copyright in question, the nature of the act being impugned as infringing, the overall intent of the act and whether it falls under any of the exceptions listed under section 52. A</w:t>
      </w:r>
      <w:r w:rsidR="00C906B8" w:rsidRPr="000670FD">
        <w:rPr>
          <w:sz w:val="20"/>
          <w:szCs w:val="20"/>
        </w:rPr>
        <w:t>mongst other provisions of the section listed below, publications of the legislature, acts of the legislature, judgments in cases are amongst the exceptions provided.</w:t>
      </w:r>
    </w:p>
    <w:p w:rsidR="00203D6E" w:rsidRPr="000670FD" w:rsidRDefault="005F763A" w:rsidP="00954560">
      <w:pPr>
        <w:spacing w:line="360" w:lineRule="auto"/>
        <w:jc w:val="both"/>
        <w:rPr>
          <w:sz w:val="20"/>
          <w:szCs w:val="20"/>
        </w:rPr>
      </w:pPr>
      <w:r w:rsidRPr="000670FD">
        <w:rPr>
          <w:sz w:val="20"/>
          <w:szCs w:val="20"/>
        </w:rPr>
        <w:t>The following are the acts that do not constitute infringement of copyright</w:t>
      </w:r>
      <w:r w:rsidR="00C1437D" w:rsidRPr="000670FD">
        <w:rPr>
          <w:sz w:val="20"/>
          <w:szCs w:val="20"/>
        </w:rPr>
        <w:t xml:space="preserve"> – </w:t>
      </w:r>
      <w:r w:rsidR="005F0BC3" w:rsidRPr="000670FD">
        <w:rPr>
          <w:sz w:val="20"/>
          <w:szCs w:val="20"/>
        </w:rPr>
        <w:tab/>
      </w:r>
    </w:p>
    <w:p w:rsidR="00493B78" w:rsidRPr="000670FD" w:rsidRDefault="00C13CF1" w:rsidP="00954560">
      <w:pPr>
        <w:spacing w:line="360" w:lineRule="auto"/>
        <w:jc w:val="both"/>
        <w:rPr>
          <w:sz w:val="20"/>
          <w:szCs w:val="20"/>
        </w:rPr>
      </w:pPr>
      <w:r w:rsidRPr="000670FD">
        <w:rPr>
          <w:sz w:val="20"/>
          <w:szCs w:val="20"/>
        </w:rPr>
        <w:t xml:space="preserve">(a) A fair dealing with a literary, dramatic, musical or artistic work for the purposes </w:t>
      </w:r>
      <w:r w:rsidR="006D139E" w:rsidRPr="000670FD">
        <w:rPr>
          <w:sz w:val="20"/>
          <w:szCs w:val="20"/>
        </w:rPr>
        <w:t xml:space="preserve">of </w:t>
      </w:r>
      <w:r w:rsidRPr="000670FD">
        <w:rPr>
          <w:sz w:val="20"/>
          <w:szCs w:val="20"/>
        </w:rPr>
        <w:t xml:space="preserve">(i) Research or private study; (ii) Criticism or review, whether of that work or of any other work; </w:t>
      </w:r>
    </w:p>
    <w:p w:rsidR="003E23A6" w:rsidRPr="000670FD" w:rsidRDefault="00C13CF1" w:rsidP="00954560">
      <w:pPr>
        <w:spacing w:line="360" w:lineRule="auto"/>
        <w:jc w:val="both"/>
        <w:rPr>
          <w:sz w:val="20"/>
          <w:szCs w:val="20"/>
        </w:rPr>
      </w:pPr>
      <w:r w:rsidRPr="000670FD">
        <w:rPr>
          <w:sz w:val="20"/>
          <w:szCs w:val="20"/>
        </w:rPr>
        <w:t xml:space="preserve">(b) </w:t>
      </w:r>
      <w:r w:rsidR="006B34E8" w:rsidRPr="000670FD">
        <w:rPr>
          <w:sz w:val="20"/>
          <w:szCs w:val="20"/>
        </w:rPr>
        <w:t>A</w:t>
      </w:r>
      <w:r w:rsidRPr="000670FD">
        <w:rPr>
          <w:sz w:val="20"/>
          <w:szCs w:val="20"/>
        </w:rPr>
        <w:t xml:space="preserve"> fair dealing with a literary, dramatic, musical or artistic work for the purpo</w:t>
      </w:r>
      <w:r w:rsidR="00BB5226" w:rsidRPr="000670FD">
        <w:rPr>
          <w:sz w:val="20"/>
          <w:szCs w:val="20"/>
        </w:rPr>
        <w:t xml:space="preserve">se of reporting current events  </w:t>
      </w:r>
      <w:r w:rsidRPr="000670FD">
        <w:rPr>
          <w:sz w:val="20"/>
          <w:szCs w:val="20"/>
        </w:rPr>
        <w:t xml:space="preserve">(i) </w:t>
      </w:r>
      <w:r w:rsidR="006B34E8" w:rsidRPr="000670FD">
        <w:rPr>
          <w:sz w:val="20"/>
          <w:szCs w:val="20"/>
        </w:rPr>
        <w:t>In</w:t>
      </w:r>
      <w:r w:rsidRPr="000670FD">
        <w:rPr>
          <w:sz w:val="20"/>
          <w:szCs w:val="20"/>
        </w:rPr>
        <w:t xml:space="preserve"> a newspaper, magazine or similar periodical or ii) </w:t>
      </w:r>
      <w:r w:rsidR="006B34E8" w:rsidRPr="000670FD">
        <w:rPr>
          <w:sz w:val="20"/>
          <w:szCs w:val="20"/>
        </w:rPr>
        <w:t>By</w:t>
      </w:r>
      <w:r w:rsidRPr="000670FD">
        <w:rPr>
          <w:sz w:val="20"/>
          <w:szCs w:val="20"/>
        </w:rPr>
        <w:t xml:space="preserve"> broadcast or in a cinematograph film or by means of </w:t>
      </w:r>
      <w:r w:rsidR="006B34E8" w:rsidRPr="000670FD">
        <w:rPr>
          <w:sz w:val="20"/>
          <w:szCs w:val="20"/>
        </w:rPr>
        <w:t>photographs;</w:t>
      </w:r>
      <w:r w:rsidRPr="000670FD">
        <w:rPr>
          <w:sz w:val="20"/>
          <w:szCs w:val="20"/>
        </w:rPr>
        <w:t xml:space="preserve"> </w:t>
      </w:r>
    </w:p>
    <w:p w:rsidR="00C13CF1" w:rsidRPr="000670FD" w:rsidRDefault="00C13CF1" w:rsidP="00954560">
      <w:pPr>
        <w:spacing w:line="360" w:lineRule="auto"/>
        <w:jc w:val="both"/>
        <w:rPr>
          <w:sz w:val="20"/>
          <w:szCs w:val="20"/>
        </w:rPr>
      </w:pPr>
      <w:r w:rsidRPr="000670FD">
        <w:rPr>
          <w:sz w:val="20"/>
          <w:szCs w:val="20"/>
        </w:rPr>
        <w:t>Explanation</w:t>
      </w:r>
      <w:r w:rsidR="00493B78" w:rsidRPr="000670FD">
        <w:rPr>
          <w:sz w:val="20"/>
          <w:szCs w:val="20"/>
        </w:rPr>
        <w:t xml:space="preserve"> </w:t>
      </w:r>
      <w:r w:rsidR="006B34E8" w:rsidRPr="000670FD">
        <w:rPr>
          <w:sz w:val="20"/>
          <w:szCs w:val="20"/>
        </w:rPr>
        <w:t>-</w:t>
      </w:r>
      <w:r w:rsidRPr="000670FD">
        <w:rPr>
          <w:sz w:val="20"/>
          <w:szCs w:val="20"/>
        </w:rPr>
        <w:t xml:space="preserve"> The publication of a compilation of addresses or speeches delivered in public is not a fair dealing of such work within the meaning of this clause. </w:t>
      </w:r>
    </w:p>
    <w:p w:rsidR="00847403" w:rsidRPr="000670FD" w:rsidRDefault="00C13CF1" w:rsidP="00954560">
      <w:pPr>
        <w:spacing w:line="360" w:lineRule="auto"/>
        <w:jc w:val="both"/>
        <w:rPr>
          <w:sz w:val="20"/>
          <w:szCs w:val="20"/>
        </w:rPr>
      </w:pPr>
      <w:r w:rsidRPr="000670FD">
        <w:rPr>
          <w:sz w:val="20"/>
          <w:szCs w:val="20"/>
        </w:rPr>
        <w:t xml:space="preserve">(c) </w:t>
      </w:r>
      <w:r w:rsidR="006B34E8" w:rsidRPr="000670FD">
        <w:rPr>
          <w:sz w:val="20"/>
          <w:szCs w:val="20"/>
        </w:rPr>
        <w:t>The</w:t>
      </w:r>
      <w:r w:rsidRPr="000670FD">
        <w:rPr>
          <w:sz w:val="20"/>
          <w:szCs w:val="20"/>
        </w:rPr>
        <w:t xml:space="preserve"> reproduction of a literary, dramatic, musical or artistic work for the purpose of a judicial proceeding or for the purpose of a report of a judicial proceeding; </w:t>
      </w:r>
    </w:p>
    <w:p w:rsidR="00C13CF1" w:rsidRPr="000670FD" w:rsidRDefault="00C13CF1" w:rsidP="00954560">
      <w:pPr>
        <w:spacing w:line="360" w:lineRule="auto"/>
        <w:jc w:val="both"/>
        <w:rPr>
          <w:sz w:val="20"/>
          <w:szCs w:val="20"/>
        </w:rPr>
      </w:pPr>
      <w:r w:rsidRPr="000670FD">
        <w:rPr>
          <w:sz w:val="20"/>
          <w:szCs w:val="20"/>
        </w:rPr>
        <w:t xml:space="preserve">(d) </w:t>
      </w:r>
      <w:r w:rsidR="006B34E8" w:rsidRPr="000670FD">
        <w:rPr>
          <w:sz w:val="20"/>
          <w:szCs w:val="20"/>
        </w:rPr>
        <w:t>The</w:t>
      </w:r>
      <w:r w:rsidRPr="000670FD">
        <w:rPr>
          <w:sz w:val="20"/>
          <w:szCs w:val="20"/>
        </w:rPr>
        <w:t xml:space="preserve"> reproduction or </w:t>
      </w:r>
      <w:r w:rsidR="006B34E8" w:rsidRPr="000670FD">
        <w:rPr>
          <w:sz w:val="20"/>
          <w:szCs w:val="20"/>
        </w:rPr>
        <w:t>publication of a literary, dramatic, musical or artistic works</w:t>
      </w:r>
      <w:r w:rsidRPr="000670FD">
        <w:rPr>
          <w:sz w:val="20"/>
          <w:szCs w:val="20"/>
        </w:rPr>
        <w:t xml:space="preserve"> in any work prepared by the Secretariat of a Legislature or, where the Legislature consists of two Houses, by the Secretariat of e</w:t>
      </w:r>
      <w:r w:rsidR="00607250" w:rsidRPr="000670FD">
        <w:rPr>
          <w:sz w:val="20"/>
          <w:szCs w:val="20"/>
        </w:rPr>
        <w:t xml:space="preserve">ither House of the Legislature </w:t>
      </w:r>
      <w:r w:rsidRPr="000670FD">
        <w:rPr>
          <w:sz w:val="20"/>
          <w:szCs w:val="20"/>
        </w:rPr>
        <w:t xml:space="preserve">exclusively for the use of the members of that Legislature; </w:t>
      </w:r>
    </w:p>
    <w:p w:rsidR="00847403" w:rsidRPr="000670FD" w:rsidRDefault="00C13CF1" w:rsidP="00954560">
      <w:pPr>
        <w:spacing w:line="360" w:lineRule="auto"/>
        <w:jc w:val="both"/>
        <w:rPr>
          <w:sz w:val="20"/>
          <w:szCs w:val="20"/>
        </w:rPr>
      </w:pPr>
      <w:r w:rsidRPr="000670FD">
        <w:rPr>
          <w:sz w:val="20"/>
          <w:szCs w:val="20"/>
        </w:rPr>
        <w:t xml:space="preserve">(e) </w:t>
      </w:r>
      <w:r w:rsidR="003E23A6" w:rsidRPr="000670FD">
        <w:rPr>
          <w:sz w:val="20"/>
          <w:szCs w:val="20"/>
        </w:rPr>
        <w:t>The</w:t>
      </w:r>
      <w:r w:rsidRPr="000670FD">
        <w:rPr>
          <w:sz w:val="20"/>
          <w:szCs w:val="20"/>
        </w:rPr>
        <w:t xml:space="preserve"> reproduction of any literary, dramatic or musical work in a certified copy made or supplied in accordance with any law for the time being in force; </w:t>
      </w:r>
    </w:p>
    <w:p w:rsidR="00C13CF1" w:rsidRPr="000670FD" w:rsidRDefault="00C13CF1" w:rsidP="00954560">
      <w:pPr>
        <w:spacing w:line="360" w:lineRule="auto"/>
        <w:jc w:val="both"/>
        <w:rPr>
          <w:sz w:val="20"/>
          <w:szCs w:val="20"/>
        </w:rPr>
      </w:pPr>
      <w:r w:rsidRPr="000670FD">
        <w:rPr>
          <w:sz w:val="20"/>
          <w:szCs w:val="20"/>
        </w:rPr>
        <w:t xml:space="preserve">(f) </w:t>
      </w:r>
      <w:r w:rsidR="003E23A6" w:rsidRPr="000670FD">
        <w:rPr>
          <w:sz w:val="20"/>
          <w:szCs w:val="20"/>
        </w:rPr>
        <w:t>The</w:t>
      </w:r>
      <w:r w:rsidRPr="000670FD">
        <w:rPr>
          <w:sz w:val="20"/>
          <w:szCs w:val="20"/>
        </w:rPr>
        <w:t xml:space="preserve"> reading or recitation in public of any reasonable extract from a published literary or dramatic work; </w:t>
      </w:r>
    </w:p>
    <w:p w:rsidR="00C13CF1" w:rsidRPr="000670FD" w:rsidRDefault="00C13CF1" w:rsidP="00954560">
      <w:pPr>
        <w:spacing w:line="360" w:lineRule="auto"/>
        <w:jc w:val="both"/>
        <w:rPr>
          <w:sz w:val="20"/>
          <w:szCs w:val="20"/>
        </w:rPr>
      </w:pPr>
      <w:r w:rsidRPr="000670FD">
        <w:rPr>
          <w:sz w:val="20"/>
          <w:szCs w:val="20"/>
        </w:rPr>
        <w:t xml:space="preserve">(g) the publication in a collection, mainly composed of non- copyright matter, bona fide intended for the use of educational institutions, and so described in the title and in any advertisement issued by or on behalf of the publisher, of short passages from published literary or dramatic works, not themselves published for the use of educational institutions, in which copyright subsists: Provided that not more than two such passages from works by the same author are published by the same publisher during any period of five </w:t>
      </w:r>
      <w:r w:rsidRPr="000670FD">
        <w:rPr>
          <w:sz w:val="20"/>
          <w:szCs w:val="20"/>
        </w:rPr>
        <w:lastRenderedPageBreak/>
        <w:t xml:space="preserve">years. Explanation.- In the case of a work of joint authorship, references in this clause to passages from works shall include references to passages from works by any one or more of the authors of those passages or by any one or more of those authors in collaboration with any other person; </w:t>
      </w:r>
    </w:p>
    <w:p w:rsidR="00847403" w:rsidRPr="000670FD" w:rsidRDefault="00C13CF1" w:rsidP="00954560">
      <w:pPr>
        <w:spacing w:line="360" w:lineRule="auto"/>
        <w:jc w:val="both"/>
        <w:rPr>
          <w:sz w:val="20"/>
          <w:szCs w:val="20"/>
        </w:rPr>
      </w:pPr>
      <w:r w:rsidRPr="000670FD">
        <w:rPr>
          <w:sz w:val="20"/>
          <w:szCs w:val="20"/>
        </w:rPr>
        <w:t>(h) the reproduction of a literary, dramatic, musical or artistic work- (i) by a teacher or a pupil in the course of instruction; or (ii) as part of the que</w:t>
      </w:r>
      <w:r w:rsidR="00607250" w:rsidRPr="000670FD">
        <w:rPr>
          <w:sz w:val="20"/>
          <w:szCs w:val="20"/>
        </w:rPr>
        <w:t>stions to be answered in an ex</w:t>
      </w:r>
      <w:r w:rsidRPr="000670FD">
        <w:rPr>
          <w:sz w:val="20"/>
          <w:szCs w:val="20"/>
        </w:rPr>
        <w:t xml:space="preserve">amination; or (iii) in answers to such questions </w:t>
      </w:r>
    </w:p>
    <w:p w:rsidR="00C13CF1" w:rsidRPr="000670FD" w:rsidRDefault="00C13CF1" w:rsidP="00954560">
      <w:pPr>
        <w:spacing w:line="360" w:lineRule="auto"/>
        <w:jc w:val="both"/>
        <w:rPr>
          <w:sz w:val="20"/>
          <w:szCs w:val="20"/>
        </w:rPr>
      </w:pPr>
      <w:r w:rsidRPr="000670FD">
        <w:rPr>
          <w:sz w:val="20"/>
          <w:szCs w:val="20"/>
        </w:rPr>
        <w:t xml:space="preserve">(i) </w:t>
      </w:r>
      <w:r w:rsidR="003E23A6" w:rsidRPr="000670FD">
        <w:rPr>
          <w:sz w:val="20"/>
          <w:szCs w:val="20"/>
        </w:rPr>
        <w:t>The</w:t>
      </w:r>
      <w:r w:rsidRPr="000670FD">
        <w:rPr>
          <w:sz w:val="20"/>
          <w:szCs w:val="20"/>
        </w:rPr>
        <w:t xml:space="preserve"> performance, in the course of the activities of an educational institution, of a literary, dramatic or musical work by the staff and students of the institution, or of </w:t>
      </w:r>
    </w:p>
    <w:p w:rsidR="00847403" w:rsidRPr="000670FD" w:rsidRDefault="003E23A6" w:rsidP="00954560">
      <w:pPr>
        <w:spacing w:line="360" w:lineRule="auto"/>
        <w:jc w:val="both"/>
        <w:rPr>
          <w:sz w:val="20"/>
          <w:szCs w:val="20"/>
        </w:rPr>
      </w:pPr>
      <w:r w:rsidRPr="000670FD">
        <w:rPr>
          <w:sz w:val="20"/>
          <w:szCs w:val="20"/>
        </w:rPr>
        <w:t>A</w:t>
      </w:r>
      <w:r w:rsidR="00C13CF1" w:rsidRPr="000670FD">
        <w:rPr>
          <w:sz w:val="20"/>
          <w:szCs w:val="20"/>
        </w:rPr>
        <w:t xml:space="preserve"> cinematograph film or a record, if the audience is limited to such staff and students, the parents and guardians of the students and persons directly connected with the activities of the institution; </w:t>
      </w:r>
    </w:p>
    <w:p w:rsidR="00847403" w:rsidRPr="000670FD" w:rsidRDefault="00C13CF1" w:rsidP="00954560">
      <w:pPr>
        <w:spacing w:line="360" w:lineRule="auto"/>
        <w:jc w:val="both"/>
        <w:rPr>
          <w:sz w:val="20"/>
          <w:szCs w:val="20"/>
        </w:rPr>
      </w:pPr>
      <w:r w:rsidRPr="000670FD">
        <w:rPr>
          <w:sz w:val="20"/>
          <w:szCs w:val="20"/>
        </w:rPr>
        <w:t>(j) the making of records in respect of any literary, dramatic or musical work, if- (i) records recording that work have previously been made by, or with the licen</w:t>
      </w:r>
      <w:r w:rsidR="00607250" w:rsidRPr="000670FD">
        <w:rPr>
          <w:sz w:val="20"/>
          <w:szCs w:val="20"/>
        </w:rPr>
        <w:t>s</w:t>
      </w:r>
      <w:r w:rsidRPr="000670FD">
        <w:rPr>
          <w:sz w:val="20"/>
          <w:szCs w:val="20"/>
        </w:rPr>
        <w:t xml:space="preserve">e or consent of, the owner of the copyright in the work; and (ii) the person making the records has given the prescribed notice of his intention to make the records, and has paid in the prescribed manner to the owner of the copyright in the work royalties in respect of all such records to be made by him, at the rate fixed by the Copyright Board in this behalf: Provided that in making the records such person shall not make any alterations in, or omissions from, the work, unless records recording the work subject to similar alterations and omissions have been previously made by, or with the </w:t>
      </w:r>
      <w:r w:rsidR="00607250" w:rsidRPr="000670FD">
        <w:rPr>
          <w:sz w:val="20"/>
          <w:szCs w:val="20"/>
        </w:rPr>
        <w:t>license</w:t>
      </w:r>
      <w:r w:rsidRPr="000670FD">
        <w:rPr>
          <w:sz w:val="20"/>
          <w:szCs w:val="20"/>
        </w:rPr>
        <w:t xml:space="preserve"> or consent of, the owner of the copyright or unless such alterations and omissions are reasonably necessary for the adaptation of the work to the records in question; </w:t>
      </w:r>
    </w:p>
    <w:p w:rsidR="00A328AE" w:rsidRPr="000670FD" w:rsidRDefault="00C13CF1" w:rsidP="00954560">
      <w:pPr>
        <w:spacing w:line="360" w:lineRule="auto"/>
        <w:jc w:val="both"/>
        <w:rPr>
          <w:sz w:val="20"/>
          <w:szCs w:val="20"/>
        </w:rPr>
      </w:pPr>
      <w:r w:rsidRPr="000670FD">
        <w:rPr>
          <w:sz w:val="20"/>
          <w:szCs w:val="20"/>
        </w:rPr>
        <w:t xml:space="preserve">(k) </w:t>
      </w:r>
      <w:r w:rsidR="003E23A6" w:rsidRPr="000670FD">
        <w:rPr>
          <w:sz w:val="20"/>
          <w:szCs w:val="20"/>
        </w:rPr>
        <w:t>The</w:t>
      </w:r>
      <w:r w:rsidRPr="000670FD">
        <w:rPr>
          <w:sz w:val="20"/>
          <w:szCs w:val="20"/>
        </w:rPr>
        <w:t xml:space="preserve"> causing of a recording embodied in a record to be heard in public by utilising the r</w:t>
      </w:r>
      <w:r w:rsidR="009F4D71" w:rsidRPr="000670FD">
        <w:rPr>
          <w:sz w:val="20"/>
          <w:szCs w:val="20"/>
        </w:rPr>
        <w:t xml:space="preserve">ecord </w:t>
      </w:r>
      <w:r w:rsidRPr="000670FD">
        <w:rPr>
          <w:sz w:val="20"/>
          <w:szCs w:val="20"/>
        </w:rPr>
        <w:t xml:space="preserve">(i) </w:t>
      </w:r>
      <w:r w:rsidR="003E23A6" w:rsidRPr="000670FD">
        <w:rPr>
          <w:sz w:val="20"/>
          <w:szCs w:val="20"/>
        </w:rPr>
        <w:t>At</w:t>
      </w:r>
      <w:r w:rsidRPr="000670FD">
        <w:rPr>
          <w:sz w:val="20"/>
          <w:szCs w:val="20"/>
        </w:rPr>
        <w:t xml:space="preserve"> any premises where persons reside, as part of the amenities provided exclusively or mainly for residents therein, or </w:t>
      </w:r>
      <w:r w:rsidR="009F4D71" w:rsidRPr="000670FD">
        <w:rPr>
          <w:sz w:val="20"/>
          <w:szCs w:val="20"/>
        </w:rPr>
        <w:t xml:space="preserve"> </w:t>
      </w:r>
      <w:r w:rsidRPr="000670FD">
        <w:rPr>
          <w:sz w:val="20"/>
          <w:szCs w:val="20"/>
        </w:rPr>
        <w:t xml:space="preserve">(ii) </w:t>
      </w:r>
      <w:r w:rsidR="003E23A6" w:rsidRPr="000670FD">
        <w:rPr>
          <w:sz w:val="20"/>
          <w:szCs w:val="20"/>
        </w:rPr>
        <w:t>As</w:t>
      </w:r>
      <w:r w:rsidRPr="000670FD">
        <w:rPr>
          <w:sz w:val="20"/>
          <w:szCs w:val="20"/>
        </w:rPr>
        <w:t xml:space="preserve"> part of the activities of a club, society or other organisation which is not established or conducted for profit; </w:t>
      </w:r>
    </w:p>
    <w:p w:rsidR="00C13CF1" w:rsidRPr="000670FD" w:rsidRDefault="00C13CF1" w:rsidP="00954560">
      <w:pPr>
        <w:spacing w:line="360" w:lineRule="auto"/>
        <w:jc w:val="both"/>
        <w:rPr>
          <w:sz w:val="20"/>
          <w:szCs w:val="20"/>
        </w:rPr>
      </w:pPr>
      <w:r w:rsidRPr="000670FD">
        <w:rPr>
          <w:sz w:val="20"/>
          <w:szCs w:val="20"/>
        </w:rPr>
        <w:t xml:space="preserve">(l) </w:t>
      </w:r>
      <w:r w:rsidR="003E23A6" w:rsidRPr="000670FD">
        <w:rPr>
          <w:sz w:val="20"/>
          <w:szCs w:val="20"/>
        </w:rPr>
        <w:t>The</w:t>
      </w:r>
      <w:r w:rsidRPr="000670FD">
        <w:rPr>
          <w:sz w:val="20"/>
          <w:szCs w:val="20"/>
        </w:rPr>
        <w:t xml:space="preserve"> performance of a literary, dramatic or musical work by an amateur club or society, if the performance is given to a non- paying audience, or for the benefit of a religious institution; </w:t>
      </w:r>
    </w:p>
    <w:p w:rsidR="00A328AE" w:rsidRPr="000670FD" w:rsidRDefault="00C13CF1" w:rsidP="00954560">
      <w:pPr>
        <w:spacing w:line="360" w:lineRule="auto"/>
        <w:jc w:val="both"/>
        <w:rPr>
          <w:sz w:val="20"/>
          <w:szCs w:val="20"/>
        </w:rPr>
      </w:pPr>
      <w:r w:rsidRPr="000670FD">
        <w:rPr>
          <w:sz w:val="20"/>
          <w:szCs w:val="20"/>
        </w:rPr>
        <w:t>(m) the reproduction in a newspaper, magazine or other periodical of an article on current economic, political, social or religious topics, unless the author of such article has expressly reserved to h</w:t>
      </w:r>
      <w:r w:rsidR="00607250" w:rsidRPr="000670FD">
        <w:rPr>
          <w:sz w:val="20"/>
          <w:szCs w:val="20"/>
        </w:rPr>
        <w:t>imself the right of such repro</w:t>
      </w:r>
      <w:r w:rsidRPr="000670FD">
        <w:rPr>
          <w:sz w:val="20"/>
          <w:szCs w:val="20"/>
        </w:rPr>
        <w:t xml:space="preserve">duction; </w:t>
      </w:r>
    </w:p>
    <w:p w:rsidR="00A328AE" w:rsidRPr="000670FD" w:rsidRDefault="00C13CF1" w:rsidP="00954560">
      <w:pPr>
        <w:spacing w:line="360" w:lineRule="auto"/>
        <w:jc w:val="both"/>
        <w:rPr>
          <w:sz w:val="20"/>
          <w:szCs w:val="20"/>
        </w:rPr>
      </w:pPr>
      <w:r w:rsidRPr="000670FD">
        <w:rPr>
          <w:sz w:val="20"/>
          <w:szCs w:val="20"/>
        </w:rPr>
        <w:t xml:space="preserve">(n) </w:t>
      </w:r>
      <w:r w:rsidR="003E23A6" w:rsidRPr="000670FD">
        <w:rPr>
          <w:sz w:val="20"/>
          <w:szCs w:val="20"/>
        </w:rPr>
        <w:t>The</w:t>
      </w:r>
      <w:r w:rsidRPr="000670FD">
        <w:rPr>
          <w:sz w:val="20"/>
          <w:szCs w:val="20"/>
        </w:rPr>
        <w:t xml:space="preserve"> publication in a newspaper, magazine or other periodical of a report of a lecture delivered in public; </w:t>
      </w:r>
    </w:p>
    <w:p w:rsidR="00A328AE" w:rsidRPr="000670FD" w:rsidRDefault="00C13CF1" w:rsidP="00954560">
      <w:pPr>
        <w:spacing w:line="360" w:lineRule="auto"/>
        <w:jc w:val="both"/>
        <w:rPr>
          <w:sz w:val="20"/>
          <w:szCs w:val="20"/>
        </w:rPr>
      </w:pPr>
      <w:r w:rsidRPr="000670FD">
        <w:rPr>
          <w:sz w:val="20"/>
          <w:szCs w:val="20"/>
        </w:rPr>
        <w:t xml:space="preserve">(o) </w:t>
      </w:r>
      <w:r w:rsidR="003E23A6" w:rsidRPr="000670FD">
        <w:rPr>
          <w:sz w:val="20"/>
          <w:szCs w:val="20"/>
        </w:rPr>
        <w:t>The</w:t>
      </w:r>
      <w:r w:rsidRPr="000670FD">
        <w:rPr>
          <w:sz w:val="20"/>
          <w:szCs w:val="20"/>
        </w:rPr>
        <w:t xml:space="preserve"> making of not more than three copies of a book (including a pamphlet, sheet of music, map, chart or plan) by or under the direction of the person in charge of a public library for the use of the library if such book is not available for sale in India; </w:t>
      </w:r>
    </w:p>
    <w:p w:rsidR="009257C7" w:rsidRPr="000670FD" w:rsidRDefault="00C13CF1" w:rsidP="00954560">
      <w:pPr>
        <w:spacing w:line="360" w:lineRule="auto"/>
        <w:jc w:val="both"/>
        <w:rPr>
          <w:sz w:val="20"/>
          <w:szCs w:val="20"/>
        </w:rPr>
      </w:pPr>
      <w:r w:rsidRPr="000670FD">
        <w:rPr>
          <w:sz w:val="20"/>
          <w:szCs w:val="20"/>
        </w:rPr>
        <w:t xml:space="preserve">(p) the reproduction, for the purpose of research or private study or with a view to publication, of an unpublished literary, dramatic or musical work kept in a library, museum or other institution to which the public has access: Provided that where the identity of the author of any such work or, in the case of a work of joint authorship, of any of the authors is known to the library, museum or other institution, as the case may be the provisions of this clause shall apply only if such reproduction is made at a time more than fifty </w:t>
      </w:r>
      <w:r w:rsidRPr="000670FD">
        <w:rPr>
          <w:sz w:val="20"/>
          <w:szCs w:val="20"/>
        </w:rPr>
        <w:lastRenderedPageBreak/>
        <w:t xml:space="preserve">years from the date of the death of the author or, in the case of a work of joint authorship, from the death of the author whose identity is known or, if the identity of more authors than one is known from the death of such of those authors who dies last; </w:t>
      </w:r>
    </w:p>
    <w:p w:rsidR="00C13CF1" w:rsidRPr="000670FD" w:rsidRDefault="00C13CF1" w:rsidP="00954560">
      <w:pPr>
        <w:spacing w:line="360" w:lineRule="auto"/>
        <w:jc w:val="both"/>
        <w:rPr>
          <w:sz w:val="20"/>
          <w:szCs w:val="20"/>
        </w:rPr>
      </w:pPr>
      <w:r w:rsidRPr="000670FD">
        <w:rPr>
          <w:sz w:val="20"/>
          <w:szCs w:val="20"/>
        </w:rPr>
        <w:t xml:space="preserve">(q) </w:t>
      </w:r>
      <w:r w:rsidR="003E23A6" w:rsidRPr="000670FD">
        <w:rPr>
          <w:sz w:val="20"/>
          <w:szCs w:val="20"/>
        </w:rPr>
        <w:t>The</w:t>
      </w:r>
      <w:r w:rsidRPr="000670FD">
        <w:rPr>
          <w:sz w:val="20"/>
          <w:szCs w:val="20"/>
        </w:rPr>
        <w:t xml:space="preserve"> r</w:t>
      </w:r>
      <w:r w:rsidR="009257C7" w:rsidRPr="000670FD">
        <w:rPr>
          <w:sz w:val="20"/>
          <w:szCs w:val="20"/>
        </w:rPr>
        <w:t xml:space="preserve">eproduction or publication of  </w:t>
      </w:r>
      <w:r w:rsidRPr="000670FD">
        <w:rPr>
          <w:sz w:val="20"/>
          <w:szCs w:val="20"/>
        </w:rPr>
        <w:t xml:space="preserve">(i) </w:t>
      </w:r>
      <w:r w:rsidR="003E23A6" w:rsidRPr="000670FD">
        <w:rPr>
          <w:sz w:val="20"/>
          <w:szCs w:val="20"/>
        </w:rPr>
        <w:t>Any</w:t>
      </w:r>
      <w:r w:rsidRPr="000670FD">
        <w:rPr>
          <w:sz w:val="20"/>
          <w:szCs w:val="20"/>
        </w:rPr>
        <w:t xml:space="preserve"> matter which has been published in any Official Gazette except an Act of a Legislature; </w:t>
      </w:r>
      <w:r w:rsidR="009257C7" w:rsidRPr="000670FD">
        <w:rPr>
          <w:sz w:val="20"/>
          <w:szCs w:val="20"/>
        </w:rPr>
        <w:t xml:space="preserve"> </w:t>
      </w:r>
      <w:r w:rsidRPr="000670FD">
        <w:rPr>
          <w:sz w:val="20"/>
          <w:szCs w:val="20"/>
        </w:rPr>
        <w:t xml:space="preserve">(ii) </w:t>
      </w:r>
      <w:r w:rsidR="003E23A6" w:rsidRPr="000670FD">
        <w:rPr>
          <w:sz w:val="20"/>
          <w:szCs w:val="20"/>
        </w:rPr>
        <w:t>Any</w:t>
      </w:r>
      <w:r w:rsidRPr="000670FD">
        <w:rPr>
          <w:sz w:val="20"/>
          <w:szCs w:val="20"/>
        </w:rPr>
        <w:t xml:space="preserve"> Act of a Legislature subject to the condition that such Act is reproduced or published together with any commentary thereon or any other original matter; </w:t>
      </w:r>
      <w:r w:rsidR="009257C7" w:rsidRPr="000670FD">
        <w:rPr>
          <w:sz w:val="20"/>
          <w:szCs w:val="20"/>
        </w:rPr>
        <w:t xml:space="preserve"> </w:t>
      </w:r>
      <w:r w:rsidRPr="000670FD">
        <w:rPr>
          <w:sz w:val="20"/>
          <w:szCs w:val="20"/>
        </w:rPr>
        <w:t>(iii) the report of any committee, commission, council, board or other like body appointed by the Government if such report has been</w:t>
      </w:r>
      <w:r w:rsidR="003E23A6" w:rsidRPr="000670FD">
        <w:rPr>
          <w:sz w:val="20"/>
          <w:szCs w:val="20"/>
        </w:rPr>
        <w:t xml:space="preserve"> laid on the Table of the Legis</w:t>
      </w:r>
      <w:r w:rsidRPr="000670FD">
        <w:rPr>
          <w:sz w:val="20"/>
          <w:szCs w:val="20"/>
        </w:rPr>
        <w:t xml:space="preserve">lature, unless the reproduction or publication of such report is prohibited by the Government; (iv) </w:t>
      </w:r>
      <w:r w:rsidR="003E23A6" w:rsidRPr="000670FD">
        <w:rPr>
          <w:sz w:val="20"/>
          <w:szCs w:val="20"/>
        </w:rPr>
        <w:t>Any</w:t>
      </w:r>
      <w:r w:rsidRPr="000670FD">
        <w:rPr>
          <w:sz w:val="20"/>
          <w:szCs w:val="20"/>
        </w:rPr>
        <w:t xml:space="preserve"> judgment or order of a court, tribunal or other judicial authority, unless the reproduction or publication of such judgment or order is prohibited by the court, the tribunal or other judicial authority, as the case may be; </w:t>
      </w:r>
      <w:r w:rsidR="00B15166" w:rsidRPr="000670FD">
        <w:rPr>
          <w:sz w:val="20"/>
          <w:szCs w:val="20"/>
        </w:rPr>
        <w:tab/>
      </w:r>
    </w:p>
    <w:p w:rsidR="00B15166" w:rsidRPr="000670FD" w:rsidRDefault="004A684E" w:rsidP="00954560">
      <w:pPr>
        <w:spacing w:line="360" w:lineRule="auto"/>
        <w:jc w:val="both"/>
        <w:rPr>
          <w:i/>
          <w:sz w:val="20"/>
          <w:szCs w:val="20"/>
        </w:rPr>
      </w:pPr>
      <w:r w:rsidRPr="000670FD">
        <w:rPr>
          <w:i/>
          <w:sz w:val="20"/>
          <w:szCs w:val="20"/>
        </w:rPr>
        <w:t>N</w:t>
      </w:r>
      <w:r w:rsidR="00AD422D" w:rsidRPr="000670FD">
        <w:rPr>
          <w:i/>
          <w:sz w:val="20"/>
          <w:szCs w:val="20"/>
        </w:rPr>
        <w:t>otes</w:t>
      </w:r>
    </w:p>
    <w:p w:rsidR="00A328AE" w:rsidRPr="000670FD" w:rsidRDefault="006047DE" w:rsidP="00954560">
      <w:pPr>
        <w:spacing w:line="360" w:lineRule="auto"/>
        <w:jc w:val="both"/>
        <w:rPr>
          <w:sz w:val="20"/>
          <w:szCs w:val="20"/>
        </w:rPr>
      </w:pPr>
      <w:r w:rsidRPr="000670FD">
        <w:rPr>
          <w:sz w:val="20"/>
          <w:szCs w:val="20"/>
        </w:rPr>
        <w:t xml:space="preserve">Information under this sub-section is to be considered in public domain. Therefore, no </w:t>
      </w:r>
      <w:r w:rsidR="00A3425A" w:rsidRPr="000670FD">
        <w:rPr>
          <w:sz w:val="20"/>
          <w:szCs w:val="20"/>
        </w:rPr>
        <w:t>one</w:t>
      </w:r>
      <w:r w:rsidRPr="000670FD">
        <w:rPr>
          <w:sz w:val="20"/>
          <w:szCs w:val="20"/>
        </w:rPr>
        <w:t xml:space="preserve"> can claim copyright by merely reprinting the judgment</w:t>
      </w:r>
      <w:r w:rsidR="009E7829" w:rsidRPr="000670FD">
        <w:rPr>
          <w:sz w:val="20"/>
          <w:szCs w:val="20"/>
        </w:rPr>
        <w:t xml:space="preserve"> or claiming that he published them first in his book</w:t>
      </w:r>
      <w:r w:rsidRPr="000670FD">
        <w:rPr>
          <w:sz w:val="20"/>
          <w:szCs w:val="20"/>
        </w:rPr>
        <w:t>.</w:t>
      </w:r>
      <w:r w:rsidR="009E7829" w:rsidRPr="000670FD">
        <w:rPr>
          <w:sz w:val="20"/>
          <w:szCs w:val="20"/>
        </w:rPr>
        <w:t xml:space="preserve"> Changes consisting elimination, changes of spelling, elimination and addition of quotations and corrections of typographical mistakes are trivial and hence no copyright exists therein. [</w:t>
      </w:r>
      <w:r w:rsidR="009E7829" w:rsidRPr="000670FD">
        <w:rPr>
          <w:rStyle w:val="FootnoteReference"/>
          <w:sz w:val="20"/>
          <w:szCs w:val="20"/>
        </w:rPr>
        <w:footnoteReference w:id="9"/>
      </w:r>
      <w:r w:rsidR="009E7829" w:rsidRPr="000670FD">
        <w:rPr>
          <w:sz w:val="20"/>
          <w:szCs w:val="20"/>
        </w:rPr>
        <w:t>]</w:t>
      </w:r>
      <w:r w:rsidRPr="000670FD">
        <w:rPr>
          <w:sz w:val="20"/>
          <w:szCs w:val="20"/>
        </w:rPr>
        <w:t xml:space="preserve"> Regardless of the form in which the information in printed, as long as the material is the same, Copyright cannot be claimed in such work since there is nothing original or creative use of human faculties. </w:t>
      </w:r>
      <w:r w:rsidR="002C4F44" w:rsidRPr="000670FD">
        <w:rPr>
          <w:sz w:val="20"/>
          <w:szCs w:val="20"/>
        </w:rPr>
        <w:t>Mere reproduction of part of judgment in the headnote is not abridgement of the judgment and no copyright can be claimed therein. Copyright is a limited monopoly having its origin in protection. But there cannot be any monopoly in the subject</w:t>
      </w:r>
      <w:r w:rsidR="00920DDD" w:rsidRPr="000670FD">
        <w:rPr>
          <w:sz w:val="20"/>
          <w:szCs w:val="20"/>
        </w:rPr>
        <w:t xml:space="preserve"> </w:t>
      </w:r>
      <w:r w:rsidR="002C4F44" w:rsidRPr="000670FD">
        <w:rPr>
          <w:sz w:val="20"/>
          <w:szCs w:val="20"/>
        </w:rPr>
        <w:t>matter which the author has borrowed from public domain. Others are at liberty to use the same material.</w:t>
      </w:r>
      <w:r w:rsidR="004943C8" w:rsidRPr="000670FD">
        <w:rPr>
          <w:sz w:val="20"/>
          <w:szCs w:val="20"/>
        </w:rPr>
        <w:t xml:space="preserve"> [</w:t>
      </w:r>
      <w:r w:rsidR="004943C8" w:rsidRPr="000670FD">
        <w:rPr>
          <w:rStyle w:val="FootnoteReference"/>
          <w:sz w:val="20"/>
          <w:szCs w:val="20"/>
        </w:rPr>
        <w:footnoteReference w:id="10"/>
      </w:r>
      <w:r w:rsidR="004943C8" w:rsidRPr="000670FD">
        <w:rPr>
          <w:sz w:val="20"/>
          <w:szCs w:val="20"/>
        </w:rPr>
        <w:t>]</w:t>
      </w:r>
    </w:p>
    <w:p w:rsidR="00C13CF1" w:rsidRPr="000670FD" w:rsidRDefault="00C13CF1" w:rsidP="00954560">
      <w:pPr>
        <w:spacing w:line="360" w:lineRule="auto"/>
        <w:jc w:val="both"/>
        <w:rPr>
          <w:sz w:val="20"/>
          <w:szCs w:val="20"/>
        </w:rPr>
      </w:pPr>
      <w:r w:rsidRPr="000670FD">
        <w:rPr>
          <w:sz w:val="20"/>
          <w:szCs w:val="20"/>
        </w:rPr>
        <w:t xml:space="preserve">(r) </w:t>
      </w:r>
      <w:r w:rsidR="003E23A6" w:rsidRPr="000670FD">
        <w:rPr>
          <w:sz w:val="20"/>
          <w:szCs w:val="20"/>
        </w:rPr>
        <w:t>The</w:t>
      </w:r>
      <w:r w:rsidRPr="000670FD">
        <w:rPr>
          <w:sz w:val="20"/>
          <w:szCs w:val="20"/>
        </w:rPr>
        <w:t xml:space="preserve"> production or publication of a translation in any Indian language of an Act of a Legislature and of any r</w:t>
      </w:r>
      <w:r w:rsidR="00BF66FF" w:rsidRPr="000670FD">
        <w:rPr>
          <w:sz w:val="20"/>
          <w:szCs w:val="20"/>
        </w:rPr>
        <w:t xml:space="preserve">ules or orders made thereunder </w:t>
      </w:r>
      <w:r w:rsidRPr="000670FD">
        <w:rPr>
          <w:sz w:val="20"/>
          <w:szCs w:val="20"/>
        </w:rPr>
        <w:t xml:space="preserve">(i) </w:t>
      </w:r>
      <w:r w:rsidR="003E23A6" w:rsidRPr="000670FD">
        <w:rPr>
          <w:sz w:val="20"/>
          <w:szCs w:val="20"/>
        </w:rPr>
        <w:t>If</w:t>
      </w:r>
      <w:r w:rsidRPr="000670FD">
        <w:rPr>
          <w:sz w:val="20"/>
          <w:szCs w:val="20"/>
        </w:rPr>
        <w:t xml:space="preserve"> no translation of such Act or rules or orders in that language has previously been produced or </w:t>
      </w:r>
      <w:r w:rsidR="00BF66FF" w:rsidRPr="000670FD">
        <w:rPr>
          <w:sz w:val="20"/>
          <w:szCs w:val="20"/>
        </w:rPr>
        <w:t xml:space="preserve">published by the Government; or </w:t>
      </w:r>
      <w:r w:rsidRPr="000670FD">
        <w:rPr>
          <w:sz w:val="20"/>
          <w:szCs w:val="20"/>
        </w:rPr>
        <w:t xml:space="preserve">(ii) where a translation of such Act or rules or orders in that language has been produced or published by the Government, if the translation is not available for sale to the public: Provided that such translation contains a statement at a prominent place to the effect that the translation has not been authorised or accepted as authentic by the Government; </w:t>
      </w:r>
    </w:p>
    <w:p w:rsidR="00FC511A" w:rsidRPr="000670FD" w:rsidRDefault="00C13CF1" w:rsidP="00954560">
      <w:pPr>
        <w:spacing w:line="360" w:lineRule="auto"/>
        <w:jc w:val="both"/>
        <w:rPr>
          <w:sz w:val="20"/>
          <w:szCs w:val="20"/>
        </w:rPr>
      </w:pPr>
      <w:r w:rsidRPr="000670FD">
        <w:rPr>
          <w:sz w:val="20"/>
          <w:szCs w:val="20"/>
        </w:rPr>
        <w:t xml:space="preserve">(s) </w:t>
      </w:r>
      <w:r w:rsidR="003E23A6" w:rsidRPr="000670FD">
        <w:rPr>
          <w:sz w:val="20"/>
          <w:szCs w:val="20"/>
        </w:rPr>
        <w:t>The</w:t>
      </w:r>
      <w:r w:rsidRPr="000670FD">
        <w:rPr>
          <w:sz w:val="20"/>
          <w:szCs w:val="20"/>
        </w:rPr>
        <w:t xml:space="preserve"> making or publishing of a painting, drawing, engraving or photograph of an architectural work of art; </w:t>
      </w:r>
    </w:p>
    <w:p w:rsidR="00FC511A" w:rsidRPr="000670FD" w:rsidRDefault="00C13CF1" w:rsidP="00954560">
      <w:pPr>
        <w:spacing w:line="360" w:lineRule="auto"/>
        <w:jc w:val="both"/>
        <w:rPr>
          <w:sz w:val="20"/>
          <w:szCs w:val="20"/>
        </w:rPr>
      </w:pPr>
      <w:r w:rsidRPr="000670FD">
        <w:rPr>
          <w:sz w:val="20"/>
          <w:szCs w:val="20"/>
        </w:rPr>
        <w:lastRenderedPageBreak/>
        <w:t xml:space="preserve">(t) the making or publishing of a painting, drawing, engraving or photograph of a sculpture, or other artistic work falling under sub- clause (iii) of clause (c) of section 2, if such work is permanently situate in a public place or any premises to which the public has access; </w:t>
      </w:r>
    </w:p>
    <w:p w:rsidR="00C773C0" w:rsidRPr="000670FD" w:rsidRDefault="00C13CF1" w:rsidP="00954560">
      <w:pPr>
        <w:spacing w:line="360" w:lineRule="auto"/>
        <w:jc w:val="both"/>
        <w:rPr>
          <w:sz w:val="20"/>
          <w:szCs w:val="20"/>
        </w:rPr>
      </w:pPr>
      <w:r w:rsidRPr="000670FD">
        <w:rPr>
          <w:sz w:val="20"/>
          <w:szCs w:val="20"/>
        </w:rPr>
        <w:t xml:space="preserve">(u) the inclusion in a cinematograph film; of- (i) any artistic work permanently situate in a public place or any premises to which the public has access or (ii) any other artistic work, if such inclusion is only by way of background or is otherwise incidental to the principal matters represented in the film; </w:t>
      </w:r>
    </w:p>
    <w:p w:rsidR="006D3A6B" w:rsidRPr="000670FD" w:rsidRDefault="00C13CF1" w:rsidP="00954560">
      <w:pPr>
        <w:spacing w:line="360" w:lineRule="auto"/>
        <w:jc w:val="both"/>
        <w:rPr>
          <w:sz w:val="20"/>
          <w:szCs w:val="20"/>
        </w:rPr>
      </w:pPr>
      <w:r w:rsidRPr="000670FD">
        <w:rPr>
          <w:sz w:val="20"/>
          <w:szCs w:val="20"/>
        </w:rPr>
        <w:t xml:space="preserve">(v) the use by the author of an artistic work, where the author of such work is not the owner of the copyright therein, of any mould, cast, sketch, plan, model or study made by him for the purpose of the work: Provided that he does not thereby repeat or imitate the main design of the work; </w:t>
      </w:r>
    </w:p>
    <w:p w:rsidR="006D3A6B" w:rsidRPr="000670FD" w:rsidRDefault="00C13CF1" w:rsidP="00954560">
      <w:pPr>
        <w:spacing w:line="360" w:lineRule="auto"/>
        <w:jc w:val="both"/>
        <w:rPr>
          <w:sz w:val="20"/>
          <w:szCs w:val="20"/>
        </w:rPr>
      </w:pPr>
      <w:r w:rsidRPr="000670FD">
        <w:rPr>
          <w:sz w:val="20"/>
          <w:szCs w:val="20"/>
        </w:rPr>
        <w:t xml:space="preserve">(w) the making of an object of any description, in three dimensions of an artistic work in two dimensions, if the object would not appear, to persons who are not experts in relation to objects of that description, to be a reproduction of the artistic work; </w:t>
      </w:r>
      <w:r w:rsidR="00947B19" w:rsidRPr="000670FD">
        <w:rPr>
          <w:sz w:val="20"/>
          <w:szCs w:val="20"/>
        </w:rPr>
        <w:t>[</w:t>
      </w:r>
      <w:r w:rsidR="00947B19" w:rsidRPr="000670FD">
        <w:rPr>
          <w:rStyle w:val="FootnoteReference"/>
          <w:sz w:val="20"/>
          <w:szCs w:val="20"/>
        </w:rPr>
        <w:footnoteReference w:id="11"/>
      </w:r>
      <w:r w:rsidR="00947B19" w:rsidRPr="000670FD">
        <w:rPr>
          <w:sz w:val="20"/>
          <w:szCs w:val="20"/>
        </w:rPr>
        <w:t>]</w:t>
      </w:r>
    </w:p>
    <w:p w:rsidR="00B262EA" w:rsidRPr="000670FD" w:rsidRDefault="00C13CF1" w:rsidP="00954560">
      <w:pPr>
        <w:spacing w:line="360" w:lineRule="auto"/>
        <w:jc w:val="both"/>
        <w:rPr>
          <w:sz w:val="20"/>
          <w:szCs w:val="20"/>
        </w:rPr>
      </w:pPr>
      <w:r w:rsidRPr="000670FD">
        <w:rPr>
          <w:sz w:val="20"/>
          <w:szCs w:val="20"/>
        </w:rPr>
        <w:t xml:space="preserve">(x) </w:t>
      </w:r>
      <w:r w:rsidR="003E23A6" w:rsidRPr="000670FD">
        <w:rPr>
          <w:sz w:val="20"/>
          <w:szCs w:val="20"/>
        </w:rPr>
        <w:t>The</w:t>
      </w:r>
      <w:r w:rsidRPr="000670FD">
        <w:rPr>
          <w:sz w:val="20"/>
          <w:szCs w:val="20"/>
        </w:rPr>
        <w:t xml:space="preserve"> reconstruction of a building or structure in accordance with the architectural drawings or plans by reference to which the building or structure was originally constructed: Provided that the original construction was made with the consent or </w:t>
      </w:r>
      <w:r w:rsidR="003E23A6" w:rsidRPr="000670FD">
        <w:rPr>
          <w:sz w:val="20"/>
          <w:szCs w:val="20"/>
        </w:rPr>
        <w:t>license</w:t>
      </w:r>
      <w:r w:rsidRPr="000670FD">
        <w:rPr>
          <w:sz w:val="20"/>
          <w:szCs w:val="20"/>
        </w:rPr>
        <w:t xml:space="preserve"> of the owner of the copyright in such, drawings and plans; </w:t>
      </w:r>
    </w:p>
    <w:p w:rsidR="00B262EA" w:rsidRPr="000670FD" w:rsidRDefault="00C13CF1" w:rsidP="00954560">
      <w:pPr>
        <w:spacing w:line="360" w:lineRule="auto"/>
        <w:jc w:val="both"/>
        <w:rPr>
          <w:sz w:val="20"/>
          <w:szCs w:val="20"/>
        </w:rPr>
      </w:pPr>
      <w:r w:rsidRPr="000670FD">
        <w:rPr>
          <w:sz w:val="20"/>
          <w:szCs w:val="20"/>
        </w:rPr>
        <w:t>(y) in relation to a literary, dramatic or musical work recorded or reproduced in any cinematograph film, the exhibition of such film after the expiration of the term of copyright therein: Provided that the provisions of sub- clause (ii) of clause (a), sub- clause (i) of clause (b) and clauses (d), (f), (g), (m) and (p) shall not apply as respects any act unless that act is a</w:t>
      </w:r>
      <w:r w:rsidR="00B262EA" w:rsidRPr="000670FD">
        <w:rPr>
          <w:sz w:val="20"/>
          <w:szCs w:val="20"/>
        </w:rPr>
        <w:t>ccompanied by an acknowledgment</w:t>
      </w:r>
      <w:r w:rsidRPr="000670FD">
        <w:rPr>
          <w:sz w:val="20"/>
          <w:szCs w:val="20"/>
        </w:rPr>
        <w:t xml:space="preserve"> </w:t>
      </w:r>
      <w:r w:rsidR="00B262EA" w:rsidRPr="000670FD">
        <w:rPr>
          <w:sz w:val="20"/>
          <w:szCs w:val="20"/>
        </w:rPr>
        <w:t xml:space="preserve"> </w:t>
      </w:r>
      <w:r w:rsidRPr="000670FD">
        <w:rPr>
          <w:sz w:val="20"/>
          <w:szCs w:val="20"/>
        </w:rPr>
        <w:t xml:space="preserve">(i) </w:t>
      </w:r>
      <w:r w:rsidR="003E23A6" w:rsidRPr="000670FD">
        <w:rPr>
          <w:sz w:val="20"/>
          <w:szCs w:val="20"/>
        </w:rPr>
        <w:t>Identifying</w:t>
      </w:r>
      <w:r w:rsidRPr="000670FD">
        <w:rPr>
          <w:sz w:val="20"/>
          <w:szCs w:val="20"/>
        </w:rPr>
        <w:t xml:space="preserve"> the work by its title or other description; and (ii) </w:t>
      </w:r>
      <w:r w:rsidR="003E23A6" w:rsidRPr="000670FD">
        <w:rPr>
          <w:sz w:val="20"/>
          <w:szCs w:val="20"/>
        </w:rPr>
        <w:t>Unless</w:t>
      </w:r>
      <w:r w:rsidRPr="000670FD">
        <w:rPr>
          <w:sz w:val="20"/>
          <w:szCs w:val="20"/>
        </w:rPr>
        <w:t xml:space="preserve"> the work is anonymous or the author of the work has previously agreed or required that no acknowledgement of his name should be made, also identifying the author. </w:t>
      </w:r>
    </w:p>
    <w:p w:rsidR="00A328AE" w:rsidRPr="000670FD" w:rsidRDefault="00947B19" w:rsidP="00954560">
      <w:pPr>
        <w:spacing w:line="360" w:lineRule="auto"/>
        <w:jc w:val="both"/>
        <w:rPr>
          <w:sz w:val="20"/>
          <w:szCs w:val="20"/>
        </w:rPr>
      </w:pPr>
      <w:r w:rsidRPr="000670FD">
        <w:rPr>
          <w:sz w:val="20"/>
          <w:szCs w:val="20"/>
        </w:rPr>
        <w:t>(z) The making of an ephemeral recording, by a broadcasting organization using its own facilities for its own broadcast by a broadcasting organization of a work which it has the right to broadcast; and the retention of such recording or archival purposes on the ground of its exceptional documentary character</w:t>
      </w:r>
    </w:p>
    <w:p w:rsidR="00947B19" w:rsidRPr="000670FD" w:rsidRDefault="00947B19" w:rsidP="00954560">
      <w:pPr>
        <w:spacing w:line="360" w:lineRule="auto"/>
        <w:jc w:val="both"/>
        <w:rPr>
          <w:sz w:val="20"/>
          <w:szCs w:val="20"/>
        </w:rPr>
      </w:pPr>
      <w:r w:rsidRPr="000670FD">
        <w:rPr>
          <w:sz w:val="20"/>
          <w:szCs w:val="20"/>
        </w:rPr>
        <w:t>(</w:t>
      </w:r>
      <w:proofErr w:type="gramStart"/>
      <w:r w:rsidRPr="000670FD">
        <w:rPr>
          <w:sz w:val="20"/>
          <w:szCs w:val="20"/>
        </w:rPr>
        <w:t>za</w:t>
      </w:r>
      <w:proofErr w:type="gramEnd"/>
      <w:r w:rsidRPr="000670FD">
        <w:rPr>
          <w:sz w:val="20"/>
          <w:szCs w:val="20"/>
        </w:rPr>
        <w:t xml:space="preserve">) the performance of a literary, dramatic, or musical work or the communication to the public of such work or of a sound recording in the course of any </w:t>
      </w:r>
      <w:r w:rsidRPr="000670FD">
        <w:rPr>
          <w:i/>
          <w:sz w:val="20"/>
          <w:szCs w:val="20"/>
        </w:rPr>
        <w:t xml:space="preserve">bona fide </w:t>
      </w:r>
      <w:r w:rsidRPr="000670FD">
        <w:rPr>
          <w:sz w:val="20"/>
          <w:szCs w:val="20"/>
        </w:rPr>
        <w:t>religious ceremony of an official ceremony held by the central government or the state government or any local authority.</w:t>
      </w:r>
      <w:r w:rsidR="00493325" w:rsidRPr="000670FD">
        <w:rPr>
          <w:sz w:val="20"/>
          <w:szCs w:val="20"/>
        </w:rPr>
        <w:t xml:space="preserve"> </w:t>
      </w:r>
      <w:r w:rsidRPr="000670FD">
        <w:rPr>
          <w:sz w:val="20"/>
          <w:szCs w:val="20"/>
        </w:rPr>
        <w:t>Explanation – For the purpose of this clause, religious ceremony including a marriage procession and other social festivities associated with a marriage. [</w:t>
      </w:r>
      <w:r w:rsidRPr="000670FD">
        <w:rPr>
          <w:rStyle w:val="FootnoteReference"/>
          <w:sz w:val="20"/>
          <w:szCs w:val="20"/>
        </w:rPr>
        <w:footnoteReference w:id="12"/>
      </w:r>
      <w:r w:rsidRPr="000670FD">
        <w:rPr>
          <w:sz w:val="20"/>
          <w:szCs w:val="20"/>
        </w:rPr>
        <w:t>]</w:t>
      </w:r>
    </w:p>
    <w:p w:rsidR="00A56053" w:rsidRPr="000670FD" w:rsidRDefault="00A56053" w:rsidP="00954560">
      <w:pPr>
        <w:spacing w:line="360" w:lineRule="auto"/>
        <w:jc w:val="both"/>
        <w:rPr>
          <w:sz w:val="20"/>
          <w:szCs w:val="20"/>
        </w:rPr>
      </w:pPr>
    </w:p>
    <w:p w:rsidR="00134B03" w:rsidRPr="000670FD" w:rsidRDefault="00602EFC" w:rsidP="00134B03">
      <w:pPr>
        <w:numPr>
          <w:ilvl w:val="0"/>
          <w:numId w:val="24"/>
        </w:numPr>
        <w:spacing w:line="360" w:lineRule="auto"/>
        <w:rPr>
          <w:b/>
        </w:rPr>
      </w:pPr>
      <w:r w:rsidRPr="000670FD">
        <w:rPr>
          <w:b/>
        </w:rPr>
        <w:t>Judicial opinion on Fair Dealing</w:t>
      </w:r>
      <w:r w:rsidR="00DD75B9" w:rsidRPr="000670FD">
        <w:rPr>
          <w:b/>
        </w:rPr>
        <w:t xml:space="preserve"> – Case Laws</w:t>
      </w:r>
    </w:p>
    <w:p w:rsidR="00532AC5" w:rsidRPr="000670FD" w:rsidRDefault="00AE280F" w:rsidP="00134B03">
      <w:pPr>
        <w:spacing w:line="360" w:lineRule="auto"/>
        <w:rPr>
          <w:b/>
          <w:sz w:val="20"/>
          <w:szCs w:val="20"/>
        </w:rPr>
      </w:pPr>
      <w:r w:rsidRPr="000670FD">
        <w:rPr>
          <w:b/>
          <w:sz w:val="20"/>
          <w:szCs w:val="20"/>
        </w:rPr>
        <w:t xml:space="preserve">3.1 </w:t>
      </w:r>
      <w:r w:rsidR="005A1C39" w:rsidRPr="000670FD">
        <w:rPr>
          <w:b/>
          <w:sz w:val="20"/>
          <w:szCs w:val="20"/>
          <w:u w:val="single"/>
        </w:rPr>
        <w:t>Decided Indian Cases</w:t>
      </w:r>
      <w:r w:rsidR="00AF4EC6" w:rsidRPr="000670FD">
        <w:rPr>
          <w:b/>
          <w:sz w:val="20"/>
          <w:szCs w:val="20"/>
          <w:u w:val="single"/>
        </w:rPr>
        <w:t xml:space="preserve"> </w:t>
      </w:r>
      <w:r w:rsidR="00AF4EC6" w:rsidRPr="000670FD">
        <w:rPr>
          <w:b/>
          <w:sz w:val="20"/>
          <w:szCs w:val="20"/>
        </w:rPr>
        <w:t>–</w:t>
      </w:r>
    </w:p>
    <w:p w:rsidR="0046221A" w:rsidRPr="000670FD" w:rsidRDefault="0046221A" w:rsidP="00A56053">
      <w:pPr>
        <w:spacing w:line="360" w:lineRule="auto"/>
        <w:jc w:val="both"/>
        <w:rPr>
          <w:i/>
          <w:sz w:val="20"/>
          <w:szCs w:val="20"/>
        </w:rPr>
      </w:pPr>
      <w:r w:rsidRPr="000670FD">
        <w:rPr>
          <w:i/>
          <w:sz w:val="20"/>
          <w:szCs w:val="20"/>
        </w:rPr>
        <w:t>Case 1 – Information falls under the public domain</w:t>
      </w:r>
    </w:p>
    <w:p w:rsidR="00E22E5B" w:rsidRPr="000670FD" w:rsidRDefault="00FD64E7" w:rsidP="00A56053">
      <w:pPr>
        <w:spacing w:line="360" w:lineRule="auto"/>
        <w:jc w:val="both"/>
        <w:rPr>
          <w:sz w:val="20"/>
          <w:szCs w:val="20"/>
        </w:rPr>
      </w:pPr>
      <w:r w:rsidRPr="000670FD">
        <w:rPr>
          <w:i/>
          <w:sz w:val="20"/>
          <w:szCs w:val="20"/>
        </w:rPr>
        <w:t>Syndicate of the Press of the University of Cambridge &amp; Anr v. B.D. Bhandari &amp; Anr [2009 (39) PTC 642]</w:t>
      </w:r>
    </w:p>
    <w:p w:rsidR="001D2A26" w:rsidRPr="000670FD" w:rsidRDefault="001D2A26" w:rsidP="00A56053">
      <w:pPr>
        <w:spacing w:line="360" w:lineRule="auto"/>
        <w:jc w:val="both"/>
        <w:rPr>
          <w:sz w:val="20"/>
          <w:szCs w:val="20"/>
        </w:rPr>
      </w:pPr>
      <w:r w:rsidRPr="000670FD">
        <w:rPr>
          <w:sz w:val="20"/>
          <w:szCs w:val="20"/>
        </w:rPr>
        <w:lastRenderedPageBreak/>
        <w:t xml:space="preserve">Whether reproduction of content as alleged by plaintiff constitutes infringement – Held </w:t>
      </w:r>
      <w:r w:rsidR="00F24B21" w:rsidRPr="000670FD">
        <w:rPr>
          <w:sz w:val="20"/>
          <w:szCs w:val="20"/>
        </w:rPr>
        <w:t>N</w:t>
      </w:r>
      <w:r w:rsidRPr="000670FD">
        <w:rPr>
          <w:sz w:val="20"/>
          <w:szCs w:val="20"/>
        </w:rPr>
        <w:t xml:space="preserve">o – </w:t>
      </w:r>
      <w:r w:rsidR="00DE415B" w:rsidRPr="000670FD">
        <w:rPr>
          <w:sz w:val="20"/>
          <w:szCs w:val="20"/>
        </w:rPr>
        <w:t>Act of the defendant falls under exception provided under section 52 (1) (h)</w:t>
      </w:r>
      <w:r w:rsidRPr="000670FD">
        <w:rPr>
          <w:sz w:val="20"/>
          <w:szCs w:val="20"/>
        </w:rPr>
        <w:t xml:space="preserve"> </w:t>
      </w:r>
      <w:r w:rsidR="00DE415B" w:rsidRPr="000670FD">
        <w:rPr>
          <w:sz w:val="20"/>
          <w:szCs w:val="20"/>
        </w:rPr>
        <w:t>– information in public domain.</w:t>
      </w:r>
    </w:p>
    <w:p w:rsidR="007141C7" w:rsidRPr="000670FD" w:rsidRDefault="001D2A26" w:rsidP="00996A07">
      <w:pPr>
        <w:spacing w:line="360" w:lineRule="auto"/>
        <w:jc w:val="both"/>
        <w:rPr>
          <w:sz w:val="20"/>
          <w:szCs w:val="20"/>
        </w:rPr>
      </w:pPr>
      <w:r w:rsidRPr="000670FD">
        <w:rPr>
          <w:b/>
          <w:sz w:val="20"/>
          <w:szCs w:val="20"/>
        </w:rPr>
        <w:t>Facts</w:t>
      </w:r>
      <w:r w:rsidRPr="000670FD">
        <w:rPr>
          <w:sz w:val="20"/>
          <w:szCs w:val="20"/>
        </w:rPr>
        <w:t xml:space="preserve"> - </w:t>
      </w:r>
      <w:r w:rsidR="007141C7" w:rsidRPr="000670FD">
        <w:rPr>
          <w:sz w:val="20"/>
          <w:szCs w:val="20"/>
        </w:rPr>
        <w:t xml:space="preserve">Syndicate of The Press of The University of Cambridge (hereinafter Cambridge Press) had filed a suit for infringement of copyright  and restraint from selling; alleging that B.D Bhandari was selling books titled ‘MBD English Guide’ that contained unauthorized reproduction of literary content from their publication ‘Advance English Grammar’ by Martin Hewings. An ex parte order had already been passed by the Delhi High Court and Bhandari was restrained from utilizing verbatim text taken from the Cambridge Press's publication. The contesting applications by Bhandari for interim relief were disposed of and the injunction order was confirmed during the pendency of the suit. </w:t>
      </w:r>
      <w:r w:rsidR="00EF3884" w:rsidRPr="000670FD">
        <w:rPr>
          <w:sz w:val="20"/>
          <w:szCs w:val="20"/>
        </w:rPr>
        <w:t>Petitioner</w:t>
      </w:r>
      <w:r w:rsidR="007141C7" w:rsidRPr="000670FD">
        <w:rPr>
          <w:sz w:val="20"/>
          <w:szCs w:val="20"/>
        </w:rPr>
        <w:t xml:space="preserve"> contended that their works had been prescribed and used in several institutions and universities all over the world and is inter alia prescribed by Guru Nanak Dev University, Amritsar in the State of Punjab for the students of Bachelor of Arts Part I, II and III. Bhandari </w:t>
      </w:r>
      <w:r w:rsidR="00EF3884" w:rsidRPr="000670FD">
        <w:rPr>
          <w:sz w:val="20"/>
          <w:szCs w:val="20"/>
        </w:rPr>
        <w:t>concurred and</w:t>
      </w:r>
      <w:r w:rsidR="007141C7" w:rsidRPr="000670FD">
        <w:rPr>
          <w:sz w:val="20"/>
          <w:szCs w:val="20"/>
        </w:rPr>
        <w:t xml:space="preserve"> stated that Cambridge Press' work although had been prescribed, the guides were mainly for the facility of the students and better understanding of the subject matter. Cambridge Press also raised a contention with respect to the pricing of the book at Rs.95, while Bhandari had produced a high price edition at the price of Rs.600. They also alleged that Bhandari had published 3 books which contained a brazen copy of a reproduction of the subject work and incorporated verbatim the literary work of Cambridge Press which included the complete set of exercises and the A</w:t>
      </w:r>
      <w:r w:rsidR="00EF3884" w:rsidRPr="000670FD">
        <w:rPr>
          <w:sz w:val="20"/>
          <w:szCs w:val="20"/>
        </w:rPr>
        <w:t>nswer Key to the said exercises</w:t>
      </w:r>
    </w:p>
    <w:p w:rsidR="00EF3884" w:rsidRPr="000670FD" w:rsidRDefault="007141C7" w:rsidP="001532FD">
      <w:pPr>
        <w:spacing w:line="360" w:lineRule="auto"/>
        <w:jc w:val="both"/>
        <w:rPr>
          <w:sz w:val="20"/>
          <w:szCs w:val="20"/>
        </w:rPr>
      </w:pPr>
      <w:r w:rsidRPr="000670FD">
        <w:rPr>
          <w:sz w:val="20"/>
          <w:szCs w:val="20"/>
        </w:rPr>
        <w:t xml:space="preserve">The Defendants </w:t>
      </w:r>
      <w:r w:rsidR="00B81977" w:rsidRPr="000670FD">
        <w:rPr>
          <w:sz w:val="20"/>
          <w:szCs w:val="20"/>
        </w:rPr>
        <w:t>in their defense</w:t>
      </w:r>
      <w:r w:rsidRPr="000670FD">
        <w:rPr>
          <w:sz w:val="20"/>
          <w:szCs w:val="20"/>
        </w:rPr>
        <w:t xml:space="preserve"> stated that</w:t>
      </w:r>
    </w:p>
    <w:p w:rsidR="00EF3884" w:rsidRPr="000670FD" w:rsidRDefault="007141C7" w:rsidP="00954560">
      <w:pPr>
        <w:numPr>
          <w:ilvl w:val="0"/>
          <w:numId w:val="11"/>
        </w:numPr>
        <w:spacing w:line="360" w:lineRule="auto"/>
        <w:jc w:val="both"/>
        <w:rPr>
          <w:sz w:val="20"/>
          <w:szCs w:val="20"/>
        </w:rPr>
      </w:pPr>
      <w:r w:rsidRPr="000670FD">
        <w:rPr>
          <w:sz w:val="20"/>
          <w:szCs w:val="20"/>
        </w:rPr>
        <w:t>the introduction before each exercise in the two publications was different,</w:t>
      </w:r>
    </w:p>
    <w:p w:rsidR="00EF3884" w:rsidRPr="000670FD" w:rsidRDefault="007141C7" w:rsidP="00954560">
      <w:pPr>
        <w:numPr>
          <w:ilvl w:val="0"/>
          <w:numId w:val="11"/>
        </w:numPr>
        <w:spacing w:line="360" w:lineRule="auto"/>
        <w:jc w:val="both"/>
        <w:rPr>
          <w:sz w:val="20"/>
          <w:szCs w:val="20"/>
        </w:rPr>
      </w:pPr>
      <w:r w:rsidRPr="000670FD">
        <w:rPr>
          <w:sz w:val="20"/>
          <w:szCs w:val="20"/>
        </w:rPr>
        <w:t xml:space="preserve">illustrations present in the textbook of Cambridge Press were omitted and </w:t>
      </w:r>
    </w:p>
    <w:p w:rsidR="00EF3884" w:rsidRPr="000670FD" w:rsidRDefault="007141C7" w:rsidP="00954560">
      <w:pPr>
        <w:numPr>
          <w:ilvl w:val="0"/>
          <w:numId w:val="11"/>
        </w:numPr>
        <w:spacing w:line="360" w:lineRule="auto"/>
        <w:jc w:val="both"/>
        <w:rPr>
          <w:sz w:val="20"/>
          <w:szCs w:val="20"/>
        </w:rPr>
      </w:pPr>
      <w:proofErr w:type="gramStart"/>
      <w:r w:rsidRPr="000670FD">
        <w:rPr>
          <w:sz w:val="20"/>
          <w:szCs w:val="20"/>
        </w:rPr>
        <w:t>they</w:t>
      </w:r>
      <w:proofErr w:type="gramEnd"/>
      <w:r w:rsidRPr="000670FD">
        <w:rPr>
          <w:sz w:val="20"/>
          <w:szCs w:val="20"/>
        </w:rPr>
        <w:t xml:space="preserve"> had included the answers together with the questions unlike Cambridge who had provided answers to the questions at the end of the book.</w:t>
      </w:r>
    </w:p>
    <w:p w:rsidR="007141C7" w:rsidRPr="000670FD" w:rsidRDefault="007141C7" w:rsidP="00954560">
      <w:pPr>
        <w:numPr>
          <w:ilvl w:val="0"/>
          <w:numId w:val="11"/>
        </w:numPr>
        <w:spacing w:line="360" w:lineRule="auto"/>
        <w:jc w:val="both"/>
        <w:rPr>
          <w:sz w:val="20"/>
          <w:szCs w:val="20"/>
        </w:rPr>
      </w:pPr>
      <w:r w:rsidRPr="000670FD">
        <w:rPr>
          <w:sz w:val="20"/>
          <w:szCs w:val="20"/>
        </w:rPr>
        <w:t>Further, Cambridge Press' publication was stated to have two choices of answers to most questions, while Bhandari provided only one answer to a question.</w:t>
      </w:r>
    </w:p>
    <w:p w:rsidR="007141C7" w:rsidRPr="000670FD" w:rsidRDefault="00704BAA" w:rsidP="001532FD">
      <w:pPr>
        <w:spacing w:line="360" w:lineRule="auto"/>
        <w:jc w:val="both"/>
        <w:rPr>
          <w:sz w:val="20"/>
          <w:szCs w:val="20"/>
        </w:rPr>
      </w:pPr>
      <w:r w:rsidRPr="000670FD">
        <w:rPr>
          <w:sz w:val="20"/>
          <w:szCs w:val="20"/>
        </w:rPr>
        <w:t>While going through the written statement of Bhandari, the court noticed that Bhandari did not contest the copyright of Cambridge Press.</w:t>
      </w:r>
      <w:r w:rsidR="007141C7" w:rsidRPr="000670FD">
        <w:rPr>
          <w:sz w:val="20"/>
          <w:szCs w:val="20"/>
        </w:rPr>
        <w:t xml:space="preserve"> </w:t>
      </w:r>
      <w:proofErr w:type="gramStart"/>
      <w:r w:rsidR="007141C7" w:rsidRPr="000670FD">
        <w:rPr>
          <w:sz w:val="20"/>
          <w:szCs w:val="20"/>
        </w:rPr>
        <w:t>While  they</w:t>
      </w:r>
      <w:proofErr w:type="gramEnd"/>
      <w:r w:rsidR="007141C7" w:rsidRPr="000670FD">
        <w:rPr>
          <w:sz w:val="20"/>
          <w:szCs w:val="20"/>
        </w:rPr>
        <w:t xml:space="preserve"> </w:t>
      </w:r>
      <w:r w:rsidR="00C94B0E" w:rsidRPr="000670FD">
        <w:rPr>
          <w:sz w:val="20"/>
          <w:szCs w:val="20"/>
        </w:rPr>
        <w:t xml:space="preserve">agreed that they </w:t>
      </w:r>
      <w:r w:rsidR="007141C7" w:rsidRPr="000670FD">
        <w:rPr>
          <w:sz w:val="20"/>
          <w:szCs w:val="20"/>
        </w:rPr>
        <w:t xml:space="preserve">were engaged be in the business of publishing guides, they confirmed that the textbook of Cambridge Press had been prescribed by the Guru Nanak Dev University, Amritsar. Bhandari stated that they had to naturally publish the answers as in Cambridge Press's book and could not have deviated from it. Bhandari also stated that they had given credit to Cambridge Press. They </w:t>
      </w:r>
      <w:r w:rsidR="00A75D28" w:rsidRPr="000670FD">
        <w:rPr>
          <w:sz w:val="20"/>
          <w:szCs w:val="20"/>
        </w:rPr>
        <w:t>also asserted</w:t>
      </w:r>
      <w:r w:rsidR="007141C7" w:rsidRPr="000670FD">
        <w:rPr>
          <w:sz w:val="20"/>
          <w:szCs w:val="20"/>
        </w:rPr>
        <w:t xml:space="preserve"> that they had given due credit to Cambridge Press in their publication and that the format of the two books was substantially different.</w:t>
      </w:r>
    </w:p>
    <w:p w:rsidR="007141C7" w:rsidRPr="000670FD" w:rsidRDefault="007141C7" w:rsidP="00954560">
      <w:pPr>
        <w:spacing w:line="360" w:lineRule="auto"/>
        <w:ind w:left="612"/>
        <w:jc w:val="both"/>
        <w:rPr>
          <w:sz w:val="20"/>
          <w:szCs w:val="20"/>
        </w:rPr>
      </w:pPr>
    </w:p>
    <w:p w:rsidR="00F65F3B" w:rsidRPr="000670FD" w:rsidRDefault="0096310D" w:rsidP="001532FD">
      <w:pPr>
        <w:spacing w:line="360" w:lineRule="auto"/>
        <w:jc w:val="both"/>
        <w:rPr>
          <w:sz w:val="20"/>
          <w:szCs w:val="20"/>
        </w:rPr>
      </w:pPr>
      <w:r w:rsidRPr="000670FD">
        <w:rPr>
          <w:b/>
          <w:sz w:val="20"/>
          <w:szCs w:val="20"/>
        </w:rPr>
        <w:t xml:space="preserve">Defense of fair </w:t>
      </w:r>
      <w:r w:rsidR="00075F31" w:rsidRPr="000670FD">
        <w:rPr>
          <w:b/>
          <w:sz w:val="20"/>
          <w:szCs w:val="20"/>
        </w:rPr>
        <w:t>dealing -</w:t>
      </w:r>
      <w:r w:rsidR="001148B7" w:rsidRPr="000670FD">
        <w:rPr>
          <w:b/>
          <w:sz w:val="20"/>
          <w:szCs w:val="20"/>
        </w:rPr>
        <w:t xml:space="preserve"> </w:t>
      </w:r>
      <w:r w:rsidRPr="000670FD">
        <w:rPr>
          <w:sz w:val="20"/>
          <w:szCs w:val="20"/>
        </w:rPr>
        <w:t xml:space="preserve">About the </w:t>
      </w:r>
      <w:r w:rsidR="007F1262" w:rsidRPr="000670FD">
        <w:rPr>
          <w:sz w:val="20"/>
          <w:szCs w:val="20"/>
        </w:rPr>
        <w:t>copyright infringement allegation</w:t>
      </w:r>
      <w:r w:rsidR="007141C7" w:rsidRPr="000670FD">
        <w:rPr>
          <w:sz w:val="20"/>
          <w:szCs w:val="20"/>
        </w:rPr>
        <w:t xml:space="preserve">, Bhandari </w:t>
      </w:r>
      <w:r w:rsidR="007F1262" w:rsidRPr="000670FD">
        <w:rPr>
          <w:sz w:val="20"/>
          <w:szCs w:val="20"/>
        </w:rPr>
        <w:t>took defense of</w:t>
      </w:r>
      <w:r w:rsidR="007141C7" w:rsidRPr="000670FD">
        <w:rPr>
          <w:sz w:val="20"/>
          <w:szCs w:val="20"/>
        </w:rPr>
        <w:t xml:space="preserve"> Section 52 of the Copyright Act. They stated that being in the business of publication of guides, their act amounted to a fair dealing with the works which were prescribed by the universities and thus fall in public domain. </w:t>
      </w:r>
    </w:p>
    <w:p w:rsidR="00AE0672" w:rsidRPr="000670FD" w:rsidRDefault="00216951" w:rsidP="001532FD">
      <w:pPr>
        <w:spacing w:line="360" w:lineRule="auto"/>
        <w:jc w:val="both"/>
        <w:rPr>
          <w:sz w:val="20"/>
          <w:szCs w:val="20"/>
        </w:rPr>
      </w:pPr>
      <w:r w:rsidRPr="000670FD">
        <w:rPr>
          <w:b/>
          <w:sz w:val="20"/>
          <w:szCs w:val="20"/>
        </w:rPr>
        <w:lastRenderedPageBreak/>
        <w:t>Result</w:t>
      </w:r>
      <w:r w:rsidRPr="000670FD">
        <w:rPr>
          <w:sz w:val="20"/>
          <w:szCs w:val="20"/>
        </w:rPr>
        <w:t xml:space="preserve"> - </w:t>
      </w:r>
      <w:r w:rsidR="007F1262" w:rsidRPr="000670FD">
        <w:rPr>
          <w:sz w:val="20"/>
          <w:szCs w:val="20"/>
        </w:rPr>
        <w:t xml:space="preserve">The </w:t>
      </w:r>
      <w:r w:rsidR="00F65F3B" w:rsidRPr="000670FD">
        <w:rPr>
          <w:sz w:val="20"/>
          <w:szCs w:val="20"/>
        </w:rPr>
        <w:t>observation</w:t>
      </w:r>
      <w:r w:rsidR="007F1262" w:rsidRPr="000670FD">
        <w:rPr>
          <w:sz w:val="20"/>
          <w:szCs w:val="20"/>
        </w:rPr>
        <w:t xml:space="preserve"> </w:t>
      </w:r>
      <w:r w:rsidRPr="000670FD">
        <w:rPr>
          <w:sz w:val="20"/>
          <w:szCs w:val="20"/>
        </w:rPr>
        <w:t>by the court in this instance was</w:t>
      </w:r>
      <w:r w:rsidR="007F1262" w:rsidRPr="000670FD">
        <w:rPr>
          <w:sz w:val="20"/>
          <w:szCs w:val="20"/>
        </w:rPr>
        <w:t xml:space="preserve"> that copyright is not infringed since these were prescribed books by the university. Therefore, questions and answers in these books would be included as questions to be answered in an examination.</w:t>
      </w:r>
      <w:r w:rsidR="00F65F3B" w:rsidRPr="000670FD">
        <w:rPr>
          <w:sz w:val="20"/>
          <w:szCs w:val="20"/>
        </w:rPr>
        <w:t xml:space="preserve"> Therefore, acts of Bhandari would fall under the exception provided under Section 52 (1) (h) sub-clause (ii). </w:t>
      </w:r>
    </w:p>
    <w:p w:rsidR="00F65F3B" w:rsidRPr="000670FD" w:rsidRDefault="00AE0672" w:rsidP="001532FD">
      <w:pPr>
        <w:spacing w:line="360" w:lineRule="auto"/>
        <w:jc w:val="both"/>
        <w:rPr>
          <w:sz w:val="20"/>
          <w:szCs w:val="20"/>
        </w:rPr>
      </w:pPr>
      <w:r w:rsidRPr="000670FD">
        <w:rPr>
          <w:sz w:val="20"/>
          <w:szCs w:val="20"/>
        </w:rPr>
        <w:t>Section 52 (1</w:t>
      </w:r>
      <w:r w:rsidR="00CB58F0" w:rsidRPr="000670FD">
        <w:rPr>
          <w:sz w:val="20"/>
          <w:szCs w:val="20"/>
        </w:rPr>
        <w:t>) (</w:t>
      </w:r>
      <w:r w:rsidRPr="000670FD">
        <w:rPr>
          <w:sz w:val="20"/>
          <w:szCs w:val="20"/>
        </w:rPr>
        <w:t xml:space="preserve">h) </w:t>
      </w:r>
      <w:r w:rsidR="00CB58F0" w:rsidRPr="000670FD">
        <w:rPr>
          <w:sz w:val="20"/>
          <w:szCs w:val="20"/>
        </w:rPr>
        <w:t>allows reproduction of a literary, dramatic, musical or artistic work- (i) by a teacher or a pupil in the course of instruction; or</w:t>
      </w:r>
    </w:p>
    <w:p w:rsidR="00F65F3B" w:rsidRPr="000670FD" w:rsidRDefault="00CB58F0" w:rsidP="001532FD">
      <w:pPr>
        <w:spacing w:line="360" w:lineRule="auto"/>
        <w:jc w:val="both"/>
        <w:rPr>
          <w:sz w:val="20"/>
          <w:szCs w:val="20"/>
        </w:rPr>
      </w:pPr>
      <w:r w:rsidRPr="000670FD">
        <w:rPr>
          <w:sz w:val="20"/>
          <w:szCs w:val="20"/>
        </w:rPr>
        <w:t xml:space="preserve">(ii) </w:t>
      </w:r>
      <w:proofErr w:type="gramStart"/>
      <w:r w:rsidRPr="000670FD">
        <w:rPr>
          <w:sz w:val="20"/>
          <w:szCs w:val="20"/>
        </w:rPr>
        <w:t>as</w:t>
      </w:r>
      <w:proofErr w:type="gramEnd"/>
      <w:r w:rsidRPr="000670FD">
        <w:rPr>
          <w:sz w:val="20"/>
          <w:szCs w:val="20"/>
        </w:rPr>
        <w:t xml:space="preserve"> part of the questions to be answered in an examination; or </w:t>
      </w:r>
    </w:p>
    <w:p w:rsidR="00532AC5" w:rsidRPr="000670FD" w:rsidRDefault="00CB58F0" w:rsidP="001532FD">
      <w:pPr>
        <w:spacing w:line="360" w:lineRule="auto"/>
        <w:jc w:val="both"/>
        <w:rPr>
          <w:sz w:val="20"/>
          <w:szCs w:val="20"/>
        </w:rPr>
      </w:pPr>
      <w:r w:rsidRPr="000670FD">
        <w:rPr>
          <w:sz w:val="20"/>
          <w:szCs w:val="20"/>
        </w:rPr>
        <w:t xml:space="preserve">(iii) </w:t>
      </w:r>
      <w:proofErr w:type="gramStart"/>
      <w:r w:rsidRPr="000670FD">
        <w:rPr>
          <w:sz w:val="20"/>
          <w:szCs w:val="20"/>
        </w:rPr>
        <w:t>in</w:t>
      </w:r>
      <w:proofErr w:type="gramEnd"/>
      <w:r w:rsidRPr="000670FD">
        <w:rPr>
          <w:sz w:val="20"/>
          <w:szCs w:val="20"/>
        </w:rPr>
        <w:t xml:space="preserve"> answers to such questions</w:t>
      </w:r>
      <w:r w:rsidR="00B81977" w:rsidRPr="000670FD">
        <w:rPr>
          <w:sz w:val="20"/>
          <w:szCs w:val="20"/>
        </w:rPr>
        <w:t xml:space="preserve"> [</w:t>
      </w:r>
      <w:r w:rsidR="00B81977" w:rsidRPr="000670FD">
        <w:rPr>
          <w:rStyle w:val="FootnoteReference"/>
          <w:sz w:val="20"/>
          <w:szCs w:val="20"/>
        </w:rPr>
        <w:footnoteReference w:id="13"/>
      </w:r>
      <w:r w:rsidR="00B81977" w:rsidRPr="000670FD">
        <w:rPr>
          <w:sz w:val="20"/>
          <w:szCs w:val="20"/>
        </w:rPr>
        <w:t>]</w:t>
      </w:r>
    </w:p>
    <w:p w:rsidR="001532FD" w:rsidRPr="000670FD" w:rsidRDefault="001532FD" w:rsidP="001532FD">
      <w:pPr>
        <w:spacing w:line="360" w:lineRule="auto"/>
        <w:jc w:val="both"/>
        <w:rPr>
          <w:i/>
          <w:sz w:val="20"/>
          <w:szCs w:val="20"/>
        </w:rPr>
      </w:pPr>
    </w:p>
    <w:p w:rsidR="00D07484" w:rsidRPr="000670FD" w:rsidRDefault="00062DBF" w:rsidP="00D07484">
      <w:pPr>
        <w:spacing w:line="360" w:lineRule="auto"/>
        <w:jc w:val="both"/>
        <w:rPr>
          <w:i/>
          <w:sz w:val="20"/>
          <w:szCs w:val="20"/>
        </w:rPr>
      </w:pPr>
      <w:r w:rsidRPr="000670FD">
        <w:rPr>
          <w:i/>
          <w:sz w:val="20"/>
          <w:szCs w:val="20"/>
        </w:rPr>
        <w:t>Case 2 – Performance of dramatic works for non-commercial purposes</w:t>
      </w:r>
    </w:p>
    <w:p w:rsidR="00532AC5" w:rsidRPr="000670FD" w:rsidRDefault="0046221A" w:rsidP="00D07484">
      <w:pPr>
        <w:spacing w:line="360" w:lineRule="auto"/>
        <w:jc w:val="both"/>
        <w:rPr>
          <w:i/>
          <w:sz w:val="20"/>
          <w:szCs w:val="20"/>
        </w:rPr>
      </w:pPr>
      <w:r w:rsidRPr="000670FD">
        <w:rPr>
          <w:i/>
          <w:sz w:val="20"/>
          <w:szCs w:val="20"/>
        </w:rPr>
        <w:t>Academy of General Education, Manipal &amp; Anr V. B. Malini Mallya</w:t>
      </w:r>
      <w:r w:rsidR="00062DBF" w:rsidRPr="000670FD">
        <w:rPr>
          <w:i/>
          <w:sz w:val="20"/>
          <w:szCs w:val="20"/>
        </w:rPr>
        <w:t xml:space="preserve"> [Civil Appeal No. 389 of 2008 Arising out of Special Leave Petition (Civil) No. 15612 of 2008]</w:t>
      </w:r>
    </w:p>
    <w:p w:rsidR="003736DD" w:rsidRPr="000670FD" w:rsidRDefault="00A1697A" w:rsidP="003217A5">
      <w:pPr>
        <w:spacing w:line="360" w:lineRule="auto"/>
        <w:jc w:val="both"/>
        <w:rPr>
          <w:sz w:val="20"/>
          <w:szCs w:val="20"/>
        </w:rPr>
      </w:pPr>
      <w:r w:rsidRPr="000670FD">
        <w:rPr>
          <w:sz w:val="20"/>
          <w:szCs w:val="20"/>
        </w:rPr>
        <w:t xml:space="preserve">Difference between literary and dramatic works - </w:t>
      </w:r>
      <w:r w:rsidR="003736DD" w:rsidRPr="000670FD">
        <w:rPr>
          <w:sz w:val="20"/>
          <w:szCs w:val="20"/>
        </w:rPr>
        <w:t xml:space="preserve">Copyrighted in dramatic works bequeathed - </w:t>
      </w:r>
      <w:r w:rsidR="00E22E5B" w:rsidRPr="000670FD">
        <w:rPr>
          <w:sz w:val="20"/>
          <w:szCs w:val="20"/>
        </w:rPr>
        <w:t xml:space="preserve">Whether </w:t>
      </w:r>
      <w:r w:rsidR="006364DA" w:rsidRPr="000670FD">
        <w:rPr>
          <w:sz w:val="20"/>
          <w:szCs w:val="20"/>
        </w:rPr>
        <w:t>performance</w:t>
      </w:r>
      <w:r w:rsidR="00E22E5B" w:rsidRPr="000670FD">
        <w:rPr>
          <w:sz w:val="20"/>
          <w:szCs w:val="20"/>
        </w:rPr>
        <w:t xml:space="preserve"> of copyri</w:t>
      </w:r>
      <w:r w:rsidR="003736DD" w:rsidRPr="000670FD">
        <w:rPr>
          <w:sz w:val="20"/>
          <w:szCs w:val="20"/>
        </w:rPr>
        <w:t xml:space="preserve">ghted dramatic works </w:t>
      </w:r>
      <w:r w:rsidR="006364DA" w:rsidRPr="000670FD">
        <w:rPr>
          <w:sz w:val="20"/>
          <w:szCs w:val="20"/>
        </w:rPr>
        <w:t xml:space="preserve">for a non-paying audience </w:t>
      </w:r>
      <w:r w:rsidR="003736DD" w:rsidRPr="000670FD">
        <w:rPr>
          <w:sz w:val="20"/>
          <w:szCs w:val="20"/>
        </w:rPr>
        <w:t>is infringement – Held No – Defendant would be entitled to benefit of the provisions contained in clauses (a) and (i) of s.52(1).</w:t>
      </w:r>
    </w:p>
    <w:p w:rsidR="00532AC5" w:rsidRPr="000670FD" w:rsidRDefault="00532AC5" w:rsidP="003217A5">
      <w:pPr>
        <w:spacing w:line="360" w:lineRule="auto"/>
        <w:jc w:val="both"/>
        <w:rPr>
          <w:sz w:val="20"/>
          <w:szCs w:val="20"/>
        </w:rPr>
      </w:pPr>
    </w:p>
    <w:p w:rsidR="00EE0057" w:rsidRPr="000670FD" w:rsidRDefault="00062DBF" w:rsidP="003217A5">
      <w:pPr>
        <w:spacing w:line="360" w:lineRule="auto"/>
        <w:jc w:val="both"/>
        <w:rPr>
          <w:sz w:val="20"/>
          <w:szCs w:val="20"/>
        </w:rPr>
      </w:pPr>
      <w:r w:rsidRPr="000670FD">
        <w:rPr>
          <w:b/>
          <w:sz w:val="20"/>
          <w:szCs w:val="20"/>
        </w:rPr>
        <w:t>Fact</w:t>
      </w:r>
      <w:r w:rsidR="00216951" w:rsidRPr="000670FD">
        <w:rPr>
          <w:b/>
          <w:sz w:val="20"/>
          <w:szCs w:val="20"/>
        </w:rPr>
        <w:t>s</w:t>
      </w:r>
      <w:r w:rsidRPr="000670FD">
        <w:rPr>
          <w:sz w:val="20"/>
          <w:szCs w:val="20"/>
        </w:rPr>
        <w:t xml:space="preserve"> </w:t>
      </w:r>
      <w:r w:rsidR="00A1697A" w:rsidRPr="000670FD">
        <w:rPr>
          <w:sz w:val="20"/>
          <w:szCs w:val="20"/>
        </w:rPr>
        <w:t>–</w:t>
      </w:r>
      <w:r w:rsidR="00216951" w:rsidRPr="000670FD">
        <w:rPr>
          <w:sz w:val="20"/>
          <w:szCs w:val="20"/>
        </w:rPr>
        <w:t xml:space="preserve"> </w:t>
      </w:r>
      <w:r w:rsidR="00EE0057" w:rsidRPr="000670FD">
        <w:rPr>
          <w:sz w:val="20"/>
          <w:szCs w:val="20"/>
        </w:rPr>
        <w:t>The respondent claiming copyright through a will over certain types of dance (Ballets/Prasangs) forms filed a suit for damages against the appellant academy for infringement of copyright.  The trial court granted the injunction restraining the</w:t>
      </w:r>
      <w:r w:rsidR="00216951" w:rsidRPr="000670FD">
        <w:rPr>
          <w:sz w:val="20"/>
          <w:szCs w:val="20"/>
        </w:rPr>
        <w:t xml:space="preserve"> </w:t>
      </w:r>
      <w:r w:rsidR="00EE0057" w:rsidRPr="000670FD">
        <w:rPr>
          <w:sz w:val="20"/>
          <w:szCs w:val="20"/>
        </w:rPr>
        <w:t>defendant or their employees or agents from performing the said</w:t>
      </w:r>
      <w:r w:rsidR="00216951" w:rsidRPr="000670FD">
        <w:rPr>
          <w:sz w:val="20"/>
          <w:szCs w:val="20"/>
        </w:rPr>
        <w:t xml:space="preserve"> </w:t>
      </w:r>
      <w:r w:rsidR="00EE0057" w:rsidRPr="000670FD">
        <w:rPr>
          <w:sz w:val="20"/>
          <w:szCs w:val="20"/>
        </w:rPr>
        <w:t>Ballets or Prasangs. On appeal, the High Court modified the restraint order to the effect, if the appellants desired to stage any of the described Ballets in</w:t>
      </w:r>
      <w:r w:rsidR="00216951" w:rsidRPr="000670FD">
        <w:rPr>
          <w:sz w:val="20"/>
          <w:szCs w:val="20"/>
        </w:rPr>
        <w:t xml:space="preserve"> </w:t>
      </w:r>
      <w:r w:rsidR="00EE0057" w:rsidRPr="000670FD">
        <w:rPr>
          <w:sz w:val="20"/>
          <w:szCs w:val="20"/>
        </w:rPr>
        <w:t>the manner and form as conceived in all respects, namely, costumes,</w:t>
      </w:r>
      <w:r w:rsidR="00216951" w:rsidRPr="000670FD">
        <w:rPr>
          <w:sz w:val="20"/>
          <w:szCs w:val="20"/>
        </w:rPr>
        <w:t xml:space="preserve"> </w:t>
      </w:r>
      <w:r w:rsidR="00EE0057" w:rsidRPr="000670FD">
        <w:rPr>
          <w:sz w:val="20"/>
          <w:szCs w:val="20"/>
        </w:rPr>
        <w:t>choreography and direction by the testator, they could do so in</w:t>
      </w:r>
      <w:r w:rsidR="00216951" w:rsidRPr="000670FD">
        <w:rPr>
          <w:sz w:val="20"/>
          <w:szCs w:val="20"/>
        </w:rPr>
        <w:t xml:space="preserve"> </w:t>
      </w:r>
      <w:r w:rsidR="00EE0057" w:rsidRPr="000670FD">
        <w:rPr>
          <w:sz w:val="20"/>
          <w:szCs w:val="20"/>
        </w:rPr>
        <w:t>accordance with Copyright Act, 1957</w:t>
      </w:r>
    </w:p>
    <w:p w:rsidR="00062DBF" w:rsidRPr="000670FD" w:rsidRDefault="00062DBF" w:rsidP="003217A5">
      <w:pPr>
        <w:spacing w:line="360" w:lineRule="auto"/>
        <w:jc w:val="both"/>
        <w:rPr>
          <w:sz w:val="20"/>
          <w:szCs w:val="20"/>
        </w:rPr>
      </w:pPr>
      <w:r w:rsidRPr="000670FD">
        <w:rPr>
          <w:b/>
          <w:sz w:val="20"/>
          <w:szCs w:val="20"/>
        </w:rPr>
        <w:t>Defense of fair dealing</w:t>
      </w:r>
      <w:r w:rsidRPr="000670FD">
        <w:rPr>
          <w:sz w:val="20"/>
          <w:szCs w:val="20"/>
        </w:rPr>
        <w:t xml:space="preserve"> - </w:t>
      </w:r>
      <w:r w:rsidR="00BE05E4" w:rsidRPr="000670FD">
        <w:rPr>
          <w:sz w:val="20"/>
          <w:szCs w:val="20"/>
        </w:rPr>
        <w:t xml:space="preserve">In the appeal filed by the Academy in the </w:t>
      </w:r>
      <w:r w:rsidR="002C3879" w:rsidRPr="000670FD">
        <w:rPr>
          <w:sz w:val="20"/>
          <w:szCs w:val="20"/>
        </w:rPr>
        <w:t>Supreme Court</w:t>
      </w:r>
      <w:r w:rsidR="00BE05E4" w:rsidRPr="000670FD">
        <w:rPr>
          <w:sz w:val="20"/>
          <w:szCs w:val="20"/>
        </w:rPr>
        <w:t>, it was primarily contended that the High Court was not correct in holding that dramatic work for the purpose of copyright was a part of the literary work, as they connote two</w:t>
      </w:r>
      <w:r w:rsidR="00216951" w:rsidRPr="000670FD">
        <w:rPr>
          <w:sz w:val="20"/>
          <w:szCs w:val="20"/>
        </w:rPr>
        <w:t xml:space="preserve"> </w:t>
      </w:r>
      <w:r w:rsidR="00BE05E4" w:rsidRPr="000670FD">
        <w:rPr>
          <w:sz w:val="20"/>
          <w:szCs w:val="20"/>
        </w:rPr>
        <w:t>different things. It was submitted that the appellant being an educational</w:t>
      </w:r>
      <w:r w:rsidR="00216951" w:rsidRPr="000670FD">
        <w:rPr>
          <w:sz w:val="20"/>
          <w:szCs w:val="20"/>
        </w:rPr>
        <w:t xml:space="preserve"> </w:t>
      </w:r>
      <w:r w:rsidR="00BE05E4" w:rsidRPr="000670FD">
        <w:rPr>
          <w:sz w:val="20"/>
          <w:szCs w:val="20"/>
        </w:rPr>
        <w:t>institution organised the Ballet for non-paying audience; and that the</w:t>
      </w:r>
      <w:r w:rsidR="002C3879" w:rsidRPr="000670FD">
        <w:rPr>
          <w:sz w:val="20"/>
          <w:szCs w:val="20"/>
        </w:rPr>
        <w:t xml:space="preserve"> </w:t>
      </w:r>
      <w:r w:rsidR="00BE05E4" w:rsidRPr="000670FD">
        <w:rPr>
          <w:sz w:val="20"/>
          <w:szCs w:val="20"/>
        </w:rPr>
        <w:t>injunction granted in favour of the plaintiff was not in terms of the</w:t>
      </w:r>
      <w:r w:rsidR="00216951" w:rsidRPr="000670FD">
        <w:rPr>
          <w:sz w:val="20"/>
          <w:szCs w:val="20"/>
        </w:rPr>
        <w:t xml:space="preserve"> </w:t>
      </w:r>
      <w:r w:rsidR="00BE05E4" w:rsidRPr="000670FD">
        <w:rPr>
          <w:sz w:val="20"/>
          <w:szCs w:val="20"/>
        </w:rPr>
        <w:t>provisions of the Copyright Act, 1957 as the appellant was entitled to the</w:t>
      </w:r>
      <w:r w:rsidR="00216951" w:rsidRPr="000670FD">
        <w:rPr>
          <w:sz w:val="20"/>
          <w:szCs w:val="20"/>
        </w:rPr>
        <w:t xml:space="preserve"> </w:t>
      </w:r>
      <w:r w:rsidR="00BE05E4" w:rsidRPr="000670FD">
        <w:rPr>
          <w:sz w:val="20"/>
          <w:szCs w:val="20"/>
        </w:rPr>
        <w:t>benefit of s.52 (1) (i) of the Act.</w:t>
      </w:r>
    </w:p>
    <w:p w:rsidR="00437B0D" w:rsidRPr="000670FD" w:rsidRDefault="00592BB1" w:rsidP="003217A5">
      <w:pPr>
        <w:spacing w:line="360" w:lineRule="auto"/>
        <w:jc w:val="both"/>
        <w:rPr>
          <w:sz w:val="20"/>
          <w:szCs w:val="20"/>
        </w:rPr>
      </w:pPr>
      <w:r w:rsidRPr="000670FD">
        <w:rPr>
          <w:b/>
          <w:sz w:val="20"/>
          <w:szCs w:val="20"/>
        </w:rPr>
        <w:t xml:space="preserve">Result </w:t>
      </w:r>
      <w:r w:rsidR="00026E28" w:rsidRPr="000670FD">
        <w:rPr>
          <w:b/>
          <w:sz w:val="20"/>
          <w:szCs w:val="20"/>
        </w:rPr>
        <w:t>–</w:t>
      </w:r>
      <w:r w:rsidR="00026E28" w:rsidRPr="000670FD">
        <w:rPr>
          <w:sz w:val="20"/>
          <w:szCs w:val="20"/>
        </w:rPr>
        <w:t xml:space="preserve"> Dismissing the appeal, but modifying the injunction order, the Court</w:t>
      </w:r>
      <w:r w:rsidR="00D306BE" w:rsidRPr="000670FD">
        <w:rPr>
          <w:sz w:val="20"/>
          <w:szCs w:val="20"/>
        </w:rPr>
        <w:t xml:space="preserve"> held that the </w:t>
      </w:r>
      <w:r w:rsidR="00026E28" w:rsidRPr="000670FD">
        <w:rPr>
          <w:sz w:val="20"/>
          <w:szCs w:val="20"/>
        </w:rPr>
        <w:t>provisions of the Copyright Act, 1957 make a distinction between the</w:t>
      </w:r>
      <w:r w:rsidR="002C3879" w:rsidRPr="000670FD">
        <w:rPr>
          <w:sz w:val="20"/>
          <w:szCs w:val="20"/>
        </w:rPr>
        <w:t xml:space="preserve"> </w:t>
      </w:r>
      <w:r w:rsidR="00026E28" w:rsidRPr="000670FD">
        <w:rPr>
          <w:sz w:val="20"/>
          <w:szCs w:val="20"/>
        </w:rPr>
        <w:t>`literary work' and `dramatic work'</w:t>
      </w:r>
    </w:p>
    <w:p w:rsidR="00026E28" w:rsidRPr="000670FD" w:rsidRDefault="00026E28" w:rsidP="003217A5">
      <w:pPr>
        <w:spacing w:line="360" w:lineRule="auto"/>
        <w:jc w:val="both"/>
        <w:rPr>
          <w:sz w:val="20"/>
          <w:szCs w:val="20"/>
        </w:rPr>
      </w:pPr>
      <w:r w:rsidRPr="000670FD">
        <w:rPr>
          <w:sz w:val="20"/>
          <w:szCs w:val="20"/>
        </w:rPr>
        <w:t>Keeping in view the statutory</w:t>
      </w:r>
      <w:r w:rsidR="00D306BE" w:rsidRPr="000670FD">
        <w:rPr>
          <w:sz w:val="20"/>
          <w:szCs w:val="20"/>
        </w:rPr>
        <w:t xml:space="preserve"> </w:t>
      </w:r>
      <w:r w:rsidRPr="000670FD">
        <w:rPr>
          <w:sz w:val="20"/>
          <w:szCs w:val="20"/>
        </w:rPr>
        <w:t>provisions, there cannot be any doubt whatsoever that copyright in respect</w:t>
      </w:r>
      <w:r w:rsidR="00D306BE" w:rsidRPr="000670FD">
        <w:rPr>
          <w:sz w:val="20"/>
          <w:szCs w:val="20"/>
        </w:rPr>
        <w:t xml:space="preserve"> </w:t>
      </w:r>
      <w:r w:rsidRPr="000670FD">
        <w:rPr>
          <w:sz w:val="20"/>
          <w:szCs w:val="20"/>
        </w:rPr>
        <w:t>of performance of `dance' would not come within the purview of the literary</w:t>
      </w:r>
      <w:r w:rsidR="00D306BE" w:rsidRPr="000670FD">
        <w:rPr>
          <w:sz w:val="20"/>
          <w:szCs w:val="20"/>
        </w:rPr>
        <w:t xml:space="preserve"> </w:t>
      </w:r>
      <w:r w:rsidRPr="000670FD">
        <w:rPr>
          <w:sz w:val="20"/>
          <w:szCs w:val="20"/>
        </w:rPr>
        <w:t>work but would come within the purview of the definition of 'dramatic</w:t>
      </w:r>
      <w:r w:rsidR="00D306BE" w:rsidRPr="000670FD">
        <w:rPr>
          <w:sz w:val="20"/>
          <w:szCs w:val="20"/>
        </w:rPr>
        <w:t xml:space="preserve"> </w:t>
      </w:r>
      <w:r w:rsidRPr="000670FD">
        <w:rPr>
          <w:sz w:val="20"/>
          <w:szCs w:val="20"/>
        </w:rPr>
        <w:t xml:space="preserve">work'. </w:t>
      </w:r>
    </w:p>
    <w:p w:rsidR="00D306BE" w:rsidRPr="000670FD" w:rsidRDefault="00D306BE" w:rsidP="003217A5">
      <w:pPr>
        <w:spacing w:line="360" w:lineRule="auto"/>
        <w:jc w:val="both"/>
        <w:rPr>
          <w:sz w:val="20"/>
          <w:szCs w:val="20"/>
        </w:rPr>
      </w:pPr>
      <w:r w:rsidRPr="000670FD">
        <w:rPr>
          <w:sz w:val="20"/>
          <w:szCs w:val="20"/>
        </w:rPr>
        <w:lastRenderedPageBreak/>
        <w:t>The court agreed that the defendant-respondent had a copyright in the dance forms. It also cleared that although a decree of injunction is equitable relief, the High Court should have clarified appellants can take benefit of the provisions contained in</w:t>
      </w:r>
      <w:r w:rsidR="00026E28" w:rsidRPr="000670FD">
        <w:rPr>
          <w:sz w:val="20"/>
          <w:szCs w:val="20"/>
        </w:rPr>
        <w:t xml:space="preserve"> clauses (a), (i) and (l)</w:t>
      </w:r>
      <w:r w:rsidRPr="000670FD">
        <w:rPr>
          <w:sz w:val="20"/>
          <w:szCs w:val="20"/>
        </w:rPr>
        <w:t xml:space="preserve"> </w:t>
      </w:r>
      <w:r w:rsidR="00026E28" w:rsidRPr="000670FD">
        <w:rPr>
          <w:sz w:val="20"/>
          <w:szCs w:val="20"/>
        </w:rPr>
        <w:t>of sub-section (1) of Section 52 of the Act</w:t>
      </w:r>
    </w:p>
    <w:p w:rsidR="00003821" w:rsidRPr="000670FD" w:rsidRDefault="00026E28" w:rsidP="00003821">
      <w:pPr>
        <w:spacing w:line="360" w:lineRule="auto"/>
        <w:jc w:val="both"/>
        <w:rPr>
          <w:sz w:val="20"/>
          <w:szCs w:val="20"/>
        </w:rPr>
      </w:pPr>
      <w:r w:rsidRPr="000670FD">
        <w:rPr>
          <w:sz w:val="20"/>
          <w:szCs w:val="20"/>
        </w:rPr>
        <w:t>Thus, if some performance or dance is carried out within the</w:t>
      </w:r>
      <w:r w:rsidR="00D306BE" w:rsidRPr="000670FD">
        <w:rPr>
          <w:sz w:val="20"/>
          <w:szCs w:val="20"/>
        </w:rPr>
        <w:t xml:space="preserve"> </w:t>
      </w:r>
      <w:r w:rsidRPr="000670FD">
        <w:rPr>
          <w:sz w:val="20"/>
          <w:szCs w:val="20"/>
        </w:rPr>
        <w:t>purview of the said clause, the order of injunction shall not be</w:t>
      </w:r>
      <w:r w:rsidR="00D306BE" w:rsidRPr="000670FD">
        <w:rPr>
          <w:sz w:val="20"/>
          <w:szCs w:val="20"/>
        </w:rPr>
        <w:t xml:space="preserve"> </w:t>
      </w:r>
      <w:r w:rsidRPr="000670FD">
        <w:rPr>
          <w:sz w:val="20"/>
          <w:szCs w:val="20"/>
        </w:rPr>
        <w:t xml:space="preserve">applicable. Similarly, </w:t>
      </w:r>
      <w:r w:rsidR="00A673B5" w:rsidRPr="000670FD">
        <w:rPr>
          <w:sz w:val="20"/>
          <w:szCs w:val="20"/>
        </w:rPr>
        <w:t xml:space="preserve">since the </w:t>
      </w:r>
      <w:r w:rsidRPr="000670FD">
        <w:rPr>
          <w:sz w:val="20"/>
          <w:szCs w:val="20"/>
        </w:rPr>
        <w:t xml:space="preserve">appellant </w:t>
      </w:r>
      <w:r w:rsidR="00A673B5" w:rsidRPr="000670FD">
        <w:rPr>
          <w:sz w:val="20"/>
          <w:szCs w:val="20"/>
        </w:rPr>
        <w:t>is</w:t>
      </w:r>
      <w:r w:rsidRPr="000670FD">
        <w:rPr>
          <w:sz w:val="20"/>
          <w:szCs w:val="20"/>
        </w:rPr>
        <w:t xml:space="preserve"> an educational institution, if the</w:t>
      </w:r>
      <w:r w:rsidR="00D306BE" w:rsidRPr="000670FD">
        <w:rPr>
          <w:sz w:val="20"/>
          <w:szCs w:val="20"/>
        </w:rPr>
        <w:t xml:space="preserve"> </w:t>
      </w:r>
      <w:r w:rsidRPr="000670FD">
        <w:rPr>
          <w:sz w:val="20"/>
          <w:szCs w:val="20"/>
        </w:rPr>
        <w:t>dance is performed within the meaning of provisions of clause (i) of sub-s.</w:t>
      </w:r>
      <w:r w:rsidR="00D306BE" w:rsidRPr="000670FD">
        <w:rPr>
          <w:sz w:val="20"/>
          <w:szCs w:val="20"/>
        </w:rPr>
        <w:t xml:space="preserve"> </w:t>
      </w:r>
      <w:r w:rsidRPr="000670FD">
        <w:rPr>
          <w:sz w:val="20"/>
          <w:szCs w:val="20"/>
        </w:rPr>
        <w:t xml:space="preserve">(1) </w:t>
      </w:r>
      <w:r w:rsidR="00A673B5" w:rsidRPr="000670FD">
        <w:rPr>
          <w:sz w:val="20"/>
          <w:szCs w:val="20"/>
        </w:rPr>
        <w:t>Of</w:t>
      </w:r>
      <w:r w:rsidRPr="000670FD">
        <w:rPr>
          <w:sz w:val="20"/>
          <w:szCs w:val="20"/>
        </w:rPr>
        <w:t xml:space="preserve"> s. 52 of the Act strictly, the order of injunction shall not apply</w:t>
      </w:r>
      <w:r w:rsidR="00D306BE" w:rsidRPr="000670FD">
        <w:rPr>
          <w:sz w:val="20"/>
          <w:szCs w:val="20"/>
        </w:rPr>
        <w:t xml:space="preserve"> </w:t>
      </w:r>
      <w:r w:rsidRPr="000670FD">
        <w:rPr>
          <w:sz w:val="20"/>
          <w:szCs w:val="20"/>
        </w:rPr>
        <w:t>thereto also. Yet again, if such performance is conducted before a non-</w:t>
      </w:r>
      <w:r w:rsidR="00A673B5" w:rsidRPr="000670FD">
        <w:rPr>
          <w:sz w:val="20"/>
          <w:szCs w:val="20"/>
        </w:rPr>
        <w:t xml:space="preserve"> p</w:t>
      </w:r>
      <w:r w:rsidRPr="000670FD">
        <w:rPr>
          <w:sz w:val="20"/>
          <w:szCs w:val="20"/>
        </w:rPr>
        <w:t>aying audience by the appellant, which is an institution if it comes</w:t>
      </w:r>
      <w:r w:rsidR="00D306BE" w:rsidRPr="000670FD">
        <w:rPr>
          <w:sz w:val="20"/>
          <w:szCs w:val="20"/>
        </w:rPr>
        <w:t xml:space="preserve"> </w:t>
      </w:r>
      <w:r w:rsidRPr="000670FD">
        <w:rPr>
          <w:sz w:val="20"/>
          <w:szCs w:val="20"/>
        </w:rPr>
        <w:t>within the purview of amateur club or society, the same would not</w:t>
      </w:r>
      <w:r w:rsidR="00D306BE" w:rsidRPr="000670FD">
        <w:rPr>
          <w:sz w:val="20"/>
          <w:szCs w:val="20"/>
        </w:rPr>
        <w:t xml:space="preserve"> </w:t>
      </w:r>
      <w:r w:rsidRPr="000670FD">
        <w:rPr>
          <w:sz w:val="20"/>
          <w:szCs w:val="20"/>
        </w:rPr>
        <w:t>constitute any violation of</w:t>
      </w:r>
      <w:r w:rsidR="00D306BE" w:rsidRPr="000670FD">
        <w:rPr>
          <w:sz w:val="20"/>
          <w:szCs w:val="20"/>
        </w:rPr>
        <w:t xml:space="preserve"> the said order of injunction.</w:t>
      </w:r>
      <w:r w:rsidR="004E27D8" w:rsidRPr="000670FD">
        <w:rPr>
          <w:sz w:val="20"/>
          <w:szCs w:val="20"/>
        </w:rPr>
        <w:t xml:space="preserve"> [</w:t>
      </w:r>
      <w:r w:rsidR="004E27D8" w:rsidRPr="000670FD">
        <w:rPr>
          <w:rStyle w:val="FootnoteReference"/>
          <w:sz w:val="20"/>
          <w:szCs w:val="20"/>
        </w:rPr>
        <w:footnoteReference w:id="14"/>
      </w:r>
      <w:r w:rsidR="004E27D8" w:rsidRPr="000670FD">
        <w:rPr>
          <w:sz w:val="20"/>
          <w:szCs w:val="20"/>
        </w:rPr>
        <w:t>]</w:t>
      </w:r>
    </w:p>
    <w:p w:rsidR="00003821" w:rsidRPr="000670FD" w:rsidRDefault="00003821" w:rsidP="00003821">
      <w:pPr>
        <w:spacing w:line="360" w:lineRule="auto"/>
        <w:jc w:val="both"/>
        <w:rPr>
          <w:b/>
          <w:sz w:val="20"/>
          <w:szCs w:val="20"/>
        </w:rPr>
      </w:pPr>
    </w:p>
    <w:p w:rsidR="00AF4EC6" w:rsidRPr="000670FD" w:rsidRDefault="00003821" w:rsidP="00003821">
      <w:pPr>
        <w:spacing w:line="360" w:lineRule="auto"/>
        <w:jc w:val="both"/>
        <w:rPr>
          <w:sz w:val="20"/>
          <w:szCs w:val="20"/>
        </w:rPr>
      </w:pPr>
      <w:r w:rsidRPr="000670FD">
        <w:rPr>
          <w:b/>
          <w:sz w:val="20"/>
          <w:szCs w:val="20"/>
        </w:rPr>
        <w:t xml:space="preserve">3.2 </w:t>
      </w:r>
      <w:r w:rsidR="006944DA" w:rsidRPr="000670FD">
        <w:rPr>
          <w:b/>
          <w:sz w:val="20"/>
          <w:szCs w:val="20"/>
          <w:u w:val="single"/>
        </w:rPr>
        <w:t>Decided International Case</w:t>
      </w:r>
      <w:r w:rsidR="00BD4B1E" w:rsidRPr="000670FD">
        <w:rPr>
          <w:b/>
          <w:sz w:val="20"/>
          <w:szCs w:val="20"/>
          <w:u w:val="single"/>
        </w:rPr>
        <w:t>s</w:t>
      </w:r>
      <w:r w:rsidR="006944DA" w:rsidRPr="000670FD">
        <w:rPr>
          <w:b/>
          <w:sz w:val="20"/>
          <w:szCs w:val="20"/>
          <w:u w:val="single"/>
        </w:rPr>
        <w:t xml:space="preserve"> - </w:t>
      </w:r>
    </w:p>
    <w:p w:rsidR="00CC1CF5" w:rsidRPr="000670FD" w:rsidRDefault="00CC1CF5" w:rsidP="003217A5">
      <w:pPr>
        <w:spacing w:line="360" w:lineRule="auto"/>
        <w:jc w:val="both"/>
        <w:rPr>
          <w:sz w:val="20"/>
          <w:szCs w:val="20"/>
        </w:rPr>
      </w:pPr>
      <w:r w:rsidRPr="000670FD">
        <w:rPr>
          <w:i/>
          <w:sz w:val="20"/>
          <w:szCs w:val="20"/>
        </w:rPr>
        <w:t>Case Law - Princeton University Press v. Michigan Document Services, Inc [No. 94-1778</w:t>
      </w:r>
      <w:r w:rsidR="000D2392" w:rsidRPr="000670FD">
        <w:rPr>
          <w:i/>
          <w:sz w:val="20"/>
          <w:szCs w:val="20"/>
        </w:rPr>
        <w:t xml:space="preserve"> </w:t>
      </w:r>
      <w:r w:rsidRPr="000670FD">
        <w:rPr>
          <w:i/>
          <w:sz w:val="20"/>
          <w:szCs w:val="20"/>
        </w:rPr>
        <w:t>1996 FED App. 0046P (6th Cir)]</w:t>
      </w:r>
      <w:r w:rsidR="00A84711" w:rsidRPr="000670FD">
        <w:rPr>
          <w:sz w:val="20"/>
          <w:szCs w:val="20"/>
        </w:rPr>
        <w:t xml:space="preserve"> [</w:t>
      </w:r>
      <w:r w:rsidR="00A84711" w:rsidRPr="000670FD">
        <w:rPr>
          <w:rStyle w:val="FootnoteReference"/>
          <w:sz w:val="20"/>
          <w:szCs w:val="20"/>
        </w:rPr>
        <w:footnoteReference w:id="15"/>
      </w:r>
      <w:r w:rsidR="00A84711" w:rsidRPr="000670FD">
        <w:rPr>
          <w:sz w:val="20"/>
          <w:szCs w:val="20"/>
        </w:rPr>
        <w:t>]</w:t>
      </w:r>
    </w:p>
    <w:p w:rsidR="00B04895" w:rsidRPr="000670FD" w:rsidRDefault="00606DAB" w:rsidP="003217A5">
      <w:pPr>
        <w:spacing w:line="360" w:lineRule="auto"/>
        <w:jc w:val="both"/>
        <w:rPr>
          <w:sz w:val="20"/>
          <w:szCs w:val="20"/>
        </w:rPr>
      </w:pPr>
      <w:r w:rsidRPr="000670FD">
        <w:rPr>
          <w:sz w:val="20"/>
          <w:szCs w:val="20"/>
        </w:rPr>
        <w:t>Multiple copies of excerpts</w:t>
      </w:r>
      <w:r w:rsidR="00502F64" w:rsidRPr="000670FD">
        <w:rPr>
          <w:sz w:val="20"/>
          <w:szCs w:val="20"/>
        </w:rPr>
        <w:t xml:space="preserve"> that contain excerpts from copyrighted works</w:t>
      </w:r>
      <w:r w:rsidRPr="000670FD">
        <w:rPr>
          <w:sz w:val="20"/>
          <w:szCs w:val="20"/>
        </w:rPr>
        <w:t xml:space="preserve"> to make course packs </w:t>
      </w:r>
      <w:r w:rsidR="00502F64" w:rsidRPr="000670FD">
        <w:rPr>
          <w:sz w:val="20"/>
          <w:szCs w:val="20"/>
        </w:rPr>
        <w:t>- whether ‘course packs’ using information from copyrighted works amount to fair use – held yes</w:t>
      </w:r>
      <w:r w:rsidR="009E3D86" w:rsidRPr="000670FD">
        <w:rPr>
          <w:sz w:val="20"/>
          <w:szCs w:val="20"/>
        </w:rPr>
        <w:t xml:space="preserve"> – issue of whether there would be competition between the packs and the original works</w:t>
      </w:r>
      <w:r w:rsidR="00C85BFD" w:rsidRPr="000670FD">
        <w:rPr>
          <w:sz w:val="20"/>
          <w:szCs w:val="20"/>
        </w:rPr>
        <w:t xml:space="preserve"> – issue of transformative nature of the coursepacks</w:t>
      </w:r>
    </w:p>
    <w:p w:rsidR="009449F4" w:rsidRPr="000670FD" w:rsidRDefault="00B07077" w:rsidP="003217A5">
      <w:pPr>
        <w:spacing w:line="360" w:lineRule="auto"/>
        <w:jc w:val="both"/>
        <w:rPr>
          <w:sz w:val="20"/>
          <w:szCs w:val="20"/>
        </w:rPr>
      </w:pPr>
      <w:r w:rsidRPr="000670FD">
        <w:rPr>
          <w:b/>
          <w:sz w:val="20"/>
          <w:szCs w:val="20"/>
        </w:rPr>
        <w:t>Facts</w:t>
      </w:r>
      <w:r w:rsidRPr="000670FD">
        <w:rPr>
          <w:sz w:val="20"/>
          <w:szCs w:val="20"/>
        </w:rPr>
        <w:t xml:space="preserve"> – </w:t>
      </w:r>
      <w:r w:rsidR="00E61EC8" w:rsidRPr="000670FD">
        <w:rPr>
          <w:sz w:val="20"/>
          <w:szCs w:val="20"/>
        </w:rPr>
        <w:t xml:space="preserve">Michigan Document services is in the business of providing photocopying services to customers. Some of its profits are derived from the sale of "coursepacks" to professors and students. Coursepacks are compilations of various copyrighted and uncopyrighted materials, which may include journal articles, newspaper articles, course notes or syllabi, sample test questions, and excerpts from books. Professors select the contents of the coursepacks and deliver the selected materials to MDS with an estimate of the number of students expected in the course. The professors assign the material to students enrolled in a particular class and inform these students that they may purchase the required materials in coursepack form at MDS if they wish. In the alternative, students are free to make copies of the excerpted material at the library themselves, to copy the material from other students, or to purchase the original works. </w:t>
      </w:r>
    </w:p>
    <w:p w:rsidR="00E61EC8" w:rsidRPr="000670FD" w:rsidRDefault="00E61EC8" w:rsidP="003217A5">
      <w:pPr>
        <w:spacing w:line="360" w:lineRule="auto"/>
        <w:jc w:val="both"/>
        <w:rPr>
          <w:sz w:val="20"/>
          <w:szCs w:val="20"/>
        </w:rPr>
      </w:pPr>
      <w:r w:rsidRPr="000670FD">
        <w:rPr>
          <w:sz w:val="20"/>
          <w:szCs w:val="20"/>
        </w:rPr>
        <w:t>MDS prepares a master copy of all the materials obtained from the professor, creates a table of contents, identifies excerpts by author and name of the underlying work, numbers the pages, and then binds the copied excerpts together. These coursepacks are sold only to students for use in a particular course. They are not sold to the general public; any copies that are not purchased are simply discarded. The coursepacks are priced on a per-page basis, regardless of the contents of the page; that is, the fee for a page reproducing copyrighted materials is the same as the fee for a blank page.</w:t>
      </w:r>
    </w:p>
    <w:p w:rsidR="009449F4" w:rsidRPr="000670FD" w:rsidRDefault="009449F4" w:rsidP="003217A5">
      <w:pPr>
        <w:spacing w:line="360" w:lineRule="auto"/>
        <w:jc w:val="both"/>
        <w:rPr>
          <w:sz w:val="20"/>
          <w:szCs w:val="20"/>
        </w:rPr>
      </w:pPr>
    </w:p>
    <w:p w:rsidR="00C85BFD" w:rsidRPr="000670FD" w:rsidRDefault="00C85BFD" w:rsidP="003217A5">
      <w:pPr>
        <w:spacing w:line="360" w:lineRule="auto"/>
        <w:jc w:val="both"/>
        <w:rPr>
          <w:sz w:val="20"/>
          <w:szCs w:val="20"/>
        </w:rPr>
      </w:pPr>
      <w:r w:rsidRPr="000670FD">
        <w:rPr>
          <w:sz w:val="20"/>
          <w:szCs w:val="20"/>
        </w:rPr>
        <w:t xml:space="preserve">The publishers allege that MDS's for-profit copying and assembling of excerpts from copyrighted works violates the publishers' exclusive copyrights. The publishers argue that MDS and the publishers compete in </w:t>
      </w:r>
      <w:r w:rsidRPr="000670FD">
        <w:rPr>
          <w:sz w:val="20"/>
          <w:szCs w:val="20"/>
        </w:rPr>
        <w:lastRenderedPageBreak/>
        <w:t xml:space="preserve">the same market. The plaintiffs publish textbooks, anthologies, collections of readings, and other works designed to be useful in the college classroom. The publishers hope that college professors will assign these books and that students will purchase them. In addition to publishing books themselves, the publishers license others, including copy shops like MDS, to use portions of their copyrighted works. </w:t>
      </w:r>
    </w:p>
    <w:p w:rsidR="00C85BFD" w:rsidRPr="000670FD" w:rsidRDefault="00C85BFD" w:rsidP="003217A5">
      <w:pPr>
        <w:spacing w:line="360" w:lineRule="auto"/>
        <w:jc w:val="both"/>
        <w:rPr>
          <w:sz w:val="20"/>
          <w:szCs w:val="20"/>
        </w:rPr>
      </w:pPr>
      <w:r w:rsidRPr="000670FD">
        <w:rPr>
          <w:sz w:val="20"/>
          <w:szCs w:val="20"/>
        </w:rPr>
        <w:t xml:space="preserve">When a professor is dissatisfied with existing published materials, he may designate the readings selected from a number of sources that best suit his specialized purposes and request that </w:t>
      </w:r>
      <w:proofErr w:type="gramStart"/>
      <w:r w:rsidRPr="000670FD">
        <w:rPr>
          <w:sz w:val="20"/>
          <w:szCs w:val="20"/>
        </w:rPr>
        <w:t>MDS,</w:t>
      </w:r>
      <w:proofErr w:type="gramEnd"/>
      <w:r w:rsidRPr="000670FD">
        <w:rPr>
          <w:sz w:val="20"/>
          <w:szCs w:val="20"/>
        </w:rPr>
        <w:t xml:space="preserve"> or a similar service, compile a coursepack of these readings. The publishers argue that MDS, like the publishers themselves, hopes that professors will assign, and students will buy, its "books." The publishers emphasize that MDS advertises its services and advertises the fact that coursepacks can be used "to replace a conventional textbook." Thus, the publishers characterize MDS as a fellow competitor in the higher education market--a competitor who exploits their copyrighted materials without paying the customary fee.</w:t>
      </w:r>
    </w:p>
    <w:p w:rsidR="00C85BFD" w:rsidRPr="000670FD" w:rsidRDefault="00C85BFD" w:rsidP="003217A5">
      <w:pPr>
        <w:spacing w:line="360" w:lineRule="auto"/>
        <w:jc w:val="both"/>
        <w:rPr>
          <w:sz w:val="20"/>
          <w:szCs w:val="20"/>
        </w:rPr>
      </w:pPr>
      <w:r w:rsidRPr="000670FD">
        <w:rPr>
          <w:sz w:val="20"/>
          <w:szCs w:val="20"/>
        </w:rPr>
        <w:t>The publishers allege that the coursepacks prepared by MDS do not constitute fair use of copyrighted works for a number of reasons: the coursepacks have no transformative value; the coursepacks are prepared for commercial purposes; the excerpts are of substantial length and constitute the heart of each work as identified by the requesting professor; the copyrighted works excerpted are valuable, original work</w:t>
      </w:r>
      <w:r w:rsidR="00334363" w:rsidRPr="000670FD">
        <w:rPr>
          <w:sz w:val="20"/>
          <w:szCs w:val="20"/>
        </w:rPr>
        <w:t xml:space="preserve">s at the very core of copyright </w:t>
      </w:r>
      <w:r w:rsidRPr="000670FD">
        <w:rPr>
          <w:sz w:val="20"/>
          <w:szCs w:val="20"/>
        </w:rPr>
        <w:t xml:space="preserve">protection; and MDS's refusal to pay permission fees affects an established derivative market in which licensed users pay to copy excerpts of copyrighted works for a variety of purposes. </w:t>
      </w:r>
    </w:p>
    <w:p w:rsidR="00C85BFD" w:rsidRPr="000670FD" w:rsidRDefault="00334363" w:rsidP="003217A5">
      <w:pPr>
        <w:spacing w:line="360" w:lineRule="auto"/>
        <w:jc w:val="both"/>
        <w:rPr>
          <w:sz w:val="20"/>
          <w:szCs w:val="20"/>
        </w:rPr>
      </w:pPr>
      <w:r w:rsidRPr="000670FD">
        <w:rPr>
          <w:b/>
          <w:sz w:val="20"/>
          <w:szCs w:val="20"/>
        </w:rPr>
        <w:t xml:space="preserve">Basis of plaintiffs’ claim - </w:t>
      </w:r>
      <w:r w:rsidRPr="000670FD">
        <w:rPr>
          <w:sz w:val="20"/>
          <w:szCs w:val="20"/>
        </w:rPr>
        <w:t xml:space="preserve">They relied on the classroom guidelines which </w:t>
      </w:r>
      <w:r w:rsidR="00B91837" w:rsidRPr="000670FD">
        <w:rPr>
          <w:sz w:val="20"/>
          <w:szCs w:val="20"/>
        </w:rPr>
        <w:t>were</w:t>
      </w:r>
      <w:r w:rsidRPr="000670FD">
        <w:rPr>
          <w:sz w:val="20"/>
          <w:szCs w:val="20"/>
        </w:rPr>
        <w:t xml:space="preserve"> the agreed understanding of fair use in the legislative house.</w:t>
      </w:r>
      <w:r w:rsidR="00C85BFD" w:rsidRPr="000670FD">
        <w:rPr>
          <w:sz w:val="20"/>
          <w:szCs w:val="20"/>
        </w:rPr>
        <w:t xml:space="preserve"> The Classroom Guidelines assure educators that non-profit copying for educational purposes of "not more than 1,000 words" is fair use when "[t]he inspiration and decision to use the work and the moment of its use for maximum teaching effectiveness are so close in time that it would be unreasonable to expect a timely reply to a request for permission."</w:t>
      </w:r>
      <w:r w:rsidR="00B91837" w:rsidRPr="000670FD">
        <w:rPr>
          <w:sz w:val="20"/>
          <w:szCs w:val="20"/>
        </w:rPr>
        <w:t xml:space="preserve"> </w:t>
      </w:r>
      <w:r w:rsidR="002D2F66" w:rsidRPr="000670FD">
        <w:rPr>
          <w:sz w:val="20"/>
          <w:szCs w:val="20"/>
        </w:rPr>
        <w:t>They also denied that MDSs’ conduct comes within the protection accorded under the safe harbor clause. Their contention was based on the fact that they copied more than 1000 words and had all the time to seek permission from copyright holders.</w:t>
      </w:r>
    </w:p>
    <w:p w:rsidR="00626EE3" w:rsidRPr="000670FD" w:rsidRDefault="001B4039" w:rsidP="003217A5">
      <w:pPr>
        <w:spacing w:line="360" w:lineRule="auto"/>
        <w:jc w:val="both"/>
        <w:rPr>
          <w:sz w:val="20"/>
          <w:szCs w:val="20"/>
        </w:rPr>
      </w:pPr>
      <w:r w:rsidRPr="000670FD">
        <w:rPr>
          <w:b/>
          <w:sz w:val="20"/>
          <w:szCs w:val="20"/>
        </w:rPr>
        <w:t>Defense of fair dealing</w:t>
      </w:r>
      <w:r w:rsidRPr="000670FD">
        <w:rPr>
          <w:sz w:val="20"/>
          <w:szCs w:val="20"/>
        </w:rPr>
        <w:t xml:space="preserve"> - </w:t>
      </w:r>
      <w:r w:rsidR="00C85BFD" w:rsidRPr="000670FD">
        <w:rPr>
          <w:sz w:val="20"/>
          <w:szCs w:val="20"/>
        </w:rPr>
        <w:t>MDS, on the other hand, emphasizes that the public has a right to make fair use of a copyrighted work, and to exercise that right without requesting permission from, or paying any fee to, the copyright holder</w:t>
      </w:r>
      <w:r w:rsidRPr="000670FD">
        <w:rPr>
          <w:sz w:val="20"/>
          <w:szCs w:val="20"/>
        </w:rPr>
        <w:t>. They said that mere photo reproduction of the copyrighted works could not be said to be ‘use’ of the copyrighted works. They also state that since the copying is done at the direction of the professors, it is considered as authorized and incidental to fair use. They also claim that since the professors receive no commissions or economic benefit from delivering course pack materials, even if these were considered as ‘use’ of copyrighted material, it would be academic use and still covered under the fair use doctrine.</w:t>
      </w:r>
      <w:r w:rsidR="00626EE3" w:rsidRPr="000670FD">
        <w:rPr>
          <w:sz w:val="20"/>
          <w:szCs w:val="20"/>
        </w:rPr>
        <w:t xml:space="preserve"> The court then proceeded to explain each of the four factors that are considered to determine if an act falls within the exception provided under fair use law of the United States.</w:t>
      </w:r>
      <w:r w:rsidR="006779C4" w:rsidRPr="000670FD">
        <w:rPr>
          <w:sz w:val="20"/>
          <w:szCs w:val="20"/>
        </w:rPr>
        <w:t xml:space="preserve"> </w:t>
      </w:r>
      <w:r w:rsidR="00626EE3" w:rsidRPr="000670FD">
        <w:rPr>
          <w:sz w:val="20"/>
          <w:szCs w:val="20"/>
        </w:rPr>
        <w:t>At a glance, the fair use provision is as follows</w:t>
      </w:r>
      <w:r w:rsidR="006779C4" w:rsidRPr="000670FD">
        <w:rPr>
          <w:sz w:val="20"/>
          <w:szCs w:val="20"/>
        </w:rPr>
        <w:t xml:space="preserve"> </w:t>
      </w:r>
      <w:r w:rsidR="00C85BFD" w:rsidRPr="000670FD">
        <w:rPr>
          <w:sz w:val="20"/>
          <w:szCs w:val="20"/>
        </w:rPr>
        <w:t>17 U.S.C. §</w:t>
      </w:r>
      <w:r w:rsidR="00626EE3" w:rsidRPr="000670FD">
        <w:rPr>
          <w:sz w:val="20"/>
          <w:szCs w:val="20"/>
        </w:rPr>
        <w:t xml:space="preserve"> 106</w:t>
      </w:r>
      <w:r w:rsidR="006779C4" w:rsidRPr="000670FD">
        <w:rPr>
          <w:sz w:val="20"/>
          <w:szCs w:val="20"/>
        </w:rPr>
        <w:t xml:space="preserve"> </w:t>
      </w:r>
      <w:r w:rsidR="00626EE3" w:rsidRPr="000670FD">
        <w:rPr>
          <w:sz w:val="20"/>
          <w:szCs w:val="20"/>
        </w:rPr>
        <w:t xml:space="preserve">Fair </w:t>
      </w:r>
      <w:r w:rsidR="00C85BFD" w:rsidRPr="000670FD">
        <w:rPr>
          <w:sz w:val="20"/>
          <w:szCs w:val="20"/>
        </w:rPr>
        <w:t>use by</w:t>
      </w:r>
    </w:p>
    <w:p w:rsidR="00626EE3" w:rsidRPr="000670FD" w:rsidRDefault="00626EE3" w:rsidP="003217A5">
      <w:pPr>
        <w:numPr>
          <w:ilvl w:val="0"/>
          <w:numId w:val="17"/>
        </w:numPr>
        <w:spacing w:line="360" w:lineRule="auto"/>
        <w:ind w:left="468"/>
        <w:jc w:val="both"/>
        <w:rPr>
          <w:sz w:val="20"/>
          <w:szCs w:val="20"/>
        </w:rPr>
      </w:pPr>
      <w:r w:rsidRPr="000670FD">
        <w:rPr>
          <w:b/>
          <w:sz w:val="20"/>
          <w:szCs w:val="20"/>
        </w:rPr>
        <w:t>R</w:t>
      </w:r>
      <w:r w:rsidR="00C85BFD" w:rsidRPr="000670FD">
        <w:rPr>
          <w:b/>
          <w:sz w:val="20"/>
          <w:szCs w:val="20"/>
        </w:rPr>
        <w:t>eproduction</w:t>
      </w:r>
      <w:r w:rsidR="00C85BFD" w:rsidRPr="000670FD">
        <w:rPr>
          <w:sz w:val="20"/>
          <w:szCs w:val="20"/>
        </w:rPr>
        <w:t xml:space="preserve"> in copies or phonorecords or by any other means specified by that section</w:t>
      </w:r>
    </w:p>
    <w:p w:rsidR="00626EE3" w:rsidRPr="000670FD" w:rsidRDefault="00626EE3" w:rsidP="003217A5">
      <w:pPr>
        <w:numPr>
          <w:ilvl w:val="0"/>
          <w:numId w:val="17"/>
        </w:numPr>
        <w:spacing w:line="360" w:lineRule="auto"/>
        <w:ind w:left="468"/>
        <w:jc w:val="both"/>
        <w:rPr>
          <w:sz w:val="20"/>
          <w:szCs w:val="20"/>
        </w:rPr>
      </w:pPr>
      <w:r w:rsidRPr="000670FD">
        <w:rPr>
          <w:b/>
          <w:sz w:val="20"/>
          <w:szCs w:val="20"/>
        </w:rPr>
        <w:lastRenderedPageBreak/>
        <w:t>F</w:t>
      </w:r>
      <w:r w:rsidR="00C85BFD" w:rsidRPr="000670FD">
        <w:rPr>
          <w:b/>
          <w:sz w:val="20"/>
          <w:szCs w:val="20"/>
        </w:rPr>
        <w:t xml:space="preserve">or purposes </w:t>
      </w:r>
      <w:r w:rsidR="00C85BFD" w:rsidRPr="000670FD">
        <w:rPr>
          <w:sz w:val="20"/>
          <w:szCs w:val="20"/>
        </w:rPr>
        <w:t xml:space="preserve">such as criticism, comment, news reporting, teaching (including multiple copies for classroom use), scholarship, or research, is not an infringement of copyright. </w:t>
      </w:r>
    </w:p>
    <w:p w:rsidR="00C85BFD" w:rsidRPr="000670FD" w:rsidRDefault="00EB0A2D" w:rsidP="003217A5">
      <w:pPr>
        <w:spacing w:line="360" w:lineRule="auto"/>
        <w:jc w:val="both"/>
        <w:rPr>
          <w:sz w:val="20"/>
          <w:szCs w:val="20"/>
        </w:rPr>
      </w:pPr>
      <w:r w:rsidRPr="000670FD">
        <w:rPr>
          <w:sz w:val="20"/>
          <w:szCs w:val="20"/>
        </w:rPr>
        <w:t>17 U.S.C. § 107</w:t>
      </w:r>
      <w:r w:rsidR="006F0271" w:rsidRPr="000670FD">
        <w:rPr>
          <w:sz w:val="20"/>
          <w:szCs w:val="20"/>
        </w:rPr>
        <w:t xml:space="preserve"> </w:t>
      </w:r>
      <w:r w:rsidR="00626EE3" w:rsidRPr="000670FD">
        <w:rPr>
          <w:sz w:val="20"/>
          <w:szCs w:val="20"/>
        </w:rPr>
        <w:t xml:space="preserve">Factors to be considered while determining fair use are as follows - </w:t>
      </w:r>
    </w:p>
    <w:p w:rsidR="00C85BFD" w:rsidRPr="000670FD" w:rsidRDefault="00EB0A2D" w:rsidP="003217A5">
      <w:pPr>
        <w:numPr>
          <w:ilvl w:val="0"/>
          <w:numId w:val="18"/>
        </w:numPr>
        <w:spacing w:line="360" w:lineRule="auto"/>
        <w:ind w:left="468"/>
        <w:jc w:val="both"/>
        <w:rPr>
          <w:sz w:val="20"/>
          <w:szCs w:val="20"/>
        </w:rPr>
      </w:pPr>
      <w:r w:rsidRPr="000670FD">
        <w:rPr>
          <w:sz w:val="20"/>
          <w:szCs w:val="20"/>
        </w:rPr>
        <w:t>T</w:t>
      </w:r>
      <w:r w:rsidR="00C85BFD" w:rsidRPr="000670FD">
        <w:rPr>
          <w:sz w:val="20"/>
          <w:szCs w:val="20"/>
        </w:rPr>
        <w:t>he purpose and character of the use, including whether such use is of a commercial nature or is for nonprofit educational purposes;</w:t>
      </w:r>
    </w:p>
    <w:p w:rsidR="00C85BFD" w:rsidRPr="000670FD" w:rsidRDefault="00EB0A2D" w:rsidP="003217A5">
      <w:pPr>
        <w:numPr>
          <w:ilvl w:val="0"/>
          <w:numId w:val="18"/>
        </w:numPr>
        <w:spacing w:line="360" w:lineRule="auto"/>
        <w:ind w:left="468"/>
        <w:jc w:val="both"/>
        <w:rPr>
          <w:sz w:val="20"/>
          <w:szCs w:val="20"/>
        </w:rPr>
      </w:pPr>
      <w:r w:rsidRPr="000670FD">
        <w:rPr>
          <w:sz w:val="20"/>
          <w:szCs w:val="20"/>
        </w:rPr>
        <w:t>T</w:t>
      </w:r>
      <w:r w:rsidR="00C85BFD" w:rsidRPr="000670FD">
        <w:rPr>
          <w:sz w:val="20"/>
          <w:szCs w:val="20"/>
        </w:rPr>
        <w:t>he nature of the copyrighted work;</w:t>
      </w:r>
    </w:p>
    <w:p w:rsidR="006F0271" w:rsidRPr="000670FD" w:rsidRDefault="00EB0A2D" w:rsidP="003217A5">
      <w:pPr>
        <w:numPr>
          <w:ilvl w:val="0"/>
          <w:numId w:val="18"/>
        </w:numPr>
        <w:spacing w:line="360" w:lineRule="auto"/>
        <w:ind w:left="468"/>
        <w:jc w:val="both"/>
        <w:rPr>
          <w:sz w:val="20"/>
          <w:szCs w:val="20"/>
        </w:rPr>
      </w:pPr>
      <w:r w:rsidRPr="000670FD">
        <w:rPr>
          <w:sz w:val="20"/>
          <w:szCs w:val="20"/>
        </w:rPr>
        <w:t>T</w:t>
      </w:r>
      <w:r w:rsidR="00C85BFD" w:rsidRPr="000670FD">
        <w:rPr>
          <w:sz w:val="20"/>
          <w:szCs w:val="20"/>
        </w:rPr>
        <w:t>he amount and substantiality of the portion used in relation to the copyrighted work as a whole; and</w:t>
      </w:r>
    </w:p>
    <w:p w:rsidR="00C85BFD" w:rsidRPr="000670FD" w:rsidRDefault="006F0271" w:rsidP="003217A5">
      <w:pPr>
        <w:numPr>
          <w:ilvl w:val="0"/>
          <w:numId w:val="18"/>
        </w:numPr>
        <w:spacing w:line="360" w:lineRule="auto"/>
        <w:ind w:left="468"/>
        <w:jc w:val="both"/>
        <w:rPr>
          <w:sz w:val="20"/>
          <w:szCs w:val="20"/>
        </w:rPr>
      </w:pPr>
      <w:r w:rsidRPr="000670FD">
        <w:rPr>
          <w:sz w:val="20"/>
          <w:szCs w:val="20"/>
        </w:rPr>
        <w:t>T</w:t>
      </w:r>
      <w:r w:rsidR="00C85BFD" w:rsidRPr="000670FD">
        <w:rPr>
          <w:sz w:val="20"/>
          <w:szCs w:val="20"/>
        </w:rPr>
        <w:t>he effect of the use upon the potential market for o</w:t>
      </w:r>
      <w:r w:rsidR="00EB0A2D" w:rsidRPr="000670FD">
        <w:rPr>
          <w:sz w:val="20"/>
          <w:szCs w:val="20"/>
        </w:rPr>
        <w:t>r value of the copyrighted work</w:t>
      </w:r>
    </w:p>
    <w:p w:rsidR="00C85BFD" w:rsidRPr="000670FD" w:rsidRDefault="00307FBC" w:rsidP="003217A5">
      <w:pPr>
        <w:spacing w:line="360" w:lineRule="auto"/>
        <w:ind w:firstLine="612"/>
        <w:jc w:val="both"/>
        <w:rPr>
          <w:sz w:val="20"/>
          <w:szCs w:val="20"/>
        </w:rPr>
      </w:pPr>
      <w:r w:rsidRPr="000670FD">
        <w:rPr>
          <w:sz w:val="20"/>
          <w:szCs w:val="20"/>
        </w:rPr>
        <w:t>Summary of Reasoning provided by the Court</w:t>
      </w:r>
    </w:p>
    <w:p w:rsidR="00307FBC" w:rsidRPr="000670FD" w:rsidRDefault="005F0827" w:rsidP="003217A5">
      <w:pPr>
        <w:spacing w:line="360" w:lineRule="auto"/>
        <w:jc w:val="both"/>
        <w:rPr>
          <w:sz w:val="20"/>
          <w:szCs w:val="20"/>
        </w:rPr>
      </w:pPr>
      <w:r w:rsidRPr="000670FD">
        <w:rPr>
          <w:sz w:val="20"/>
          <w:szCs w:val="20"/>
        </w:rPr>
        <w:t xml:space="preserve">The court rejected the contention of the plaintiff that relied on the Congress’ definition of fair use. They relied more on the actual law passed by the congress. </w:t>
      </w:r>
      <w:r w:rsidR="00307FBC" w:rsidRPr="000670FD">
        <w:rPr>
          <w:sz w:val="20"/>
          <w:szCs w:val="20"/>
        </w:rPr>
        <w:t xml:space="preserve">The court issued a well reasoned judgment of how four factors those are to be considered while determining whether an act, is covered under the exception of fair use. They reasoned that the four factors are to be weighed together in the light of purposes of Copyright Law. Here they make a very interesting observation. They quote the US constitutional provision that says that “the primary objective of copyright is not to reward the labor of authors, but to promote the Progress of Science and useful Arts”. Let us analyze their discussion of the factors </w:t>
      </w:r>
      <w:r w:rsidRPr="000670FD">
        <w:rPr>
          <w:sz w:val="20"/>
          <w:szCs w:val="20"/>
        </w:rPr>
        <w:t xml:space="preserve">determining fair use </w:t>
      </w:r>
      <w:r w:rsidR="00307FBC" w:rsidRPr="000670FD">
        <w:rPr>
          <w:sz w:val="20"/>
          <w:szCs w:val="20"/>
        </w:rPr>
        <w:t>one by one.</w:t>
      </w:r>
    </w:p>
    <w:p w:rsidR="00C95EFA" w:rsidRPr="000670FD" w:rsidRDefault="00C95EFA" w:rsidP="003217A5">
      <w:pPr>
        <w:spacing w:line="360" w:lineRule="auto"/>
        <w:jc w:val="both"/>
        <w:rPr>
          <w:b/>
          <w:sz w:val="20"/>
          <w:szCs w:val="20"/>
        </w:rPr>
      </w:pPr>
    </w:p>
    <w:p w:rsidR="00C85BFD" w:rsidRPr="000670FD" w:rsidRDefault="00AE1DA0" w:rsidP="003217A5">
      <w:pPr>
        <w:spacing w:line="360" w:lineRule="auto"/>
        <w:jc w:val="both"/>
        <w:rPr>
          <w:b/>
          <w:sz w:val="20"/>
          <w:szCs w:val="20"/>
        </w:rPr>
      </w:pPr>
      <w:r w:rsidRPr="000670FD">
        <w:rPr>
          <w:b/>
          <w:sz w:val="20"/>
          <w:szCs w:val="20"/>
        </w:rPr>
        <w:t xml:space="preserve">First - </w:t>
      </w:r>
      <w:r w:rsidR="005F0827" w:rsidRPr="000670FD">
        <w:rPr>
          <w:b/>
          <w:sz w:val="20"/>
          <w:szCs w:val="20"/>
        </w:rPr>
        <w:t>Purpose and character of the use</w:t>
      </w:r>
    </w:p>
    <w:p w:rsidR="00C85BFD" w:rsidRPr="000670FD" w:rsidRDefault="00BD315B" w:rsidP="003217A5">
      <w:pPr>
        <w:spacing w:line="360" w:lineRule="auto"/>
        <w:jc w:val="both"/>
        <w:rPr>
          <w:sz w:val="20"/>
          <w:szCs w:val="20"/>
        </w:rPr>
      </w:pPr>
      <w:r w:rsidRPr="000670FD">
        <w:rPr>
          <w:sz w:val="20"/>
          <w:szCs w:val="20"/>
        </w:rPr>
        <w:t>Here they analyze</w:t>
      </w:r>
      <w:r w:rsidR="00E12B08" w:rsidRPr="000670FD">
        <w:rPr>
          <w:sz w:val="20"/>
          <w:szCs w:val="20"/>
        </w:rPr>
        <w:t>d</w:t>
      </w:r>
      <w:r w:rsidRPr="000670FD">
        <w:rPr>
          <w:sz w:val="20"/>
          <w:szCs w:val="20"/>
        </w:rPr>
        <w:t xml:space="preserve"> the trans</w:t>
      </w:r>
      <w:r w:rsidR="005D2453" w:rsidRPr="000670FD">
        <w:rPr>
          <w:sz w:val="20"/>
          <w:szCs w:val="20"/>
        </w:rPr>
        <w:t>formative nature of the work,</w:t>
      </w:r>
      <w:r w:rsidRPr="000670FD">
        <w:rPr>
          <w:sz w:val="20"/>
          <w:szCs w:val="20"/>
        </w:rPr>
        <w:t xml:space="preserve"> </w:t>
      </w:r>
      <w:r w:rsidR="00814A85" w:rsidRPr="000670FD">
        <w:rPr>
          <w:sz w:val="20"/>
          <w:szCs w:val="20"/>
        </w:rPr>
        <w:t xml:space="preserve">purpose and </w:t>
      </w:r>
      <w:r w:rsidRPr="000670FD">
        <w:rPr>
          <w:sz w:val="20"/>
          <w:szCs w:val="20"/>
        </w:rPr>
        <w:t xml:space="preserve">character of the use. That is to say, they checked to see the degree to which the use of the original work, changes the original work and then they checked if that use was for commercial or non-profit/educational purposes. </w:t>
      </w:r>
      <w:r w:rsidR="00FA662D" w:rsidRPr="000670FD">
        <w:rPr>
          <w:sz w:val="20"/>
          <w:szCs w:val="20"/>
        </w:rPr>
        <w:t xml:space="preserve">They observed that the transformative nature of the coursepacks is </w:t>
      </w:r>
      <w:r w:rsidR="00814A85" w:rsidRPr="000670FD">
        <w:rPr>
          <w:sz w:val="20"/>
          <w:szCs w:val="20"/>
        </w:rPr>
        <w:t>slight but present nevertheless</w:t>
      </w:r>
      <w:r w:rsidR="00FA662D" w:rsidRPr="000670FD">
        <w:rPr>
          <w:sz w:val="20"/>
          <w:szCs w:val="20"/>
        </w:rPr>
        <w:t xml:space="preserve">. The court further noticed that these coursepacks were for classroom use. </w:t>
      </w:r>
    </w:p>
    <w:p w:rsidR="00814A85" w:rsidRPr="000670FD" w:rsidRDefault="00814A85" w:rsidP="003217A5">
      <w:pPr>
        <w:spacing w:line="360" w:lineRule="auto"/>
        <w:jc w:val="both"/>
        <w:rPr>
          <w:sz w:val="20"/>
          <w:szCs w:val="20"/>
        </w:rPr>
      </w:pPr>
      <w:r w:rsidRPr="000670FD">
        <w:rPr>
          <w:sz w:val="20"/>
          <w:szCs w:val="20"/>
        </w:rPr>
        <w:t>T</w:t>
      </w:r>
      <w:r w:rsidR="00C17B95" w:rsidRPr="000670FD">
        <w:rPr>
          <w:sz w:val="20"/>
          <w:szCs w:val="20"/>
        </w:rPr>
        <w:t xml:space="preserve">he courts determined the purpose of the use. That is, whether the use was for commercial purposes with a view to make profit or for educational use. The court relied on the wordings of the statute and determined that photocopying in this case is not the use in itself. Plaintiff had claimed that MDS’s act of photocopying itself was an act of infringement. However, the court observed that in this case the court relied on the wording of Section 107 and concluded that in this case, use of multiple copies was for educational purposes. It stated that the copying was meant to make the material available for classroom use. By this observation, they relied on the section wording that states that the act of copying would come within the ambit of ‘teaching’ and hence covered under fair use. </w:t>
      </w:r>
    </w:p>
    <w:p w:rsidR="00C85BFD" w:rsidRPr="000670FD" w:rsidRDefault="00814A85" w:rsidP="003217A5">
      <w:pPr>
        <w:spacing w:line="360" w:lineRule="auto"/>
        <w:jc w:val="both"/>
        <w:rPr>
          <w:sz w:val="20"/>
          <w:szCs w:val="20"/>
        </w:rPr>
      </w:pPr>
      <w:r w:rsidRPr="000670FD">
        <w:rPr>
          <w:sz w:val="20"/>
          <w:szCs w:val="20"/>
        </w:rPr>
        <w:t>With regards to the claim that MDS’s act amounted to making profit from copyrighted works, t</w:t>
      </w:r>
      <w:r w:rsidR="00C17B95" w:rsidRPr="000670FD">
        <w:rPr>
          <w:sz w:val="20"/>
          <w:szCs w:val="20"/>
        </w:rPr>
        <w:t>hey observed that MDS’s act here is that of a provider of service. The reason is because it charges a fee to the students or professors based on the number of pages that are copied and not the content included in them. Therefore, their act doesn’t use copyright in the material to exploit it commercially</w:t>
      </w:r>
      <w:r w:rsidRPr="000670FD">
        <w:rPr>
          <w:sz w:val="20"/>
          <w:szCs w:val="20"/>
        </w:rPr>
        <w:t xml:space="preserve"> or make profit</w:t>
      </w:r>
      <w:r w:rsidR="00C17B95" w:rsidRPr="000670FD">
        <w:rPr>
          <w:sz w:val="20"/>
          <w:szCs w:val="20"/>
        </w:rPr>
        <w:t xml:space="preserve">. </w:t>
      </w:r>
      <w:r w:rsidRPr="000670FD">
        <w:rPr>
          <w:sz w:val="20"/>
          <w:szCs w:val="20"/>
        </w:rPr>
        <w:t xml:space="preserve">It uses its photo copying technologies. Also, an additional factor is that they do not </w:t>
      </w:r>
      <w:r w:rsidR="00C85BFD" w:rsidRPr="000670FD">
        <w:rPr>
          <w:sz w:val="20"/>
          <w:szCs w:val="20"/>
        </w:rPr>
        <w:t xml:space="preserve">select the materials to be copied or determine the amount to be excerpted. </w:t>
      </w:r>
      <w:r w:rsidRPr="000670FD">
        <w:rPr>
          <w:sz w:val="20"/>
          <w:szCs w:val="20"/>
        </w:rPr>
        <w:t>Thus it was concluded that</w:t>
      </w:r>
      <w:r w:rsidR="00C85BFD" w:rsidRPr="000670FD">
        <w:rPr>
          <w:sz w:val="20"/>
          <w:szCs w:val="20"/>
        </w:rPr>
        <w:t xml:space="preserve"> the coursepacks </w:t>
      </w:r>
      <w:r w:rsidR="005D2453" w:rsidRPr="000670FD">
        <w:rPr>
          <w:sz w:val="20"/>
          <w:szCs w:val="20"/>
        </w:rPr>
        <w:t>fit</w:t>
      </w:r>
      <w:r w:rsidR="00C85BFD" w:rsidRPr="000670FD">
        <w:rPr>
          <w:sz w:val="20"/>
          <w:szCs w:val="20"/>
        </w:rPr>
        <w:t xml:space="preserve"> within the </w:t>
      </w:r>
      <w:r w:rsidR="00C85BFD" w:rsidRPr="000670FD">
        <w:rPr>
          <w:sz w:val="20"/>
          <w:szCs w:val="20"/>
        </w:rPr>
        <w:lastRenderedPageBreak/>
        <w:t xml:space="preserve">exception to the "transformative" quality requirement, and the predominant character of the use of excerpts in coursepacks </w:t>
      </w:r>
      <w:r w:rsidR="005D2453" w:rsidRPr="000670FD">
        <w:rPr>
          <w:sz w:val="20"/>
          <w:szCs w:val="20"/>
        </w:rPr>
        <w:t>was</w:t>
      </w:r>
      <w:r w:rsidR="00C85BFD" w:rsidRPr="000670FD">
        <w:rPr>
          <w:sz w:val="20"/>
          <w:szCs w:val="20"/>
        </w:rPr>
        <w:t xml:space="preserve"> not commercial but "nonprofit educational." </w:t>
      </w:r>
      <w:r w:rsidR="005D2453" w:rsidRPr="000670FD">
        <w:rPr>
          <w:sz w:val="20"/>
          <w:szCs w:val="20"/>
        </w:rPr>
        <w:t xml:space="preserve">This satisfies the conditions required for the first factor. </w:t>
      </w:r>
    </w:p>
    <w:p w:rsidR="00C95EFA" w:rsidRPr="000670FD" w:rsidRDefault="00C95EFA" w:rsidP="003217A5">
      <w:pPr>
        <w:spacing w:line="360" w:lineRule="auto"/>
        <w:jc w:val="both"/>
        <w:rPr>
          <w:b/>
          <w:sz w:val="20"/>
          <w:szCs w:val="20"/>
        </w:rPr>
      </w:pPr>
    </w:p>
    <w:p w:rsidR="00507576" w:rsidRPr="000670FD" w:rsidRDefault="00E55E10" w:rsidP="003217A5">
      <w:pPr>
        <w:spacing w:line="360" w:lineRule="auto"/>
        <w:jc w:val="both"/>
        <w:rPr>
          <w:sz w:val="20"/>
          <w:szCs w:val="20"/>
        </w:rPr>
      </w:pPr>
      <w:r w:rsidRPr="000670FD">
        <w:rPr>
          <w:b/>
          <w:sz w:val="20"/>
          <w:szCs w:val="20"/>
        </w:rPr>
        <w:t xml:space="preserve">Second - </w:t>
      </w:r>
      <w:r w:rsidR="005203C5" w:rsidRPr="000670FD">
        <w:rPr>
          <w:b/>
          <w:sz w:val="20"/>
          <w:szCs w:val="20"/>
        </w:rPr>
        <w:t>Nature of the Copyrighted work</w:t>
      </w:r>
    </w:p>
    <w:p w:rsidR="0093491B" w:rsidRPr="000670FD" w:rsidRDefault="00FE239E" w:rsidP="003217A5">
      <w:pPr>
        <w:spacing w:line="360" w:lineRule="auto"/>
        <w:jc w:val="both"/>
        <w:rPr>
          <w:sz w:val="20"/>
          <w:szCs w:val="20"/>
        </w:rPr>
      </w:pPr>
      <w:r w:rsidRPr="000670FD">
        <w:rPr>
          <w:sz w:val="20"/>
          <w:szCs w:val="20"/>
        </w:rPr>
        <w:t>Here the court didn’t venture out much except to state that they merely had to decide if the work was protected by copyright. They observed that t</w:t>
      </w:r>
      <w:r w:rsidR="00C85BFD" w:rsidRPr="000670FD">
        <w:rPr>
          <w:sz w:val="20"/>
          <w:szCs w:val="20"/>
        </w:rPr>
        <w:t xml:space="preserve">he excerpts used in the coursepacks </w:t>
      </w:r>
      <w:r w:rsidRPr="000670FD">
        <w:rPr>
          <w:sz w:val="20"/>
          <w:szCs w:val="20"/>
        </w:rPr>
        <w:t>were original in the sense that they were</w:t>
      </w:r>
      <w:r w:rsidR="00C85BFD" w:rsidRPr="000670FD">
        <w:rPr>
          <w:sz w:val="20"/>
          <w:szCs w:val="20"/>
        </w:rPr>
        <w:t xml:space="preserve"> substantially creative, containing original analysis and creative theories. </w:t>
      </w:r>
      <w:r w:rsidRPr="000670FD">
        <w:rPr>
          <w:sz w:val="20"/>
          <w:szCs w:val="20"/>
        </w:rPr>
        <w:t xml:space="preserve">They state that the main idea of copyright </w:t>
      </w:r>
      <w:r w:rsidR="00DB0FAB" w:rsidRPr="000670FD">
        <w:rPr>
          <w:sz w:val="20"/>
          <w:szCs w:val="20"/>
        </w:rPr>
        <w:t>protection and fair use doctrine</w:t>
      </w:r>
      <w:r w:rsidRPr="000670FD">
        <w:rPr>
          <w:sz w:val="20"/>
          <w:szCs w:val="20"/>
        </w:rPr>
        <w:t xml:space="preserve"> is to induce creation of new material and the excerpts in question here satisfy that requirement of being an original work derived from another copyrighted work. </w:t>
      </w:r>
      <w:r w:rsidR="00C85BFD" w:rsidRPr="000670FD">
        <w:rPr>
          <w:sz w:val="20"/>
          <w:szCs w:val="20"/>
        </w:rPr>
        <w:t xml:space="preserve">The second factor, on these facts, does little more than confirm that the works at issue are protected by copyright and may only be used "fairly." </w:t>
      </w:r>
    </w:p>
    <w:p w:rsidR="00C95EFA" w:rsidRPr="000670FD" w:rsidRDefault="00C95EFA" w:rsidP="003217A5">
      <w:pPr>
        <w:spacing w:line="360" w:lineRule="auto"/>
        <w:jc w:val="both"/>
        <w:rPr>
          <w:b/>
          <w:sz w:val="20"/>
          <w:szCs w:val="20"/>
        </w:rPr>
      </w:pPr>
    </w:p>
    <w:p w:rsidR="00C85BFD" w:rsidRPr="000670FD" w:rsidRDefault="004E75DA" w:rsidP="003217A5">
      <w:pPr>
        <w:spacing w:line="360" w:lineRule="auto"/>
        <w:jc w:val="both"/>
        <w:rPr>
          <w:sz w:val="20"/>
          <w:szCs w:val="20"/>
        </w:rPr>
      </w:pPr>
      <w:r w:rsidRPr="000670FD">
        <w:rPr>
          <w:b/>
          <w:sz w:val="20"/>
          <w:szCs w:val="20"/>
        </w:rPr>
        <w:t>Third – Amount and substantiality of portion use in related to the copyrighted work as a whole</w:t>
      </w:r>
    </w:p>
    <w:p w:rsidR="00C85BFD" w:rsidRPr="000670FD" w:rsidRDefault="00582128" w:rsidP="003217A5">
      <w:pPr>
        <w:spacing w:line="360" w:lineRule="auto"/>
        <w:jc w:val="both"/>
        <w:rPr>
          <w:sz w:val="20"/>
          <w:szCs w:val="20"/>
        </w:rPr>
      </w:pPr>
      <w:r w:rsidRPr="000670FD">
        <w:rPr>
          <w:sz w:val="20"/>
          <w:szCs w:val="20"/>
        </w:rPr>
        <w:t xml:space="preserve">Here the court tried to find out of the portion of the copyrighted work that is use is such that it tends to act as a substitute for the original copyrighted work. </w:t>
      </w:r>
      <w:r w:rsidR="003678FC" w:rsidRPr="000670FD">
        <w:rPr>
          <w:sz w:val="20"/>
          <w:szCs w:val="20"/>
        </w:rPr>
        <w:t>The courts found that use of the excerpts were not as substantial so as to replace the original works itself.</w:t>
      </w:r>
      <w:r w:rsidR="007944E5" w:rsidRPr="000670FD">
        <w:rPr>
          <w:sz w:val="20"/>
          <w:szCs w:val="20"/>
        </w:rPr>
        <w:t xml:space="preserve"> The publishers failed to offer evidence that </w:t>
      </w:r>
      <w:r w:rsidR="00C85BFD" w:rsidRPr="000670FD">
        <w:rPr>
          <w:sz w:val="20"/>
          <w:szCs w:val="20"/>
        </w:rPr>
        <w:t xml:space="preserve">the six excerpts in the coursepacks are so substantial as to supersede the original works. </w:t>
      </w:r>
      <w:r w:rsidR="007944E5" w:rsidRPr="000670FD">
        <w:rPr>
          <w:sz w:val="20"/>
          <w:szCs w:val="20"/>
        </w:rPr>
        <w:t>Also, the court relied on some of the excerpts and the percentage of that excerpt to the overall copyrighted work. Here and interesting fact emerges that the court regarded, in one excerpt, use of upto 30% of the original work as being enough to be covered under the fair use exception. However, this didn’t set a precedent given that the purpose was still for educational reasons only. The court also relied on the findings of the district court that recognized the excerpts as ‘excerpts’ and not replacement of the original works. Therefore the third factor for determining fair use is satisfied</w:t>
      </w:r>
      <w:r w:rsidR="00C85BFD" w:rsidRPr="000670FD">
        <w:rPr>
          <w:sz w:val="20"/>
          <w:szCs w:val="20"/>
        </w:rPr>
        <w:t xml:space="preserve">. </w:t>
      </w:r>
    </w:p>
    <w:p w:rsidR="00C95EFA" w:rsidRPr="000670FD" w:rsidRDefault="00C95EFA" w:rsidP="003217A5">
      <w:pPr>
        <w:spacing w:line="360" w:lineRule="auto"/>
        <w:jc w:val="both"/>
        <w:rPr>
          <w:b/>
          <w:sz w:val="20"/>
          <w:szCs w:val="20"/>
        </w:rPr>
      </w:pPr>
    </w:p>
    <w:p w:rsidR="0009298E" w:rsidRPr="000670FD" w:rsidRDefault="007944E5" w:rsidP="003217A5">
      <w:pPr>
        <w:spacing w:line="360" w:lineRule="auto"/>
        <w:jc w:val="both"/>
        <w:rPr>
          <w:b/>
          <w:sz w:val="20"/>
          <w:szCs w:val="20"/>
        </w:rPr>
      </w:pPr>
      <w:r w:rsidRPr="000670FD">
        <w:rPr>
          <w:b/>
          <w:sz w:val="20"/>
          <w:szCs w:val="20"/>
        </w:rPr>
        <w:t>Fourth – The effect of the use upon the potential market for or value of the copyrighted work</w:t>
      </w:r>
    </w:p>
    <w:p w:rsidR="007A37F8" w:rsidRPr="000670FD" w:rsidRDefault="00C85BFD" w:rsidP="003217A5">
      <w:pPr>
        <w:spacing w:line="360" w:lineRule="auto"/>
        <w:jc w:val="both"/>
        <w:rPr>
          <w:sz w:val="20"/>
          <w:szCs w:val="20"/>
        </w:rPr>
      </w:pPr>
      <w:r w:rsidRPr="000670FD">
        <w:rPr>
          <w:sz w:val="20"/>
          <w:szCs w:val="20"/>
        </w:rPr>
        <w:t xml:space="preserve">Under this factor, courts </w:t>
      </w:r>
      <w:r w:rsidR="007944E5" w:rsidRPr="000670FD">
        <w:rPr>
          <w:sz w:val="20"/>
          <w:szCs w:val="20"/>
        </w:rPr>
        <w:t>evaluated</w:t>
      </w:r>
      <w:r w:rsidRPr="000670FD">
        <w:rPr>
          <w:sz w:val="20"/>
          <w:szCs w:val="20"/>
        </w:rPr>
        <w:t xml:space="preserve"> the extent of market harm caused by the actions of the alleged infringer and whether </w:t>
      </w:r>
      <w:r w:rsidR="007944E5" w:rsidRPr="000670FD">
        <w:rPr>
          <w:sz w:val="20"/>
          <w:szCs w:val="20"/>
        </w:rPr>
        <w:t xml:space="preserve">those </w:t>
      </w:r>
      <w:r w:rsidRPr="000670FD">
        <w:rPr>
          <w:sz w:val="20"/>
          <w:szCs w:val="20"/>
        </w:rPr>
        <w:t>would result in a substantially adverse impact on the potential market for the original.</w:t>
      </w:r>
      <w:r w:rsidR="007944E5" w:rsidRPr="000670FD">
        <w:rPr>
          <w:sz w:val="20"/>
          <w:szCs w:val="20"/>
        </w:rPr>
        <w:t xml:space="preserve"> They relied on the evidence on record and conclude that there was nothing to show that the market for original works or for derivative works was affected by the </w:t>
      </w:r>
      <w:r w:rsidR="004D0BC4" w:rsidRPr="000670FD">
        <w:rPr>
          <w:sz w:val="20"/>
          <w:szCs w:val="20"/>
        </w:rPr>
        <w:t xml:space="preserve">use of excerpts in coursepacks. They also observed (through reliance of judgments of The Sony Court at 464 U.S. at 451) which placed </w:t>
      </w:r>
      <w:r w:rsidRPr="000670FD">
        <w:rPr>
          <w:sz w:val="20"/>
          <w:szCs w:val="20"/>
        </w:rPr>
        <w:t>the burden of proof on market effect to the party alleging infringement</w:t>
      </w:r>
      <w:r w:rsidR="004D0BC4" w:rsidRPr="000670FD">
        <w:rPr>
          <w:sz w:val="20"/>
          <w:szCs w:val="20"/>
        </w:rPr>
        <w:t xml:space="preserve">. </w:t>
      </w:r>
      <w:r w:rsidR="007A37F8" w:rsidRPr="000670FD">
        <w:rPr>
          <w:sz w:val="20"/>
          <w:szCs w:val="20"/>
        </w:rPr>
        <w:t>Here the court refused to presume that there was market harm, given that the nature of the use in this case was for nonprofit educational purposes. They stated that the plaintiff didn’t prove as to how the excerpts affect the market or value of the copyrighted works</w:t>
      </w:r>
    </w:p>
    <w:p w:rsidR="00C85BFD" w:rsidRPr="000670FD" w:rsidRDefault="007A37F8" w:rsidP="003217A5">
      <w:pPr>
        <w:spacing w:line="360" w:lineRule="auto"/>
        <w:jc w:val="both"/>
        <w:rPr>
          <w:sz w:val="20"/>
          <w:szCs w:val="20"/>
        </w:rPr>
      </w:pPr>
      <w:r w:rsidRPr="000670FD">
        <w:rPr>
          <w:sz w:val="20"/>
          <w:szCs w:val="20"/>
        </w:rPr>
        <w:t>The courts seem to rely heavily on the uncontroverted declaration by the professors that they</w:t>
      </w:r>
      <w:r w:rsidR="00C85BFD" w:rsidRPr="000670FD">
        <w:rPr>
          <w:sz w:val="20"/>
          <w:szCs w:val="20"/>
        </w:rPr>
        <w:t xml:space="preserve"> would not have assigned the copyrighted works in the absence of available coursepack compilations of excerpts, </w:t>
      </w:r>
      <w:r w:rsidRPr="000670FD">
        <w:rPr>
          <w:sz w:val="20"/>
          <w:szCs w:val="20"/>
        </w:rPr>
        <w:t xml:space="preserve">to </w:t>
      </w:r>
      <w:r w:rsidRPr="000670FD">
        <w:rPr>
          <w:sz w:val="20"/>
          <w:szCs w:val="20"/>
        </w:rPr>
        <w:lastRenderedPageBreak/>
        <w:t>conclude that t</w:t>
      </w:r>
      <w:r w:rsidR="00C85BFD" w:rsidRPr="000670FD">
        <w:rPr>
          <w:sz w:val="20"/>
          <w:szCs w:val="20"/>
        </w:rPr>
        <w:t>here is no damage to th</w:t>
      </w:r>
      <w:r w:rsidR="00432A09" w:rsidRPr="000670FD">
        <w:rPr>
          <w:sz w:val="20"/>
          <w:szCs w:val="20"/>
        </w:rPr>
        <w:t>e market for the original work. This decisively decided the fourth factor in determining the use as being covered under fair use.</w:t>
      </w:r>
      <w:r w:rsidR="00464691" w:rsidRPr="000670FD">
        <w:rPr>
          <w:sz w:val="20"/>
          <w:szCs w:val="20"/>
        </w:rPr>
        <w:t xml:space="preserve"> </w:t>
      </w:r>
      <w:r w:rsidR="00A84711" w:rsidRPr="000670FD">
        <w:rPr>
          <w:sz w:val="20"/>
          <w:szCs w:val="20"/>
        </w:rPr>
        <w:t>In this manner, in all the four factors the excerpts fulfilled the conditions necessary to be counted as fair use of the copyrighted works.</w:t>
      </w:r>
    </w:p>
    <w:p w:rsidR="00803469" w:rsidRPr="000670FD" w:rsidRDefault="00803469" w:rsidP="00954560">
      <w:pPr>
        <w:spacing w:line="360" w:lineRule="auto"/>
        <w:ind w:left="612"/>
        <w:jc w:val="both"/>
        <w:rPr>
          <w:sz w:val="20"/>
          <w:szCs w:val="20"/>
        </w:rPr>
      </w:pPr>
    </w:p>
    <w:p w:rsidR="00920B24" w:rsidRPr="000670FD" w:rsidRDefault="008B4435" w:rsidP="008A3E53">
      <w:pPr>
        <w:numPr>
          <w:ilvl w:val="0"/>
          <w:numId w:val="24"/>
        </w:numPr>
        <w:spacing w:line="360" w:lineRule="auto"/>
        <w:rPr>
          <w:b/>
        </w:rPr>
      </w:pPr>
      <w:r w:rsidRPr="000670FD">
        <w:rPr>
          <w:b/>
        </w:rPr>
        <w:t>Case Study</w:t>
      </w:r>
    </w:p>
    <w:p w:rsidR="008B4435" w:rsidRPr="000670FD" w:rsidRDefault="008B4435" w:rsidP="00F623FD">
      <w:pPr>
        <w:spacing w:line="360" w:lineRule="auto"/>
        <w:jc w:val="both"/>
        <w:rPr>
          <w:sz w:val="20"/>
          <w:szCs w:val="20"/>
        </w:rPr>
      </w:pPr>
      <w:r w:rsidRPr="000670FD">
        <w:rPr>
          <w:sz w:val="20"/>
          <w:szCs w:val="20"/>
        </w:rPr>
        <w:t xml:space="preserve">Let us consider a case about a possible instance </w:t>
      </w:r>
      <w:r w:rsidR="00F623FD" w:rsidRPr="000670FD">
        <w:rPr>
          <w:sz w:val="20"/>
          <w:szCs w:val="20"/>
        </w:rPr>
        <w:t>and apply the fair dealing provisions of Indian Copyright Act, 1957.</w:t>
      </w:r>
    </w:p>
    <w:p w:rsidR="003D252C" w:rsidRPr="000670FD" w:rsidRDefault="00F623FD" w:rsidP="00F623FD">
      <w:pPr>
        <w:spacing w:line="360" w:lineRule="auto"/>
        <w:jc w:val="both"/>
        <w:rPr>
          <w:sz w:val="20"/>
          <w:szCs w:val="20"/>
        </w:rPr>
      </w:pPr>
      <w:r w:rsidRPr="000670FD">
        <w:rPr>
          <w:b/>
          <w:sz w:val="20"/>
          <w:szCs w:val="20"/>
        </w:rPr>
        <w:t>Case</w:t>
      </w:r>
      <w:r w:rsidRPr="000670FD">
        <w:rPr>
          <w:sz w:val="20"/>
          <w:szCs w:val="20"/>
        </w:rPr>
        <w:t xml:space="preserve"> - Ms. X wants to teach a particular concept to students in a school. However, the material is copyrighted and she is apprehensive about making photo copies of the material. Therefore, what she does is, creates transparent copies of the same material and showcases them on the projector. This way, she intended for the students to read it and make notes of their own. </w:t>
      </w:r>
    </w:p>
    <w:p w:rsidR="009E2D63" w:rsidRPr="000670FD" w:rsidRDefault="009E2D63" w:rsidP="00F623FD">
      <w:pPr>
        <w:spacing w:line="360" w:lineRule="auto"/>
        <w:jc w:val="both"/>
        <w:rPr>
          <w:b/>
          <w:sz w:val="20"/>
          <w:szCs w:val="20"/>
        </w:rPr>
      </w:pPr>
    </w:p>
    <w:p w:rsidR="003D252C" w:rsidRPr="000670FD" w:rsidRDefault="003A76A9" w:rsidP="00F623FD">
      <w:pPr>
        <w:spacing w:line="360" w:lineRule="auto"/>
        <w:jc w:val="both"/>
        <w:rPr>
          <w:b/>
          <w:sz w:val="20"/>
          <w:szCs w:val="20"/>
        </w:rPr>
      </w:pPr>
      <w:r w:rsidRPr="000670FD">
        <w:rPr>
          <w:b/>
          <w:sz w:val="20"/>
          <w:szCs w:val="20"/>
        </w:rPr>
        <w:t>Questions</w:t>
      </w:r>
    </w:p>
    <w:p w:rsidR="003D252C" w:rsidRPr="000670FD" w:rsidRDefault="00F623FD" w:rsidP="007F1847">
      <w:pPr>
        <w:spacing w:line="360" w:lineRule="auto"/>
        <w:jc w:val="both"/>
        <w:rPr>
          <w:sz w:val="20"/>
          <w:szCs w:val="20"/>
        </w:rPr>
      </w:pPr>
      <w:r w:rsidRPr="000670FD">
        <w:rPr>
          <w:sz w:val="20"/>
          <w:szCs w:val="20"/>
        </w:rPr>
        <w:t>Will her act constitute infringement of Copyright?</w:t>
      </w:r>
    </w:p>
    <w:p w:rsidR="007F1847" w:rsidRPr="000670FD" w:rsidRDefault="007F1847" w:rsidP="007F1847">
      <w:pPr>
        <w:spacing w:line="360" w:lineRule="auto"/>
        <w:jc w:val="both"/>
        <w:rPr>
          <w:sz w:val="20"/>
          <w:szCs w:val="20"/>
        </w:rPr>
      </w:pPr>
      <w:r w:rsidRPr="000670FD">
        <w:rPr>
          <w:sz w:val="20"/>
          <w:szCs w:val="20"/>
        </w:rPr>
        <w:t xml:space="preserve">If not, then please </w:t>
      </w:r>
      <w:r w:rsidR="0012481D" w:rsidRPr="000670FD">
        <w:rPr>
          <w:sz w:val="20"/>
          <w:szCs w:val="20"/>
        </w:rPr>
        <w:t>explain</w:t>
      </w:r>
      <w:r w:rsidRPr="000670FD">
        <w:rPr>
          <w:sz w:val="20"/>
          <w:szCs w:val="20"/>
        </w:rPr>
        <w:t xml:space="preserve"> with provisions.</w:t>
      </w:r>
    </w:p>
    <w:p w:rsidR="0012481D" w:rsidRPr="000670FD" w:rsidRDefault="0012481D" w:rsidP="007F1847">
      <w:pPr>
        <w:spacing w:line="360" w:lineRule="auto"/>
        <w:jc w:val="both"/>
        <w:rPr>
          <w:sz w:val="20"/>
          <w:szCs w:val="20"/>
        </w:rPr>
      </w:pPr>
    </w:p>
    <w:p w:rsidR="003A76A9" w:rsidRPr="000670FD" w:rsidRDefault="003A76A9" w:rsidP="007F1847">
      <w:pPr>
        <w:spacing w:line="360" w:lineRule="auto"/>
        <w:jc w:val="both"/>
        <w:rPr>
          <w:b/>
          <w:sz w:val="20"/>
          <w:szCs w:val="20"/>
        </w:rPr>
      </w:pPr>
      <w:r w:rsidRPr="000670FD">
        <w:rPr>
          <w:b/>
          <w:sz w:val="20"/>
          <w:szCs w:val="20"/>
        </w:rPr>
        <w:t xml:space="preserve">Answers </w:t>
      </w:r>
    </w:p>
    <w:p w:rsidR="007F1847" w:rsidRPr="000670FD" w:rsidRDefault="007F1847" w:rsidP="006A07FD">
      <w:pPr>
        <w:spacing w:line="360" w:lineRule="auto"/>
        <w:jc w:val="both"/>
        <w:rPr>
          <w:sz w:val="20"/>
          <w:szCs w:val="20"/>
        </w:rPr>
      </w:pPr>
      <w:r w:rsidRPr="000670FD">
        <w:rPr>
          <w:sz w:val="20"/>
          <w:szCs w:val="20"/>
        </w:rPr>
        <w:t>Will her act constitute infringement of Copyright?</w:t>
      </w:r>
    </w:p>
    <w:p w:rsidR="008C2978" w:rsidRPr="000670FD" w:rsidRDefault="007F1847" w:rsidP="006A07FD">
      <w:pPr>
        <w:pStyle w:val="ListParagraph"/>
        <w:spacing w:line="360" w:lineRule="auto"/>
        <w:ind w:left="0"/>
        <w:jc w:val="both"/>
        <w:rPr>
          <w:sz w:val="20"/>
          <w:szCs w:val="20"/>
        </w:rPr>
      </w:pPr>
      <w:r w:rsidRPr="000670FD">
        <w:rPr>
          <w:sz w:val="20"/>
          <w:szCs w:val="20"/>
        </w:rPr>
        <w:t xml:space="preserve">No. Being a teacher, her acts are amongst the exceptions provided under Section 52 of the Indian Copyright Act, 1957. </w:t>
      </w:r>
    </w:p>
    <w:p w:rsidR="006A07FD" w:rsidRPr="000670FD" w:rsidRDefault="006A07FD" w:rsidP="006A07FD">
      <w:pPr>
        <w:pStyle w:val="ListParagraph"/>
        <w:spacing w:line="360" w:lineRule="auto"/>
        <w:ind w:left="0"/>
        <w:jc w:val="both"/>
        <w:rPr>
          <w:i/>
          <w:sz w:val="20"/>
          <w:szCs w:val="20"/>
        </w:rPr>
      </w:pPr>
    </w:p>
    <w:p w:rsidR="007F1847" w:rsidRPr="000670FD" w:rsidRDefault="008C2978" w:rsidP="006A07FD">
      <w:pPr>
        <w:pStyle w:val="ListParagraph"/>
        <w:spacing w:line="360" w:lineRule="auto"/>
        <w:ind w:left="0"/>
        <w:jc w:val="both"/>
        <w:rPr>
          <w:sz w:val="20"/>
          <w:szCs w:val="20"/>
        </w:rPr>
      </w:pPr>
      <w:r w:rsidRPr="000670FD">
        <w:rPr>
          <w:i/>
          <w:sz w:val="20"/>
          <w:szCs w:val="20"/>
        </w:rPr>
        <w:t>Provision</w:t>
      </w:r>
      <w:r w:rsidRPr="000670FD">
        <w:rPr>
          <w:sz w:val="20"/>
          <w:szCs w:val="20"/>
        </w:rPr>
        <w:t xml:space="preserve"> - </w:t>
      </w:r>
      <w:r w:rsidR="00AF30F6" w:rsidRPr="000670FD">
        <w:rPr>
          <w:sz w:val="20"/>
          <w:szCs w:val="20"/>
        </w:rPr>
        <w:t xml:space="preserve">Her actions are covered under Section 52 (h) (i). The exception covered under Section 52 (h) (i) says that in respect of copyrighted works “the reproduction of a literary, dramatic, musical or artistic work </w:t>
      </w:r>
      <w:r w:rsidRPr="000670FD">
        <w:rPr>
          <w:sz w:val="20"/>
          <w:szCs w:val="20"/>
        </w:rPr>
        <w:t>by</w:t>
      </w:r>
      <w:r w:rsidR="00AF30F6" w:rsidRPr="000670FD">
        <w:rPr>
          <w:sz w:val="20"/>
          <w:szCs w:val="20"/>
        </w:rPr>
        <w:t xml:space="preserve"> a teacher or a pupil in the course of instruction”</w:t>
      </w:r>
      <w:r w:rsidRPr="000670FD">
        <w:rPr>
          <w:sz w:val="20"/>
          <w:szCs w:val="20"/>
        </w:rPr>
        <w:t xml:space="preserve"> would constitute a fair dealing.</w:t>
      </w:r>
    </w:p>
    <w:p w:rsidR="008C2978" w:rsidRPr="000670FD" w:rsidRDefault="008C2978" w:rsidP="006A07FD">
      <w:pPr>
        <w:pStyle w:val="ListParagraph"/>
        <w:spacing w:line="360" w:lineRule="auto"/>
        <w:ind w:left="0"/>
        <w:jc w:val="both"/>
        <w:rPr>
          <w:sz w:val="20"/>
          <w:szCs w:val="20"/>
        </w:rPr>
      </w:pPr>
    </w:p>
    <w:p w:rsidR="008C2978" w:rsidRPr="000670FD" w:rsidRDefault="008C2978" w:rsidP="006A07FD">
      <w:pPr>
        <w:pStyle w:val="ListParagraph"/>
        <w:spacing w:line="360" w:lineRule="auto"/>
        <w:ind w:left="0"/>
        <w:jc w:val="both"/>
        <w:rPr>
          <w:sz w:val="20"/>
          <w:szCs w:val="20"/>
        </w:rPr>
      </w:pPr>
      <w:r w:rsidRPr="000670FD">
        <w:rPr>
          <w:i/>
          <w:sz w:val="20"/>
          <w:szCs w:val="20"/>
        </w:rPr>
        <w:t xml:space="preserve">Explanation </w:t>
      </w:r>
      <w:r w:rsidR="00261CD5" w:rsidRPr="000670FD">
        <w:rPr>
          <w:i/>
          <w:sz w:val="20"/>
          <w:szCs w:val="20"/>
        </w:rPr>
        <w:t>–</w:t>
      </w:r>
      <w:r w:rsidRPr="000670FD">
        <w:rPr>
          <w:i/>
          <w:sz w:val="20"/>
          <w:szCs w:val="20"/>
        </w:rPr>
        <w:t xml:space="preserve"> </w:t>
      </w:r>
      <w:r w:rsidR="00261CD5" w:rsidRPr="000670FD">
        <w:rPr>
          <w:sz w:val="20"/>
          <w:szCs w:val="20"/>
        </w:rPr>
        <w:t>The stated section in the previous paragraph lays emphasis on the end result of reproduction</w:t>
      </w:r>
      <w:r w:rsidR="006D505C" w:rsidRPr="000670FD">
        <w:rPr>
          <w:sz w:val="20"/>
          <w:szCs w:val="20"/>
        </w:rPr>
        <w:t xml:space="preserve"> and its intended purpose</w:t>
      </w:r>
      <w:r w:rsidR="00261CD5" w:rsidRPr="000670FD">
        <w:rPr>
          <w:sz w:val="20"/>
          <w:szCs w:val="20"/>
        </w:rPr>
        <w:t xml:space="preserve">. That is, teaching pupils. </w:t>
      </w:r>
      <w:r w:rsidR="002551FE" w:rsidRPr="000670FD">
        <w:rPr>
          <w:sz w:val="20"/>
          <w:szCs w:val="20"/>
        </w:rPr>
        <w:t>The section is worded broadly enough so that t</w:t>
      </w:r>
      <w:r w:rsidR="00261CD5" w:rsidRPr="000670FD">
        <w:rPr>
          <w:sz w:val="20"/>
          <w:szCs w:val="20"/>
        </w:rPr>
        <w:t xml:space="preserve">he form of reproduction and the extent is not </w:t>
      </w:r>
      <w:r w:rsidR="006D505C" w:rsidRPr="000670FD">
        <w:rPr>
          <w:sz w:val="20"/>
          <w:szCs w:val="20"/>
        </w:rPr>
        <w:t>important</w:t>
      </w:r>
      <w:r w:rsidR="00261CD5" w:rsidRPr="000670FD">
        <w:rPr>
          <w:sz w:val="20"/>
          <w:szCs w:val="20"/>
        </w:rPr>
        <w:t xml:space="preserve"> when dealing with ‘</w:t>
      </w:r>
      <w:r w:rsidR="00261CD5" w:rsidRPr="000670FD">
        <w:rPr>
          <w:i/>
          <w:sz w:val="20"/>
          <w:szCs w:val="20"/>
        </w:rPr>
        <w:t>teaching in the course of instruction</w:t>
      </w:r>
      <w:r w:rsidR="00261CD5" w:rsidRPr="000670FD">
        <w:rPr>
          <w:sz w:val="20"/>
          <w:szCs w:val="20"/>
        </w:rPr>
        <w:t xml:space="preserve">’. </w:t>
      </w:r>
      <w:r w:rsidR="00420BEB" w:rsidRPr="000670FD">
        <w:rPr>
          <w:sz w:val="20"/>
          <w:szCs w:val="20"/>
        </w:rPr>
        <w:t>Course of instruction doesn’t appear to be limited to the traditional method of teaching only. Also, the mode of reproduction, by not being defined statutorily, is not just limited to photocopying. In absence of these provisions, the acts of the teacher would constitute a fair dealing under Indian Copyright Act, 1957.</w:t>
      </w:r>
    </w:p>
    <w:p w:rsidR="007F1847" w:rsidRPr="000670FD" w:rsidRDefault="007F1847" w:rsidP="006A07FD">
      <w:pPr>
        <w:spacing w:line="276" w:lineRule="auto"/>
        <w:jc w:val="both"/>
        <w:rPr>
          <w:sz w:val="20"/>
          <w:szCs w:val="20"/>
        </w:rPr>
      </w:pPr>
    </w:p>
    <w:p w:rsidR="003B0660" w:rsidRPr="000670FD" w:rsidRDefault="00173286" w:rsidP="008A3E53">
      <w:pPr>
        <w:numPr>
          <w:ilvl w:val="0"/>
          <w:numId w:val="24"/>
        </w:numPr>
        <w:spacing w:line="360" w:lineRule="auto"/>
      </w:pPr>
      <w:r w:rsidRPr="000670FD">
        <w:rPr>
          <w:b/>
        </w:rPr>
        <w:t>Analysis of data collected through Questionnaire method</w:t>
      </w:r>
      <w:r w:rsidRPr="000670FD">
        <w:t xml:space="preserve"> </w:t>
      </w:r>
    </w:p>
    <w:p w:rsidR="00EF562B" w:rsidRPr="000670FD" w:rsidRDefault="00EF562B" w:rsidP="00954B60">
      <w:pPr>
        <w:spacing w:line="360" w:lineRule="auto"/>
        <w:jc w:val="both"/>
        <w:rPr>
          <w:sz w:val="20"/>
          <w:szCs w:val="20"/>
        </w:rPr>
      </w:pPr>
    </w:p>
    <w:p w:rsidR="00954B60" w:rsidRPr="000670FD" w:rsidRDefault="0077285A" w:rsidP="00954B60">
      <w:pPr>
        <w:spacing w:line="360" w:lineRule="auto"/>
        <w:jc w:val="both"/>
        <w:rPr>
          <w:sz w:val="20"/>
          <w:szCs w:val="20"/>
        </w:rPr>
      </w:pPr>
      <w:r w:rsidRPr="000670FD">
        <w:rPr>
          <w:sz w:val="20"/>
          <w:szCs w:val="20"/>
        </w:rPr>
        <w:t xml:space="preserve">I have attempted to gather some data regarding sufficiency of legislation and perception amongst stakeholders. </w:t>
      </w:r>
      <w:r w:rsidR="00954B60" w:rsidRPr="000670FD">
        <w:rPr>
          <w:sz w:val="20"/>
          <w:szCs w:val="20"/>
        </w:rPr>
        <w:t xml:space="preserve">In all the cases listed above, the basic understanding that once can deduce is that most litigation </w:t>
      </w:r>
      <w:r w:rsidR="00C45AB3" w:rsidRPr="000670FD">
        <w:rPr>
          <w:sz w:val="20"/>
          <w:szCs w:val="20"/>
        </w:rPr>
        <w:t xml:space="preserve">about fair dealing provisions </w:t>
      </w:r>
      <w:r w:rsidR="00954B60" w:rsidRPr="000670FD">
        <w:rPr>
          <w:sz w:val="20"/>
          <w:szCs w:val="20"/>
        </w:rPr>
        <w:t xml:space="preserve">happens due to impaired understanding or application of Fair </w:t>
      </w:r>
      <w:r w:rsidR="00954B60" w:rsidRPr="000670FD">
        <w:rPr>
          <w:sz w:val="20"/>
          <w:szCs w:val="20"/>
        </w:rPr>
        <w:lastRenderedPageBreak/>
        <w:t>dealing. This study will not focus on testing people’s knowledge about Fair use. However, for this topic, preliminary research showed that there exist a considerable about of written literature as well as on fair dealing as a concept as well as case laws related to it. There are also innumerable discussions available in books and websites that deal with cases and legal provisions that deal with fair dealing in copyright law. However, there was a marked dearth of studies that attempted to shed light on perceptions, experiences and opinions amongst related professionals on fair dealing. Also, most of the queries related to fair dealing are met with theoretical explanations of the concept. Therefore, there was a visible gap in documentation about expert opinion or perceptions amongst related professionals (</w:t>
      </w:r>
      <w:r w:rsidR="00954B60" w:rsidRPr="000670FD">
        <w:rPr>
          <w:i/>
          <w:sz w:val="20"/>
          <w:szCs w:val="20"/>
        </w:rPr>
        <w:t>related professionals are explained under ‘Respondents’</w:t>
      </w:r>
      <w:r w:rsidR="00954B60" w:rsidRPr="000670FD">
        <w:rPr>
          <w:sz w:val="20"/>
          <w:szCs w:val="20"/>
        </w:rPr>
        <w:t>), given that we live in an increasingly regulated world. Information on such opinions and perceptions given by them will definitely offer an insight about the efficacy of the currently existing legislative provisions as well as identifying areas of improvement that can be useful. The attempt here is not to reinvent the wheel. It’s to get the targeted audience’s first hand information on the fair dealing provisions because they would be the best people to understand the intricacies of it, given that they have presumably dealt with the concept at some point in their career or deal with it continuously in the course of their professional work.</w:t>
      </w:r>
    </w:p>
    <w:p w:rsidR="00954B60" w:rsidRPr="000670FD" w:rsidRDefault="00954B60" w:rsidP="00954B60">
      <w:pPr>
        <w:spacing w:line="360" w:lineRule="auto"/>
        <w:jc w:val="both"/>
        <w:rPr>
          <w:sz w:val="20"/>
          <w:szCs w:val="20"/>
        </w:rPr>
      </w:pPr>
    </w:p>
    <w:p w:rsidR="00173286" w:rsidRPr="000670FD" w:rsidRDefault="00173286" w:rsidP="00EE42EA">
      <w:pPr>
        <w:numPr>
          <w:ilvl w:val="1"/>
          <w:numId w:val="26"/>
        </w:numPr>
        <w:spacing w:line="360" w:lineRule="auto"/>
      </w:pPr>
      <w:r w:rsidRPr="000670FD">
        <w:rPr>
          <w:b/>
          <w:sz w:val="20"/>
          <w:szCs w:val="20"/>
          <w:u w:val="single"/>
        </w:rPr>
        <w:t>Background of method, questions asked and respondents</w:t>
      </w:r>
    </w:p>
    <w:p w:rsidR="00157F81" w:rsidRPr="000670FD" w:rsidRDefault="00157F81" w:rsidP="00954560">
      <w:pPr>
        <w:spacing w:line="360" w:lineRule="auto"/>
        <w:ind w:left="612"/>
        <w:rPr>
          <w:sz w:val="20"/>
          <w:szCs w:val="20"/>
        </w:rPr>
      </w:pPr>
    </w:p>
    <w:p w:rsidR="008A19B9" w:rsidRPr="000670FD" w:rsidRDefault="00A37AE1" w:rsidP="00707217">
      <w:pPr>
        <w:spacing w:line="360" w:lineRule="auto"/>
        <w:jc w:val="both"/>
        <w:rPr>
          <w:sz w:val="20"/>
          <w:szCs w:val="20"/>
        </w:rPr>
      </w:pPr>
      <w:r w:rsidRPr="000670FD">
        <w:rPr>
          <w:b/>
          <w:i/>
          <w:sz w:val="20"/>
          <w:szCs w:val="20"/>
        </w:rPr>
        <w:t>Objective</w:t>
      </w:r>
      <w:r w:rsidRPr="000670FD">
        <w:rPr>
          <w:sz w:val="20"/>
          <w:szCs w:val="20"/>
        </w:rPr>
        <w:t xml:space="preserve"> – The objective of this study was to </w:t>
      </w:r>
      <w:r w:rsidR="000431CC" w:rsidRPr="000670FD">
        <w:rPr>
          <w:sz w:val="20"/>
          <w:szCs w:val="20"/>
        </w:rPr>
        <w:t>document and understand</w:t>
      </w:r>
      <w:r w:rsidRPr="000670FD">
        <w:rPr>
          <w:sz w:val="20"/>
          <w:szCs w:val="20"/>
        </w:rPr>
        <w:t xml:space="preserve"> perception</w:t>
      </w:r>
      <w:r w:rsidR="000431CC" w:rsidRPr="000670FD">
        <w:rPr>
          <w:sz w:val="20"/>
          <w:szCs w:val="20"/>
        </w:rPr>
        <w:t>s</w:t>
      </w:r>
      <w:r w:rsidRPr="000670FD">
        <w:rPr>
          <w:sz w:val="20"/>
          <w:szCs w:val="20"/>
        </w:rPr>
        <w:t xml:space="preserve"> or opinions about fair dealing provisions </w:t>
      </w:r>
      <w:r w:rsidR="00765373" w:rsidRPr="000670FD">
        <w:rPr>
          <w:sz w:val="20"/>
          <w:szCs w:val="20"/>
        </w:rPr>
        <w:t>a</w:t>
      </w:r>
      <w:r w:rsidRPr="000670FD">
        <w:rPr>
          <w:sz w:val="20"/>
          <w:szCs w:val="20"/>
        </w:rPr>
        <w:t xml:space="preserve">mongst related professionals. </w:t>
      </w:r>
      <w:r w:rsidR="008A19B9" w:rsidRPr="000670FD">
        <w:rPr>
          <w:sz w:val="20"/>
          <w:szCs w:val="20"/>
        </w:rPr>
        <w:t>For this reason, apart from expert advocate opinion, the attempt was to cover professionals from literary, dramatic and musical field.</w:t>
      </w:r>
    </w:p>
    <w:p w:rsidR="0026057D" w:rsidRPr="000670FD" w:rsidRDefault="0026057D" w:rsidP="00707217">
      <w:pPr>
        <w:spacing w:line="360" w:lineRule="auto"/>
        <w:jc w:val="both"/>
        <w:rPr>
          <w:b/>
          <w:i/>
          <w:sz w:val="20"/>
          <w:szCs w:val="20"/>
        </w:rPr>
      </w:pPr>
    </w:p>
    <w:p w:rsidR="009156D8" w:rsidRPr="000670FD" w:rsidRDefault="009156D8" w:rsidP="00707217">
      <w:pPr>
        <w:spacing w:line="360" w:lineRule="auto"/>
        <w:jc w:val="both"/>
        <w:rPr>
          <w:sz w:val="20"/>
          <w:szCs w:val="20"/>
        </w:rPr>
      </w:pPr>
      <w:r w:rsidRPr="000670FD">
        <w:rPr>
          <w:b/>
          <w:i/>
          <w:sz w:val="20"/>
          <w:szCs w:val="20"/>
        </w:rPr>
        <w:t>Method</w:t>
      </w:r>
      <w:r w:rsidRPr="000670FD">
        <w:rPr>
          <w:i/>
          <w:sz w:val="20"/>
          <w:szCs w:val="20"/>
        </w:rPr>
        <w:t xml:space="preserve"> – </w:t>
      </w:r>
      <w:r w:rsidRPr="000670FD">
        <w:rPr>
          <w:sz w:val="20"/>
          <w:szCs w:val="20"/>
        </w:rPr>
        <w:t xml:space="preserve">For this type of study, articulation of close ended questions is sufficient to elicit the desired response. For this reason, the </w:t>
      </w:r>
      <w:r w:rsidRPr="000670FD">
        <w:rPr>
          <w:b/>
          <w:sz w:val="20"/>
          <w:szCs w:val="20"/>
        </w:rPr>
        <w:t>Questionnaire Method</w:t>
      </w:r>
      <w:r w:rsidRPr="000670FD">
        <w:rPr>
          <w:sz w:val="20"/>
          <w:szCs w:val="20"/>
        </w:rPr>
        <w:t xml:space="preserve"> of gathering data was considered suitable. Respondents were asked </w:t>
      </w:r>
      <w:r w:rsidR="004E27D8" w:rsidRPr="000670FD">
        <w:rPr>
          <w:sz w:val="20"/>
          <w:szCs w:val="20"/>
        </w:rPr>
        <w:t xml:space="preserve">to response to </w:t>
      </w:r>
      <w:r w:rsidRPr="000670FD">
        <w:rPr>
          <w:sz w:val="20"/>
          <w:szCs w:val="20"/>
        </w:rPr>
        <w:t>8 questions on different aspects of fair dealing in copyright law in India. They were given a set of options for each question, of which they are required to choose one.</w:t>
      </w:r>
      <w:r w:rsidR="00640B60" w:rsidRPr="000670FD">
        <w:rPr>
          <w:sz w:val="20"/>
          <w:szCs w:val="20"/>
        </w:rPr>
        <w:t xml:space="preserve"> Respondents were encouraged to offer individual perspective wherever desired. </w:t>
      </w:r>
      <w:r w:rsidRPr="000670FD">
        <w:rPr>
          <w:sz w:val="20"/>
          <w:szCs w:val="20"/>
        </w:rPr>
        <w:t xml:space="preserve">Data represented in the next section, is analysis of the responses gathered from the targeted </w:t>
      </w:r>
      <w:r w:rsidR="004E27D8" w:rsidRPr="000670FD">
        <w:rPr>
          <w:sz w:val="20"/>
          <w:szCs w:val="20"/>
        </w:rPr>
        <w:t>audience.</w:t>
      </w:r>
    </w:p>
    <w:p w:rsidR="0026057D" w:rsidRPr="000670FD" w:rsidRDefault="0026057D" w:rsidP="002E65DA">
      <w:pPr>
        <w:spacing w:line="360" w:lineRule="auto"/>
        <w:jc w:val="both"/>
        <w:rPr>
          <w:b/>
          <w:i/>
          <w:sz w:val="20"/>
          <w:szCs w:val="20"/>
        </w:rPr>
      </w:pPr>
    </w:p>
    <w:p w:rsidR="003A1168" w:rsidRPr="000670FD" w:rsidRDefault="003A1168" w:rsidP="002E65DA">
      <w:pPr>
        <w:spacing w:line="360" w:lineRule="auto"/>
        <w:jc w:val="both"/>
        <w:rPr>
          <w:sz w:val="20"/>
          <w:szCs w:val="20"/>
        </w:rPr>
      </w:pPr>
      <w:r w:rsidRPr="000670FD">
        <w:rPr>
          <w:b/>
          <w:i/>
          <w:sz w:val="20"/>
          <w:szCs w:val="20"/>
        </w:rPr>
        <w:t>Respondents</w:t>
      </w:r>
      <w:r w:rsidRPr="000670FD">
        <w:rPr>
          <w:sz w:val="20"/>
          <w:szCs w:val="20"/>
        </w:rPr>
        <w:t xml:space="preserve"> - </w:t>
      </w:r>
      <w:r w:rsidR="00A37AE1" w:rsidRPr="000670FD">
        <w:rPr>
          <w:sz w:val="20"/>
          <w:szCs w:val="20"/>
        </w:rPr>
        <w:t xml:space="preserve">‘Related </w:t>
      </w:r>
      <w:r w:rsidRPr="000670FD">
        <w:rPr>
          <w:sz w:val="20"/>
          <w:szCs w:val="20"/>
        </w:rPr>
        <w:t xml:space="preserve">Professionals’ referred to above, </w:t>
      </w:r>
      <w:r w:rsidR="00A37AE1" w:rsidRPr="000670FD">
        <w:rPr>
          <w:sz w:val="20"/>
          <w:szCs w:val="20"/>
        </w:rPr>
        <w:t>include</w:t>
      </w:r>
      <w:r w:rsidRPr="000670FD">
        <w:rPr>
          <w:sz w:val="20"/>
          <w:szCs w:val="20"/>
        </w:rPr>
        <w:t>s</w:t>
      </w:r>
      <w:r w:rsidR="00A37AE1" w:rsidRPr="000670FD">
        <w:rPr>
          <w:sz w:val="20"/>
          <w:szCs w:val="20"/>
        </w:rPr>
        <w:t xml:space="preserve"> expert lawyers on Intellectual Property Laws, M.Phil students from Jawaharlal Nehru University,</w:t>
      </w:r>
      <w:r w:rsidR="008A19B9" w:rsidRPr="000670FD">
        <w:rPr>
          <w:sz w:val="20"/>
          <w:szCs w:val="20"/>
        </w:rPr>
        <w:t xml:space="preserve"> Lecturers in college,</w:t>
      </w:r>
      <w:r w:rsidR="00A37AE1" w:rsidRPr="000670FD">
        <w:rPr>
          <w:sz w:val="20"/>
          <w:szCs w:val="20"/>
        </w:rPr>
        <w:t xml:space="preserve"> med</w:t>
      </w:r>
      <w:r w:rsidR="008A19B9" w:rsidRPr="000670FD">
        <w:rPr>
          <w:sz w:val="20"/>
          <w:szCs w:val="20"/>
        </w:rPr>
        <w:t xml:space="preserve">ia professionals from </w:t>
      </w:r>
      <w:r w:rsidR="00A37AE1" w:rsidRPr="000670FD">
        <w:rPr>
          <w:sz w:val="20"/>
          <w:szCs w:val="20"/>
        </w:rPr>
        <w:t xml:space="preserve">television arena and journalists in leading national dailies. </w:t>
      </w:r>
      <w:r w:rsidR="000431CC" w:rsidRPr="000670FD">
        <w:rPr>
          <w:sz w:val="20"/>
          <w:szCs w:val="20"/>
        </w:rPr>
        <w:t xml:space="preserve">The reason for choosing such cross section of professionals is to gather as much traction on the general perception </w:t>
      </w:r>
      <w:r w:rsidR="00170D25" w:rsidRPr="000670FD">
        <w:rPr>
          <w:sz w:val="20"/>
          <w:szCs w:val="20"/>
        </w:rPr>
        <w:t>of the concept as well as the legal provisions</w:t>
      </w:r>
      <w:r w:rsidR="000431CC" w:rsidRPr="000670FD">
        <w:rPr>
          <w:sz w:val="20"/>
          <w:szCs w:val="20"/>
        </w:rPr>
        <w:t xml:space="preserve">, as possible. The individuals who were asked to respond to the questionnaire, have had, at some point of time in their professional experience, exposed to fair dealing either as a concept or </w:t>
      </w:r>
      <w:r w:rsidR="00DD2839" w:rsidRPr="000670FD">
        <w:rPr>
          <w:sz w:val="20"/>
          <w:szCs w:val="20"/>
        </w:rPr>
        <w:t>to its</w:t>
      </w:r>
      <w:r w:rsidR="000431CC" w:rsidRPr="000670FD">
        <w:rPr>
          <w:sz w:val="20"/>
          <w:szCs w:val="20"/>
        </w:rPr>
        <w:t xml:space="preserve"> legal provision</w:t>
      </w:r>
      <w:r w:rsidR="00DD2839" w:rsidRPr="000670FD">
        <w:rPr>
          <w:sz w:val="20"/>
          <w:szCs w:val="20"/>
        </w:rPr>
        <w:t>s</w:t>
      </w:r>
      <w:r w:rsidR="000431CC" w:rsidRPr="000670FD">
        <w:rPr>
          <w:sz w:val="20"/>
          <w:szCs w:val="20"/>
        </w:rPr>
        <w:t xml:space="preserve">. Therefore, the data gathered from this group </w:t>
      </w:r>
      <w:r w:rsidR="00AB57DC" w:rsidRPr="000670FD">
        <w:rPr>
          <w:sz w:val="20"/>
          <w:szCs w:val="20"/>
        </w:rPr>
        <w:t>purports to be</w:t>
      </w:r>
      <w:r w:rsidR="00DD2839" w:rsidRPr="000670FD">
        <w:rPr>
          <w:sz w:val="20"/>
          <w:szCs w:val="20"/>
        </w:rPr>
        <w:t xml:space="preserve"> fairly </w:t>
      </w:r>
      <w:r w:rsidR="000431CC" w:rsidRPr="000670FD">
        <w:rPr>
          <w:sz w:val="20"/>
          <w:szCs w:val="20"/>
        </w:rPr>
        <w:t xml:space="preserve">representative of the state of affairs as far as opinion on fair dealing is concerned. </w:t>
      </w:r>
    </w:p>
    <w:p w:rsidR="0026057D" w:rsidRPr="000670FD" w:rsidRDefault="0026057D" w:rsidP="002E65DA">
      <w:pPr>
        <w:spacing w:line="360" w:lineRule="auto"/>
        <w:jc w:val="both"/>
        <w:rPr>
          <w:b/>
          <w:i/>
          <w:sz w:val="20"/>
          <w:szCs w:val="20"/>
        </w:rPr>
      </w:pPr>
    </w:p>
    <w:p w:rsidR="004E3465" w:rsidRPr="000670FD" w:rsidRDefault="003A1168" w:rsidP="002E65DA">
      <w:pPr>
        <w:spacing w:line="360" w:lineRule="auto"/>
        <w:jc w:val="both"/>
        <w:rPr>
          <w:b/>
          <w:i/>
          <w:sz w:val="20"/>
          <w:szCs w:val="20"/>
        </w:rPr>
      </w:pPr>
      <w:r w:rsidRPr="000670FD">
        <w:rPr>
          <w:b/>
          <w:i/>
          <w:sz w:val="20"/>
          <w:szCs w:val="20"/>
        </w:rPr>
        <w:t>Questions</w:t>
      </w:r>
      <w:r w:rsidRPr="000670FD">
        <w:rPr>
          <w:sz w:val="20"/>
          <w:szCs w:val="20"/>
        </w:rPr>
        <w:t xml:space="preserve">– The questions </w:t>
      </w:r>
      <w:r w:rsidR="00DC4E99" w:rsidRPr="000670FD">
        <w:rPr>
          <w:sz w:val="20"/>
          <w:szCs w:val="20"/>
        </w:rPr>
        <w:t>asked are</w:t>
      </w:r>
      <w:r w:rsidR="00AB57DC" w:rsidRPr="000670FD">
        <w:rPr>
          <w:sz w:val="20"/>
          <w:szCs w:val="20"/>
        </w:rPr>
        <w:t xml:space="preserve"> kept </w:t>
      </w:r>
      <w:r w:rsidRPr="000670FD">
        <w:rPr>
          <w:sz w:val="20"/>
          <w:szCs w:val="20"/>
        </w:rPr>
        <w:t xml:space="preserve">general in the sense that they attempt to elicit expert opinion on the </w:t>
      </w:r>
      <w:r w:rsidR="00DC4E99" w:rsidRPr="000670FD">
        <w:rPr>
          <w:sz w:val="20"/>
          <w:szCs w:val="20"/>
        </w:rPr>
        <w:t>existing</w:t>
      </w:r>
      <w:r w:rsidRPr="000670FD">
        <w:rPr>
          <w:sz w:val="20"/>
          <w:szCs w:val="20"/>
        </w:rPr>
        <w:t xml:space="preserve"> state of affairs. </w:t>
      </w:r>
      <w:r w:rsidR="00DC4E99" w:rsidRPr="000670FD">
        <w:rPr>
          <w:sz w:val="20"/>
          <w:szCs w:val="20"/>
        </w:rPr>
        <w:t xml:space="preserve">Questions on concepts, legal positions were consciously avoided since it would essentially mean re-inventing the wheel. The attempt was to generate novel data that could be used for opinion building on progress that ‘fair dealing in copyright’ has made so far and the road ahead. </w:t>
      </w:r>
      <w:r w:rsidR="00485B9D" w:rsidRPr="000670FD">
        <w:rPr>
          <w:sz w:val="20"/>
          <w:szCs w:val="20"/>
        </w:rPr>
        <w:t>The reason I have included multiple choice questions is to enable quantitative analysis. However, respondents were encouraged to offer perspective on any aspect of fair dealing wherever they felt necessary.</w:t>
      </w:r>
      <w:r w:rsidR="00475AEC" w:rsidRPr="000670FD">
        <w:rPr>
          <w:sz w:val="20"/>
          <w:szCs w:val="20"/>
        </w:rPr>
        <w:t xml:space="preserve"> </w:t>
      </w:r>
      <w:r w:rsidR="005C733D" w:rsidRPr="000670FD">
        <w:rPr>
          <w:sz w:val="20"/>
          <w:szCs w:val="20"/>
        </w:rPr>
        <w:t>In short</w:t>
      </w:r>
      <w:r w:rsidR="00485B9D" w:rsidRPr="000670FD">
        <w:rPr>
          <w:sz w:val="20"/>
          <w:szCs w:val="20"/>
        </w:rPr>
        <w:t xml:space="preserve"> we could list the research study under the following points</w:t>
      </w:r>
      <w:r w:rsidR="00ED70DE" w:rsidRPr="000670FD">
        <w:rPr>
          <w:sz w:val="20"/>
          <w:szCs w:val="20"/>
        </w:rPr>
        <w:t xml:space="preserve"> - </w:t>
      </w:r>
    </w:p>
    <w:p w:rsidR="0026057D" w:rsidRPr="000670FD" w:rsidRDefault="0026057D" w:rsidP="002E65DA">
      <w:pPr>
        <w:spacing w:line="360" w:lineRule="auto"/>
        <w:rPr>
          <w:b/>
          <w:i/>
          <w:sz w:val="20"/>
          <w:szCs w:val="20"/>
        </w:rPr>
      </w:pPr>
    </w:p>
    <w:p w:rsidR="005C733D" w:rsidRPr="000670FD" w:rsidRDefault="005C733D" w:rsidP="002E65DA">
      <w:pPr>
        <w:spacing w:line="360" w:lineRule="auto"/>
        <w:rPr>
          <w:sz w:val="20"/>
          <w:szCs w:val="20"/>
        </w:rPr>
      </w:pPr>
      <w:r w:rsidRPr="000670FD">
        <w:rPr>
          <w:b/>
          <w:i/>
          <w:sz w:val="20"/>
          <w:szCs w:val="20"/>
        </w:rPr>
        <w:t>Method Used</w:t>
      </w:r>
      <w:r w:rsidRPr="000670FD">
        <w:rPr>
          <w:sz w:val="20"/>
          <w:szCs w:val="20"/>
        </w:rPr>
        <w:t xml:space="preserve"> – Questionnaire </w:t>
      </w:r>
      <w:r w:rsidR="004E3465" w:rsidRPr="000670FD">
        <w:rPr>
          <w:sz w:val="20"/>
          <w:szCs w:val="20"/>
        </w:rPr>
        <w:t>m</w:t>
      </w:r>
      <w:r w:rsidRPr="000670FD">
        <w:rPr>
          <w:sz w:val="20"/>
          <w:szCs w:val="20"/>
        </w:rPr>
        <w:t>ethod</w:t>
      </w:r>
      <w:r w:rsidR="00600CD7" w:rsidRPr="000670FD">
        <w:rPr>
          <w:sz w:val="20"/>
          <w:szCs w:val="20"/>
        </w:rPr>
        <w:t xml:space="preserve"> of gathering data</w:t>
      </w:r>
      <w:r w:rsidR="00475AEC" w:rsidRPr="000670FD">
        <w:rPr>
          <w:sz w:val="20"/>
          <w:szCs w:val="20"/>
        </w:rPr>
        <w:t xml:space="preserve">; </w:t>
      </w:r>
      <w:r w:rsidRPr="000670FD">
        <w:rPr>
          <w:b/>
          <w:i/>
          <w:sz w:val="20"/>
          <w:szCs w:val="20"/>
        </w:rPr>
        <w:t>Questions</w:t>
      </w:r>
      <w:r w:rsidRPr="000670FD">
        <w:rPr>
          <w:sz w:val="20"/>
          <w:szCs w:val="20"/>
        </w:rPr>
        <w:t xml:space="preserve"> – </w:t>
      </w:r>
      <w:r w:rsidR="00AB57DC" w:rsidRPr="000670FD">
        <w:rPr>
          <w:sz w:val="20"/>
          <w:szCs w:val="20"/>
        </w:rPr>
        <w:t>15</w:t>
      </w:r>
      <w:r w:rsidRPr="000670FD">
        <w:rPr>
          <w:sz w:val="20"/>
          <w:szCs w:val="20"/>
        </w:rPr>
        <w:t xml:space="preserve"> questions with multiple choice responses</w:t>
      </w:r>
      <w:r w:rsidR="00600CD7" w:rsidRPr="000670FD">
        <w:rPr>
          <w:sz w:val="20"/>
          <w:szCs w:val="20"/>
        </w:rPr>
        <w:t xml:space="preserve"> to choose from</w:t>
      </w:r>
      <w:r w:rsidR="00475AEC" w:rsidRPr="000670FD">
        <w:rPr>
          <w:sz w:val="20"/>
          <w:szCs w:val="20"/>
        </w:rPr>
        <w:t xml:space="preserve"> and </w:t>
      </w:r>
      <w:r w:rsidRPr="000670FD">
        <w:rPr>
          <w:b/>
          <w:i/>
          <w:sz w:val="20"/>
          <w:szCs w:val="20"/>
        </w:rPr>
        <w:t>Respondents</w:t>
      </w:r>
      <w:r w:rsidRPr="000670FD">
        <w:rPr>
          <w:sz w:val="20"/>
          <w:szCs w:val="20"/>
        </w:rPr>
        <w:t xml:space="preserve"> – Expert advocates</w:t>
      </w:r>
      <w:r w:rsidR="003755B4" w:rsidRPr="000670FD">
        <w:rPr>
          <w:sz w:val="20"/>
          <w:szCs w:val="20"/>
        </w:rPr>
        <w:t xml:space="preserve"> who have consider</w:t>
      </w:r>
      <w:r w:rsidR="004E3465" w:rsidRPr="000670FD">
        <w:rPr>
          <w:sz w:val="20"/>
          <w:szCs w:val="20"/>
        </w:rPr>
        <w:t>able</w:t>
      </w:r>
      <w:r w:rsidR="003755B4" w:rsidRPr="000670FD">
        <w:rPr>
          <w:sz w:val="20"/>
          <w:szCs w:val="20"/>
        </w:rPr>
        <w:t xml:space="preserve"> exposure to Intellectual property laws and IP litigation</w:t>
      </w:r>
      <w:r w:rsidRPr="000670FD">
        <w:rPr>
          <w:sz w:val="20"/>
          <w:szCs w:val="20"/>
        </w:rPr>
        <w:t>, media professionals</w:t>
      </w:r>
      <w:r w:rsidR="003755B4" w:rsidRPr="000670FD">
        <w:rPr>
          <w:sz w:val="20"/>
          <w:szCs w:val="20"/>
        </w:rPr>
        <w:t xml:space="preserve"> from the print and television media</w:t>
      </w:r>
      <w:r w:rsidRPr="000670FD">
        <w:rPr>
          <w:sz w:val="20"/>
          <w:szCs w:val="20"/>
        </w:rPr>
        <w:t>, lecturers and former M.Phil students</w:t>
      </w:r>
      <w:r w:rsidR="003755B4" w:rsidRPr="000670FD">
        <w:rPr>
          <w:sz w:val="20"/>
          <w:szCs w:val="20"/>
        </w:rPr>
        <w:t xml:space="preserve"> who perform research in the course of their dissertation preparation</w:t>
      </w:r>
      <w:r w:rsidRPr="000670FD">
        <w:rPr>
          <w:sz w:val="20"/>
          <w:szCs w:val="20"/>
        </w:rPr>
        <w:t>, rock band manager</w:t>
      </w:r>
      <w:r w:rsidR="003755B4" w:rsidRPr="000670FD">
        <w:rPr>
          <w:sz w:val="20"/>
          <w:szCs w:val="20"/>
        </w:rPr>
        <w:t xml:space="preserve"> who has to ensure that the </w:t>
      </w:r>
      <w:r w:rsidR="005447AD" w:rsidRPr="000670FD">
        <w:rPr>
          <w:sz w:val="20"/>
          <w:szCs w:val="20"/>
        </w:rPr>
        <w:t xml:space="preserve">performances by the </w:t>
      </w:r>
      <w:r w:rsidR="003755B4" w:rsidRPr="000670FD">
        <w:rPr>
          <w:sz w:val="20"/>
          <w:szCs w:val="20"/>
        </w:rPr>
        <w:t xml:space="preserve">band </w:t>
      </w:r>
      <w:r w:rsidR="005447AD" w:rsidRPr="000670FD">
        <w:rPr>
          <w:sz w:val="20"/>
          <w:szCs w:val="20"/>
        </w:rPr>
        <w:t>do not</w:t>
      </w:r>
      <w:r w:rsidR="003755B4" w:rsidRPr="000670FD">
        <w:rPr>
          <w:sz w:val="20"/>
          <w:szCs w:val="20"/>
        </w:rPr>
        <w:t xml:space="preserve"> violate copyright of music companies while still being covered under fair dealing</w:t>
      </w:r>
      <w:r w:rsidR="005447AD" w:rsidRPr="000670FD">
        <w:rPr>
          <w:sz w:val="20"/>
          <w:szCs w:val="20"/>
        </w:rPr>
        <w:t>.</w:t>
      </w:r>
      <w:r w:rsidR="00C75C69" w:rsidRPr="000670FD">
        <w:rPr>
          <w:sz w:val="20"/>
          <w:szCs w:val="20"/>
        </w:rPr>
        <w:t xml:space="preserve"> The list of questions asked </w:t>
      </w:r>
      <w:r w:rsidR="00B25332" w:rsidRPr="000670FD">
        <w:rPr>
          <w:sz w:val="20"/>
          <w:szCs w:val="20"/>
        </w:rPr>
        <w:t>is</w:t>
      </w:r>
      <w:r w:rsidR="00C75C69" w:rsidRPr="000670FD">
        <w:rPr>
          <w:sz w:val="20"/>
          <w:szCs w:val="20"/>
        </w:rPr>
        <w:t xml:space="preserve"> included in Appendix A of this document.</w:t>
      </w:r>
    </w:p>
    <w:p w:rsidR="00F13071" w:rsidRPr="000670FD" w:rsidRDefault="00F13071" w:rsidP="002E65DA">
      <w:pPr>
        <w:spacing w:line="360" w:lineRule="auto"/>
        <w:rPr>
          <w:sz w:val="20"/>
          <w:szCs w:val="20"/>
        </w:rPr>
      </w:pPr>
    </w:p>
    <w:p w:rsidR="00173286" w:rsidRPr="000670FD" w:rsidRDefault="00463891" w:rsidP="0026057D">
      <w:pPr>
        <w:numPr>
          <w:ilvl w:val="1"/>
          <w:numId w:val="26"/>
        </w:numPr>
        <w:spacing w:line="360" w:lineRule="auto"/>
        <w:rPr>
          <w:b/>
          <w:sz w:val="20"/>
          <w:szCs w:val="20"/>
          <w:u w:val="single"/>
        </w:rPr>
      </w:pPr>
      <w:r w:rsidRPr="000670FD">
        <w:rPr>
          <w:b/>
          <w:sz w:val="20"/>
          <w:szCs w:val="20"/>
          <w:u w:val="single"/>
        </w:rPr>
        <w:t>Distribution of</w:t>
      </w:r>
      <w:r w:rsidR="00173286" w:rsidRPr="000670FD">
        <w:rPr>
          <w:b/>
          <w:sz w:val="20"/>
          <w:szCs w:val="20"/>
          <w:u w:val="single"/>
        </w:rPr>
        <w:t xml:space="preserve"> respon</w:t>
      </w:r>
      <w:r w:rsidRPr="000670FD">
        <w:rPr>
          <w:b/>
          <w:sz w:val="20"/>
          <w:szCs w:val="20"/>
          <w:u w:val="single"/>
        </w:rPr>
        <w:t>dents</w:t>
      </w:r>
    </w:p>
    <w:p w:rsidR="00173286" w:rsidRPr="000670FD" w:rsidRDefault="00C568E6" w:rsidP="008F6D17">
      <w:pPr>
        <w:pStyle w:val="ListParagraph"/>
        <w:spacing w:line="360" w:lineRule="auto"/>
        <w:ind w:left="0"/>
        <w:rPr>
          <w:sz w:val="20"/>
          <w:szCs w:val="20"/>
        </w:rPr>
      </w:pPr>
      <w:r w:rsidRPr="000670FD">
        <w:rPr>
          <w:sz w:val="20"/>
          <w:szCs w:val="20"/>
        </w:rPr>
        <w:t xml:space="preserve">Number of Questionnaires dispatched </w:t>
      </w:r>
      <w:r w:rsidR="007D7AED" w:rsidRPr="000670FD">
        <w:rPr>
          <w:sz w:val="20"/>
          <w:szCs w:val="20"/>
        </w:rPr>
        <w:t>–</w:t>
      </w:r>
      <w:r w:rsidRPr="000670FD">
        <w:rPr>
          <w:sz w:val="20"/>
          <w:szCs w:val="20"/>
        </w:rPr>
        <w:t xml:space="preserve"> 60</w:t>
      </w:r>
      <w:r w:rsidR="007D7AED" w:rsidRPr="000670FD">
        <w:rPr>
          <w:sz w:val="20"/>
          <w:szCs w:val="20"/>
        </w:rPr>
        <w:t xml:space="preserve">; </w:t>
      </w:r>
      <w:r w:rsidRPr="000670FD">
        <w:rPr>
          <w:sz w:val="20"/>
          <w:szCs w:val="20"/>
        </w:rPr>
        <w:t>Number of Respondents – 25</w:t>
      </w:r>
    </w:p>
    <w:p w:rsidR="008C5844" w:rsidRPr="000670FD" w:rsidRDefault="008C5844" w:rsidP="008F6D17">
      <w:pPr>
        <w:pStyle w:val="ListParagraph"/>
        <w:spacing w:line="360" w:lineRule="auto"/>
        <w:ind w:left="0"/>
        <w:rPr>
          <w:i/>
          <w:sz w:val="20"/>
          <w:szCs w:val="20"/>
        </w:rPr>
      </w:pPr>
      <w:r w:rsidRPr="000670FD">
        <w:rPr>
          <w:i/>
          <w:sz w:val="20"/>
          <w:szCs w:val="20"/>
        </w:rPr>
        <w:t>Distribution of Respondents</w:t>
      </w:r>
    </w:p>
    <w:p w:rsidR="00173286" w:rsidRPr="000670FD" w:rsidRDefault="008C5844" w:rsidP="0026057D">
      <w:pPr>
        <w:pStyle w:val="ListParagraph"/>
        <w:spacing w:line="360" w:lineRule="auto"/>
        <w:ind w:left="0"/>
        <w:rPr>
          <w:sz w:val="20"/>
          <w:szCs w:val="20"/>
        </w:rPr>
      </w:pPr>
      <w:r w:rsidRPr="000670FD">
        <w:rPr>
          <w:sz w:val="20"/>
          <w:szCs w:val="20"/>
        </w:rPr>
        <w:t xml:space="preserve">IPR Advocates </w:t>
      </w:r>
      <w:r w:rsidR="00AF3EEB" w:rsidRPr="000670FD">
        <w:rPr>
          <w:sz w:val="20"/>
          <w:szCs w:val="20"/>
        </w:rPr>
        <w:t>–</w:t>
      </w:r>
      <w:r w:rsidRPr="000670FD">
        <w:rPr>
          <w:sz w:val="20"/>
          <w:szCs w:val="20"/>
        </w:rPr>
        <w:t xml:space="preserve"> </w:t>
      </w:r>
      <w:r w:rsidR="00AF3EEB" w:rsidRPr="000670FD">
        <w:rPr>
          <w:sz w:val="20"/>
          <w:szCs w:val="20"/>
        </w:rPr>
        <w:t>15</w:t>
      </w:r>
      <w:r w:rsidR="0026057D" w:rsidRPr="000670FD">
        <w:rPr>
          <w:sz w:val="20"/>
          <w:szCs w:val="20"/>
        </w:rPr>
        <w:t xml:space="preserve">; </w:t>
      </w:r>
      <w:r w:rsidR="00AF3EEB" w:rsidRPr="000670FD">
        <w:rPr>
          <w:sz w:val="20"/>
          <w:szCs w:val="20"/>
        </w:rPr>
        <w:t>Research students and lecturers – 5</w:t>
      </w:r>
      <w:r w:rsidR="0026057D" w:rsidRPr="000670FD">
        <w:rPr>
          <w:sz w:val="20"/>
          <w:szCs w:val="20"/>
        </w:rPr>
        <w:t xml:space="preserve">; </w:t>
      </w:r>
      <w:r w:rsidR="00AF3EEB" w:rsidRPr="000670FD">
        <w:rPr>
          <w:sz w:val="20"/>
          <w:szCs w:val="20"/>
        </w:rPr>
        <w:t>Media Professionals – 4</w:t>
      </w:r>
      <w:r w:rsidR="0026057D" w:rsidRPr="000670FD">
        <w:rPr>
          <w:sz w:val="20"/>
          <w:szCs w:val="20"/>
        </w:rPr>
        <w:t xml:space="preserve">; </w:t>
      </w:r>
      <w:r w:rsidR="00AF3EEB" w:rsidRPr="000670FD">
        <w:rPr>
          <w:sz w:val="20"/>
          <w:szCs w:val="20"/>
        </w:rPr>
        <w:t xml:space="preserve">Music Professional </w:t>
      </w:r>
      <w:r w:rsidR="008D7F43" w:rsidRPr="000670FD">
        <w:rPr>
          <w:sz w:val="20"/>
          <w:szCs w:val="20"/>
        </w:rPr>
        <w:t>–</w:t>
      </w:r>
      <w:r w:rsidR="00AF3EEB" w:rsidRPr="000670FD">
        <w:rPr>
          <w:sz w:val="20"/>
          <w:szCs w:val="20"/>
        </w:rPr>
        <w:t xml:space="preserve"> 1</w:t>
      </w:r>
    </w:p>
    <w:p w:rsidR="00136EAA" w:rsidRPr="000670FD" w:rsidRDefault="00136EAA" w:rsidP="00136EAA">
      <w:pPr>
        <w:pStyle w:val="ListParagraph"/>
        <w:spacing w:line="360" w:lineRule="auto"/>
        <w:ind w:left="180"/>
        <w:rPr>
          <w:sz w:val="20"/>
          <w:szCs w:val="20"/>
        </w:rPr>
      </w:pPr>
    </w:p>
    <w:p w:rsidR="00173286" w:rsidRPr="000670FD" w:rsidRDefault="00173286" w:rsidP="0071744A">
      <w:pPr>
        <w:numPr>
          <w:ilvl w:val="1"/>
          <w:numId w:val="26"/>
        </w:numPr>
        <w:spacing w:line="360" w:lineRule="auto"/>
        <w:rPr>
          <w:b/>
          <w:sz w:val="20"/>
          <w:szCs w:val="20"/>
          <w:u w:val="single"/>
        </w:rPr>
      </w:pPr>
      <w:r w:rsidRPr="000670FD">
        <w:rPr>
          <w:b/>
          <w:sz w:val="20"/>
          <w:szCs w:val="20"/>
          <w:u w:val="single"/>
        </w:rPr>
        <w:t>Analysis of responses</w:t>
      </w:r>
    </w:p>
    <w:p w:rsidR="006A4EE7" w:rsidRPr="000670FD" w:rsidRDefault="007F6958" w:rsidP="008F6D17">
      <w:pPr>
        <w:spacing w:line="360" w:lineRule="auto"/>
        <w:jc w:val="both"/>
        <w:rPr>
          <w:sz w:val="20"/>
          <w:szCs w:val="20"/>
        </w:rPr>
      </w:pPr>
      <w:r w:rsidRPr="000670FD">
        <w:rPr>
          <w:sz w:val="20"/>
          <w:szCs w:val="20"/>
        </w:rPr>
        <w:t>Out of the responses, almost 80% of the respondents believed that the current fair dealing provisions in Indian laws are inadequate and need to be revised to keep in touch with changing times.</w:t>
      </w:r>
      <w:r w:rsidR="00B44837" w:rsidRPr="000670FD">
        <w:rPr>
          <w:sz w:val="20"/>
          <w:szCs w:val="20"/>
        </w:rPr>
        <w:t xml:space="preserve"> A majority of these responses were from IPR advocates. 50 % of the respondents stated that there is an urgent need to educate people on the concept of copyright and fair dealing.</w:t>
      </w:r>
      <w:r w:rsidR="00A378D4" w:rsidRPr="000670FD">
        <w:rPr>
          <w:sz w:val="20"/>
          <w:szCs w:val="20"/>
        </w:rPr>
        <w:t xml:space="preserve"> </w:t>
      </w:r>
      <w:r w:rsidR="00B66DDA" w:rsidRPr="000670FD">
        <w:rPr>
          <w:sz w:val="20"/>
          <w:szCs w:val="20"/>
        </w:rPr>
        <w:t>It is</w:t>
      </w:r>
      <w:r w:rsidR="00A378D4" w:rsidRPr="000670FD">
        <w:rPr>
          <w:sz w:val="20"/>
          <w:szCs w:val="20"/>
        </w:rPr>
        <w:t xml:space="preserve"> pertinent to note that the types of improvement that the respondents wanted were speedy and effective implementation machinery, besides legislative </w:t>
      </w:r>
      <w:r w:rsidR="00B66DDA" w:rsidRPr="000670FD">
        <w:rPr>
          <w:sz w:val="20"/>
          <w:szCs w:val="20"/>
        </w:rPr>
        <w:t>reforms.</w:t>
      </w:r>
      <w:r w:rsidR="0044268B" w:rsidRPr="000670FD">
        <w:rPr>
          <w:sz w:val="20"/>
          <w:szCs w:val="20"/>
        </w:rPr>
        <w:t xml:space="preserve"> On the topic on whether a numerical distinction of determining fair use is a rationale distinction, 70% of the respondents stated that this is not a rational distinction. </w:t>
      </w:r>
      <w:r w:rsidR="00180D9A" w:rsidRPr="000670FD">
        <w:rPr>
          <w:sz w:val="20"/>
          <w:szCs w:val="20"/>
        </w:rPr>
        <w:t xml:space="preserve">30% stated that they believe a numerical distinction is a rationale way of determining fair dealing. On the question of whether news reporting of entertainment shows in the name of entertainment news, an overwhelming majority of 90% stated that this is not fair dealing in the course of reporting current events. </w:t>
      </w:r>
      <w:r w:rsidR="00127AE3" w:rsidRPr="000670FD">
        <w:rPr>
          <w:sz w:val="20"/>
          <w:szCs w:val="20"/>
        </w:rPr>
        <w:t xml:space="preserve">A majority of the advocates agreed that the fair dealing provisions of Copyright were being misused and supported the revisions of the provisions to make them more elaborate and specific. </w:t>
      </w:r>
      <w:r w:rsidR="00163A74" w:rsidRPr="000670FD">
        <w:rPr>
          <w:sz w:val="20"/>
          <w:szCs w:val="20"/>
        </w:rPr>
        <w:t>More than 75% of the respondents felt that revision of provisions for infringement in respect of literary works needs to be dealt with immediately.</w:t>
      </w:r>
      <w:r w:rsidR="00725516" w:rsidRPr="000670FD">
        <w:rPr>
          <w:sz w:val="20"/>
          <w:szCs w:val="20"/>
        </w:rPr>
        <w:t xml:space="preserve"> </w:t>
      </w:r>
    </w:p>
    <w:p w:rsidR="00725516" w:rsidRPr="000670FD" w:rsidRDefault="00725516" w:rsidP="008F6D17">
      <w:pPr>
        <w:spacing w:line="360" w:lineRule="auto"/>
        <w:jc w:val="both"/>
        <w:rPr>
          <w:sz w:val="20"/>
          <w:szCs w:val="20"/>
        </w:rPr>
      </w:pPr>
    </w:p>
    <w:p w:rsidR="00725516" w:rsidRPr="000670FD" w:rsidRDefault="00725516" w:rsidP="008F6D17">
      <w:pPr>
        <w:spacing w:line="360" w:lineRule="auto"/>
        <w:jc w:val="both"/>
        <w:rPr>
          <w:sz w:val="20"/>
          <w:szCs w:val="20"/>
        </w:rPr>
      </w:pPr>
      <w:r w:rsidRPr="000670FD">
        <w:rPr>
          <w:sz w:val="20"/>
          <w:szCs w:val="20"/>
        </w:rPr>
        <w:lastRenderedPageBreak/>
        <w:t>An interesting fact that emerged from the research is that there is a perceived lack of specialists in this field for litigation in Intellectual Property. Almost 80 % of the</w:t>
      </w:r>
      <w:r w:rsidR="002F78FF" w:rsidRPr="000670FD">
        <w:rPr>
          <w:sz w:val="20"/>
          <w:szCs w:val="20"/>
        </w:rPr>
        <w:t xml:space="preserve"> respondents agreed that most of the advocates are general litigation practitioners who also handle intellectual property cases. However, many also stated that this trend is fast being replaced by niche law firms cater exclusively to Intellectual Property related matters. However, this is still at a nascent stage and has not caught on extensively. </w:t>
      </w:r>
      <w:r w:rsidR="009C5457" w:rsidRPr="000670FD">
        <w:rPr>
          <w:sz w:val="20"/>
          <w:szCs w:val="20"/>
        </w:rPr>
        <w:t>Also, when quizzed about the perceived level of proficiency of legal practitioners of Intellectual Property law, most agreed that they have acquired proficiency through work over the years and that there is roo</w:t>
      </w:r>
      <w:r w:rsidR="00D7543B" w:rsidRPr="000670FD">
        <w:rPr>
          <w:sz w:val="20"/>
          <w:szCs w:val="20"/>
        </w:rPr>
        <w:t>m for more experts on the topics related to Intellectual Property.</w:t>
      </w:r>
    </w:p>
    <w:p w:rsidR="00177A2B" w:rsidRPr="000670FD" w:rsidRDefault="00177A2B" w:rsidP="00B66DDA">
      <w:pPr>
        <w:spacing w:line="360" w:lineRule="auto"/>
        <w:ind w:left="360"/>
        <w:jc w:val="both"/>
        <w:rPr>
          <w:sz w:val="20"/>
          <w:szCs w:val="20"/>
        </w:rPr>
      </w:pPr>
    </w:p>
    <w:p w:rsidR="00177A2B" w:rsidRPr="000670FD" w:rsidRDefault="00177A2B" w:rsidP="006F3E59">
      <w:pPr>
        <w:spacing w:line="360" w:lineRule="auto"/>
        <w:jc w:val="both"/>
        <w:rPr>
          <w:sz w:val="20"/>
          <w:szCs w:val="20"/>
        </w:rPr>
      </w:pPr>
      <w:r w:rsidRPr="000670FD">
        <w:rPr>
          <w:sz w:val="20"/>
          <w:szCs w:val="20"/>
        </w:rPr>
        <w:t>Based on the responses above, one can conclude that the areas of improvement are effective legislative provisions and speedier and more effective implementation machinery</w:t>
      </w:r>
      <w:r w:rsidR="00027874" w:rsidRPr="000670FD">
        <w:rPr>
          <w:sz w:val="20"/>
          <w:szCs w:val="20"/>
        </w:rPr>
        <w:t>.</w:t>
      </w:r>
      <w:r w:rsidR="00A4574D" w:rsidRPr="000670FD">
        <w:rPr>
          <w:sz w:val="20"/>
          <w:szCs w:val="20"/>
        </w:rPr>
        <w:t xml:space="preserve"> There is still room for dedicated legal professionals that cater exclusively to the ever growing market of Intellectual Property Rights, especially in media and entertainment business.</w:t>
      </w:r>
    </w:p>
    <w:p w:rsidR="00B20CAE" w:rsidRPr="000670FD" w:rsidRDefault="00B20CAE" w:rsidP="00B20CAE">
      <w:pPr>
        <w:spacing w:line="360" w:lineRule="auto"/>
        <w:ind w:left="180"/>
        <w:rPr>
          <w:sz w:val="20"/>
          <w:szCs w:val="20"/>
        </w:rPr>
      </w:pPr>
    </w:p>
    <w:p w:rsidR="00630B81" w:rsidRPr="000670FD" w:rsidRDefault="003B7DC5" w:rsidP="0026057D">
      <w:pPr>
        <w:numPr>
          <w:ilvl w:val="0"/>
          <w:numId w:val="26"/>
        </w:numPr>
        <w:spacing w:line="360" w:lineRule="auto"/>
        <w:ind w:left="720" w:hanging="720"/>
      </w:pPr>
      <w:r w:rsidRPr="000670FD">
        <w:rPr>
          <w:b/>
        </w:rPr>
        <w:t>Country-wise representatio</w:t>
      </w:r>
      <w:r w:rsidR="00E944D6" w:rsidRPr="000670FD">
        <w:rPr>
          <w:b/>
        </w:rPr>
        <w:t>n of legislative provisions on f</w:t>
      </w:r>
      <w:r w:rsidRPr="000670FD">
        <w:rPr>
          <w:b/>
        </w:rPr>
        <w:t>air dealing</w:t>
      </w:r>
      <w:r w:rsidR="00AC13DD" w:rsidRPr="000670FD">
        <w:rPr>
          <w:b/>
        </w:rPr>
        <w:t xml:space="preserve"> </w:t>
      </w:r>
      <w:r w:rsidR="00E944D6" w:rsidRPr="000670FD">
        <w:rPr>
          <w:b/>
        </w:rPr>
        <w:t>i</w:t>
      </w:r>
      <w:r w:rsidRPr="000670FD">
        <w:rPr>
          <w:b/>
        </w:rPr>
        <w:t xml:space="preserve">n </w:t>
      </w:r>
      <w:r w:rsidR="00E944D6" w:rsidRPr="000670FD">
        <w:rPr>
          <w:b/>
        </w:rPr>
        <w:t>c</w:t>
      </w:r>
      <w:r w:rsidRPr="000670FD">
        <w:rPr>
          <w:b/>
        </w:rPr>
        <w:t>opyright</w:t>
      </w:r>
    </w:p>
    <w:p w:rsidR="006D73F3" w:rsidRPr="000670FD" w:rsidRDefault="00630B81" w:rsidP="00954560">
      <w:pPr>
        <w:spacing w:line="360" w:lineRule="auto"/>
        <w:ind w:left="720" w:hanging="720"/>
        <w:rPr>
          <w:sz w:val="20"/>
          <w:szCs w:val="20"/>
        </w:rPr>
      </w:pPr>
      <w:r w:rsidRPr="000670FD">
        <w:rPr>
          <w:sz w:val="20"/>
          <w:szCs w:val="20"/>
        </w:rPr>
        <w:t xml:space="preserve">Following is a country-wise representation of </w:t>
      </w:r>
      <w:r w:rsidR="001303FB" w:rsidRPr="000670FD">
        <w:rPr>
          <w:sz w:val="20"/>
          <w:szCs w:val="20"/>
        </w:rPr>
        <w:t xml:space="preserve">5 countries’ </w:t>
      </w:r>
      <w:r w:rsidR="005F19D2" w:rsidRPr="000670FD">
        <w:rPr>
          <w:sz w:val="20"/>
          <w:szCs w:val="20"/>
        </w:rPr>
        <w:t>legislative provisions on fair</w:t>
      </w:r>
      <w:r w:rsidR="006D73F3" w:rsidRPr="000670FD">
        <w:rPr>
          <w:sz w:val="20"/>
          <w:szCs w:val="20"/>
        </w:rPr>
        <w:t xml:space="preserve"> </w:t>
      </w:r>
      <w:r w:rsidRPr="000670FD">
        <w:rPr>
          <w:sz w:val="20"/>
          <w:szCs w:val="20"/>
        </w:rPr>
        <w:t>dealing in</w:t>
      </w:r>
    </w:p>
    <w:p w:rsidR="00630B81" w:rsidRPr="000670FD" w:rsidRDefault="00630B81" w:rsidP="00954560">
      <w:pPr>
        <w:spacing w:line="360" w:lineRule="auto"/>
        <w:ind w:left="720" w:hanging="720"/>
        <w:rPr>
          <w:sz w:val="20"/>
          <w:szCs w:val="20"/>
        </w:rPr>
      </w:pPr>
      <w:r w:rsidRPr="000670FD">
        <w:rPr>
          <w:sz w:val="20"/>
          <w:szCs w:val="20"/>
        </w:rPr>
        <w:t>Copyright:</w:t>
      </w:r>
    </w:p>
    <w:p w:rsidR="00630B81" w:rsidRPr="000670FD" w:rsidRDefault="00630B81" w:rsidP="00954560">
      <w:pPr>
        <w:spacing w:line="360" w:lineRule="auto"/>
        <w:ind w:left="720" w:hanging="72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7687"/>
      </w:tblGrid>
      <w:tr w:rsidR="007C3974" w:rsidRPr="000670FD" w:rsidTr="007C3974">
        <w:tc>
          <w:tcPr>
            <w:tcW w:w="0" w:type="auto"/>
          </w:tcPr>
          <w:p w:rsidR="007C3974" w:rsidRPr="000670FD" w:rsidRDefault="007C3974" w:rsidP="00954560">
            <w:pPr>
              <w:spacing w:line="360" w:lineRule="auto"/>
              <w:rPr>
                <w:b/>
                <w:sz w:val="20"/>
                <w:szCs w:val="20"/>
              </w:rPr>
            </w:pPr>
            <w:r w:rsidRPr="000670FD">
              <w:rPr>
                <w:b/>
                <w:sz w:val="20"/>
                <w:szCs w:val="20"/>
              </w:rPr>
              <w:t>Country</w:t>
            </w:r>
          </w:p>
        </w:tc>
        <w:tc>
          <w:tcPr>
            <w:tcW w:w="0" w:type="auto"/>
          </w:tcPr>
          <w:p w:rsidR="007C3974" w:rsidRPr="000670FD" w:rsidRDefault="00866653" w:rsidP="00954560">
            <w:pPr>
              <w:spacing w:line="360" w:lineRule="auto"/>
              <w:rPr>
                <w:b/>
                <w:sz w:val="20"/>
                <w:szCs w:val="20"/>
              </w:rPr>
            </w:pPr>
            <w:r w:rsidRPr="000670FD">
              <w:rPr>
                <w:b/>
                <w:sz w:val="20"/>
                <w:szCs w:val="20"/>
              </w:rPr>
              <w:t>Statutory f</w:t>
            </w:r>
            <w:r w:rsidR="007C3974" w:rsidRPr="000670FD">
              <w:rPr>
                <w:b/>
                <w:sz w:val="20"/>
                <w:szCs w:val="20"/>
              </w:rPr>
              <w:t xml:space="preserve">air </w:t>
            </w:r>
            <w:r w:rsidRPr="000670FD">
              <w:rPr>
                <w:b/>
                <w:sz w:val="20"/>
                <w:szCs w:val="20"/>
              </w:rPr>
              <w:t>d</w:t>
            </w:r>
            <w:r w:rsidR="007C3974" w:rsidRPr="000670FD">
              <w:rPr>
                <w:b/>
                <w:sz w:val="20"/>
                <w:szCs w:val="20"/>
              </w:rPr>
              <w:t>ealing provisions</w:t>
            </w:r>
          </w:p>
        </w:tc>
      </w:tr>
      <w:tr w:rsidR="007C3974" w:rsidRPr="000670FD" w:rsidTr="007C3974">
        <w:tc>
          <w:tcPr>
            <w:tcW w:w="0" w:type="auto"/>
          </w:tcPr>
          <w:p w:rsidR="007C3974" w:rsidRPr="000670FD" w:rsidRDefault="007C3974" w:rsidP="00954560">
            <w:pPr>
              <w:spacing w:line="360" w:lineRule="auto"/>
              <w:rPr>
                <w:b/>
                <w:sz w:val="20"/>
                <w:szCs w:val="20"/>
              </w:rPr>
            </w:pPr>
            <w:r w:rsidRPr="000670FD">
              <w:rPr>
                <w:b/>
                <w:sz w:val="20"/>
                <w:szCs w:val="20"/>
              </w:rPr>
              <w:t>India</w:t>
            </w:r>
          </w:p>
        </w:tc>
        <w:tc>
          <w:tcPr>
            <w:tcW w:w="0" w:type="auto"/>
          </w:tcPr>
          <w:p w:rsidR="007C3974" w:rsidRPr="000670FD" w:rsidRDefault="007C3974" w:rsidP="00954560">
            <w:pPr>
              <w:spacing w:line="360" w:lineRule="auto"/>
              <w:jc w:val="both"/>
              <w:rPr>
                <w:sz w:val="20"/>
                <w:szCs w:val="20"/>
              </w:rPr>
            </w:pPr>
            <w:r w:rsidRPr="000670FD">
              <w:rPr>
                <w:sz w:val="20"/>
                <w:szCs w:val="20"/>
              </w:rPr>
              <w:t>Section 52 (1) (a) to (</w:t>
            </w:r>
            <w:r w:rsidR="00A92866" w:rsidRPr="000670FD">
              <w:rPr>
                <w:sz w:val="20"/>
                <w:szCs w:val="20"/>
              </w:rPr>
              <w:t>za</w:t>
            </w:r>
            <w:r w:rsidRPr="000670FD">
              <w:rPr>
                <w:sz w:val="20"/>
                <w:szCs w:val="20"/>
              </w:rPr>
              <w:t>) contains acts that would not constitute infringement</w:t>
            </w:r>
            <w:r w:rsidR="00C16B2F" w:rsidRPr="000670FD">
              <w:rPr>
                <w:sz w:val="20"/>
                <w:szCs w:val="20"/>
              </w:rPr>
              <w:t>.</w:t>
            </w:r>
          </w:p>
          <w:p w:rsidR="00C16B2F" w:rsidRPr="000670FD" w:rsidRDefault="00C16B2F" w:rsidP="00954560">
            <w:pPr>
              <w:spacing w:line="360" w:lineRule="auto"/>
              <w:jc w:val="both"/>
              <w:rPr>
                <w:sz w:val="20"/>
                <w:szCs w:val="20"/>
              </w:rPr>
            </w:pPr>
          </w:p>
          <w:p w:rsidR="00C16B2F" w:rsidRPr="000670FD" w:rsidRDefault="00C16B2F" w:rsidP="00954560">
            <w:pPr>
              <w:spacing w:line="360" w:lineRule="auto"/>
              <w:jc w:val="both"/>
              <w:rPr>
                <w:sz w:val="20"/>
                <w:szCs w:val="20"/>
              </w:rPr>
            </w:pPr>
            <w:r w:rsidRPr="000670FD">
              <w:rPr>
                <w:sz w:val="20"/>
                <w:szCs w:val="20"/>
              </w:rPr>
              <w:t>When compared with the provisions for fair dealing in the countries listed below, most of them are largely common with only definitions and scope changing on either side. They might be treated under different headings and may have been discussed at varying lengths in the statutes.</w:t>
            </w:r>
          </w:p>
        </w:tc>
      </w:tr>
      <w:tr w:rsidR="007C3974" w:rsidRPr="000670FD" w:rsidTr="007C3974">
        <w:tc>
          <w:tcPr>
            <w:tcW w:w="0" w:type="auto"/>
          </w:tcPr>
          <w:p w:rsidR="007C3974" w:rsidRPr="000670FD" w:rsidRDefault="007C3974" w:rsidP="00954560">
            <w:pPr>
              <w:spacing w:line="360" w:lineRule="auto"/>
              <w:rPr>
                <w:b/>
                <w:sz w:val="20"/>
                <w:szCs w:val="20"/>
              </w:rPr>
            </w:pPr>
            <w:r w:rsidRPr="000670FD">
              <w:rPr>
                <w:b/>
                <w:sz w:val="20"/>
                <w:szCs w:val="20"/>
              </w:rPr>
              <w:t>United States</w:t>
            </w:r>
          </w:p>
        </w:tc>
        <w:tc>
          <w:tcPr>
            <w:tcW w:w="0" w:type="auto"/>
          </w:tcPr>
          <w:p w:rsidR="007C3974" w:rsidRPr="000670FD" w:rsidRDefault="007C3974" w:rsidP="00954560">
            <w:pPr>
              <w:spacing w:line="360" w:lineRule="auto"/>
              <w:jc w:val="both"/>
              <w:rPr>
                <w:sz w:val="20"/>
                <w:szCs w:val="20"/>
              </w:rPr>
            </w:pPr>
            <w:r w:rsidRPr="000670FD">
              <w:rPr>
                <w:sz w:val="20"/>
                <w:szCs w:val="20"/>
              </w:rPr>
              <w:t xml:space="preserve">Title 17 Chapter 1 § 107 contains limitations on exclusive rights on copyright. </w:t>
            </w:r>
            <w:r w:rsidR="007A0CF8" w:rsidRPr="000670FD">
              <w:rPr>
                <w:sz w:val="20"/>
                <w:szCs w:val="20"/>
              </w:rPr>
              <w:t>US Digital Millennium Copyright Act</w:t>
            </w:r>
            <w:r w:rsidR="00FA164C" w:rsidRPr="000670FD">
              <w:rPr>
                <w:sz w:val="20"/>
                <w:szCs w:val="20"/>
              </w:rPr>
              <w:t xml:space="preserve"> chiefly deals with copyright infringement over the internet. The concept of DRM (digital rights management) has resulted in considerable debate amongst owners and users of copyrighted material.</w:t>
            </w:r>
          </w:p>
          <w:p w:rsidR="007C3974" w:rsidRPr="000670FD" w:rsidRDefault="007C3974" w:rsidP="00954560">
            <w:pPr>
              <w:spacing w:line="360" w:lineRule="auto"/>
              <w:jc w:val="both"/>
              <w:rPr>
                <w:sz w:val="20"/>
                <w:szCs w:val="20"/>
              </w:rPr>
            </w:pPr>
          </w:p>
          <w:p w:rsidR="007C3974" w:rsidRPr="000670FD" w:rsidRDefault="007C3974" w:rsidP="00954560">
            <w:pPr>
              <w:spacing w:line="360" w:lineRule="auto"/>
              <w:jc w:val="both"/>
              <w:rPr>
                <w:sz w:val="20"/>
                <w:szCs w:val="20"/>
              </w:rPr>
            </w:pPr>
            <w:r w:rsidRPr="000670FD">
              <w:rPr>
                <w:sz w:val="20"/>
                <w:szCs w:val="20"/>
              </w:rPr>
              <w:t xml:space="preserve">Unlike provisions in Indian law, the provisions here also talk about the factors that will be considered to determine if the use of copyrighted work is fair use or not. </w:t>
            </w:r>
          </w:p>
        </w:tc>
      </w:tr>
      <w:tr w:rsidR="007C3974" w:rsidRPr="000670FD" w:rsidTr="007C3974">
        <w:tc>
          <w:tcPr>
            <w:tcW w:w="0" w:type="auto"/>
          </w:tcPr>
          <w:p w:rsidR="007C3974" w:rsidRPr="000670FD" w:rsidRDefault="007C3974" w:rsidP="00954560">
            <w:pPr>
              <w:spacing w:line="360" w:lineRule="auto"/>
              <w:rPr>
                <w:b/>
                <w:sz w:val="20"/>
                <w:szCs w:val="20"/>
              </w:rPr>
            </w:pPr>
            <w:r w:rsidRPr="000670FD">
              <w:rPr>
                <w:b/>
                <w:sz w:val="20"/>
                <w:szCs w:val="20"/>
              </w:rPr>
              <w:t>United Kingdom</w:t>
            </w:r>
          </w:p>
        </w:tc>
        <w:tc>
          <w:tcPr>
            <w:tcW w:w="0" w:type="auto"/>
          </w:tcPr>
          <w:p w:rsidR="007C3974" w:rsidRPr="000670FD" w:rsidRDefault="007C3974" w:rsidP="00954560">
            <w:pPr>
              <w:spacing w:line="360" w:lineRule="auto"/>
              <w:jc w:val="both"/>
              <w:rPr>
                <w:sz w:val="20"/>
                <w:szCs w:val="20"/>
              </w:rPr>
            </w:pPr>
            <w:r w:rsidRPr="000670FD">
              <w:rPr>
                <w:sz w:val="20"/>
                <w:szCs w:val="20"/>
              </w:rPr>
              <w:t xml:space="preserve">Copyright, Designs and Patents Act 1988. Chapter III Sections 28-57 deal with acts that will fall under the exceptions granted under fair use. </w:t>
            </w:r>
          </w:p>
          <w:p w:rsidR="007C3974" w:rsidRPr="000670FD" w:rsidRDefault="007C3974" w:rsidP="00954560">
            <w:pPr>
              <w:spacing w:line="360" w:lineRule="auto"/>
              <w:jc w:val="both"/>
              <w:rPr>
                <w:sz w:val="20"/>
                <w:szCs w:val="20"/>
              </w:rPr>
            </w:pPr>
          </w:p>
          <w:p w:rsidR="007C3974" w:rsidRPr="000670FD" w:rsidRDefault="007C3974" w:rsidP="00954560">
            <w:pPr>
              <w:spacing w:line="360" w:lineRule="auto"/>
              <w:jc w:val="both"/>
              <w:rPr>
                <w:sz w:val="20"/>
                <w:szCs w:val="20"/>
              </w:rPr>
            </w:pPr>
            <w:r w:rsidRPr="000670FD">
              <w:rPr>
                <w:sz w:val="20"/>
                <w:szCs w:val="20"/>
              </w:rPr>
              <w:t xml:space="preserve">Most of the provisions are similar to the ones provided in Indian Copyright Act, 1957. This </w:t>
            </w:r>
            <w:r w:rsidRPr="000670FD">
              <w:rPr>
                <w:sz w:val="20"/>
                <w:szCs w:val="20"/>
              </w:rPr>
              <w:lastRenderedPageBreak/>
              <w:t>is primarily due to the fact that acts in both the nations trace their evolution from one source i. e. Copyright Act, 1911. The difference is that in UK the acts are listed out in separate section with more elaborate explanation of the acts listed as exceptions.</w:t>
            </w:r>
          </w:p>
        </w:tc>
      </w:tr>
      <w:tr w:rsidR="007C3974" w:rsidRPr="000670FD" w:rsidTr="007C3974">
        <w:tc>
          <w:tcPr>
            <w:tcW w:w="0" w:type="auto"/>
          </w:tcPr>
          <w:p w:rsidR="007C3974" w:rsidRPr="000670FD" w:rsidRDefault="007C3974" w:rsidP="00954560">
            <w:pPr>
              <w:spacing w:line="360" w:lineRule="auto"/>
              <w:rPr>
                <w:b/>
                <w:sz w:val="20"/>
                <w:szCs w:val="20"/>
              </w:rPr>
            </w:pPr>
            <w:r w:rsidRPr="000670FD">
              <w:rPr>
                <w:b/>
                <w:sz w:val="20"/>
                <w:szCs w:val="20"/>
              </w:rPr>
              <w:lastRenderedPageBreak/>
              <w:t>Australia</w:t>
            </w:r>
          </w:p>
        </w:tc>
        <w:tc>
          <w:tcPr>
            <w:tcW w:w="0" w:type="auto"/>
          </w:tcPr>
          <w:p w:rsidR="007C3974" w:rsidRPr="000670FD" w:rsidRDefault="007A0CF8" w:rsidP="00954560">
            <w:pPr>
              <w:spacing w:line="360" w:lineRule="auto"/>
              <w:jc w:val="both"/>
              <w:rPr>
                <w:sz w:val="20"/>
                <w:szCs w:val="20"/>
              </w:rPr>
            </w:pPr>
            <w:r w:rsidRPr="000670FD">
              <w:rPr>
                <w:sz w:val="20"/>
                <w:szCs w:val="20"/>
              </w:rPr>
              <w:t>The Copyright act of Australia was amended in 2006 and is often discussed as being closely modeled on the US Digital Millennium Copyright Act</w:t>
            </w:r>
            <w:r w:rsidR="00FD3337" w:rsidRPr="000670FD">
              <w:rPr>
                <w:sz w:val="20"/>
                <w:szCs w:val="20"/>
              </w:rPr>
              <w:t xml:space="preserve">. The provisions related to Copyright are enshrined in the Copyright Act, 1968 as amended in 2006. </w:t>
            </w:r>
          </w:p>
          <w:p w:rsidR="00FD3337" w:rsidRPr="000670FD" w:rsidRDefault="00FD3337" w:rsidP="00954560">
            <w:pPr>
              <w:spacing w:line="360" w:lineRule="auto"/>
              <w:jc w:val="both"/>
              <w:rPr>
                <w:sz w:val="20"/>
                <w:szCs w:val="20"/>
              </w:rPr>
            </w:pPr>
          </w:p>
          <w:p w:rsidR="00FD3337" w:rsidRPr="000670FD" w:rsidRDefault="00FD3337" w:rsidP="00954560">
            <w:pPr>
              <w:spacing w:line="360" w:lineRule="auto"/>
              <w:jc w:val="both"/>
              <w:rPr>
                <w:sz w:val="20"/>
                <w:szCs w:val="20"/>
              </w:rPr>
            </w:pPr>
            <w:r w:rsidRPr="000670FD">
              <w:rPr>
                <w:sz w:val="20"/>
                <w:szCs w:val="20"/>
              </w:rPr>
              <w:t>The sections that deals with fair dealing are listed in Part III, Divisions 3-7. They contain pretty elaborate explanations on each type of exception listed there.</w:t>
            </w:r>
          </w:p>
        </w:tc>
      </w:tr>
      <w:tr w:rsidR="007C3974" w:rsidRPr="000670FD" w:rsidTr="007C3974">
        <w:tc>
          <w:tcPr>
            <w:tcW w:w="0" w:type="auto"/>
          </w:tcPr>
          <w:p w:rsidR="007C3974" w:rsidRPr="000670FD" w:rsidRDefault="00FA164C" w:rsidP="00954560">
            <w:pPr>
              <w:spacing w:line="360" w:lineRule="auto"/>
              <w:rPr>
                <w:b/>
                <w:sz w:val="20"/>
                <w:szCs w:val="20"/>
              </w:rPr>
            </w:pPr>
            <w:r w:rsidRPr="000670FD">
              <w:rPr>
                <w:b/>
                <w:sz w:val="20"/>
                <w:szCs w:val="20"/>
              </w:rPr>
              <w:t>Canada</w:t>
            </w:r>
          </w:p>
        </w:tc>
        <w:tc>
          <w:tcPr>
            <w:tcW w:w="0" w:type="auto"/>
          </w:tcPr>
          <w:p w:rsidR="00483720" w:rsidRPr="000670FD" w:rsidRDefault="00E95255" w:rsidP="00954560">
            <w:pPr>
              <w:spacing w:line="360" w:lineRule="auto"/>
              <w:jc w:val="both"/>
              <w:rPr>
                <w:sz w:val="20"/>
                <w:szCs w:val="20"/>
              </w:rPr>
            </w:pPr>
            <w:r w:rsidRPr="000670FD">
              <w:rPr>
                <w:sz w:val="20"/>
                <w:szCs w:val="20"/>
              </w:rPr>
              <w:t>The Copyright Act, 1985 lists exceptions in Chapter III that count as acts allowed as fair dealing of copyrighted works. A quick</w:t>
            </w:r>
            <w:r w:rsidR="00601A2D" w:rsidRPr="000670FD">
              <w:rPr>
                <w:sz w:val="20"/>
                <w:szCs w:val="20"/>
              </w:rPr>
              <w:t xml:space="preserve"> look at Canadian provision related to fair dealing seems to be inspired from the laws in UK and Australia.</w:t>
            </w:r>
          </w:p>
          <w:p w:rsidR="00483720" w:rsidRPr="000670FD" w:rsidRDefault="00483720" w:rsidP="00954560">
            <w:pPr>
              <w:spacing w:line="360" w:lineRule="auto"/>
              <w:jc w:val="both"/>
              <w:rPr>
                <w:sz w:val="20"/>
                <w:szCs w:val="20"/>
              </w:rPr>
            </w:pPr>
          </w:p>
          <w:p w:rsidR="00601A2D" w:rsidRPr="000670FD" w:rsidRDefault="00601A2D" w:rsidP="00954560">
            <w:pPr>
              <w:spacing w:line="360" w:lineRule="auto"/>
              <w:jc w:val="both"/>
              <w:rPr>
                <w:sz w:val="20"/>
                <w:szCs w:val="20"/>
              </w:rPr>
            </w:pPr>
            <w:r w:rsidRPr="000670FD">
              <w:rPr>
                <w:sz w:val="20"/>
                <w:szCs w:val="20"/>
              </w:rPr>
              <w:t>The important thing to notice is that unlike parody and satire, which are allowed as fair use, under copyright law in the US, Canadian provisions do not consider these acts as exceptions that fall within fair dealing. It establishes certain criteria for determining fair use which is similar to almost all countries listed above.</w:t>
            </w:r>
          </w:p>
        </w:tc>
      </w:tr>
    </w:tbl>
    <w:p w:rsidR="007041BC" w:rsidRPr="000670FD" w:rsidRDefault="007041BC" w:rsidP="00954560">
      <w:pPr>
        <w:spacing w:line="360" w:lineRule="auto"/>
        <w:jc w:val="both"/>
        <w:rPr>
          <w:sz w:val="20"/>
          <w:szCs w:val="20"/>
        </w:rPr>
      </w:pPr>
    </w:p>
    <w:p w:rsidR="00B825B0" w:rsidRPr="000670FD" w:rsidRDefault="00B825B0" w:rsidP="00647D50">
      <w:pPr>
        <w:spacing w:line="360" w:lineRule="auto"/>
        <w:jc w:val="both"/>
        <w:rPr>
          <w:sz w:val="20"/>
          <w:szCs w:val="20"/>
        </w:rPr>
      </w:pPr>
      <w:r w:rsidRPr="000670FD">
        <w:rPr>
          <w:sz w:val="20"/>
          <w:szCs w:val="20"/>
        </w:rPr>
        <w:t>From a study of the fair dealing provisions, the US provisions seem to be radically different from those of UK or India. In UK or India, the statutes provide for elaborate list of acts that come under fair dealing exceptions. Under US law</w:t>
      </w:r>
      <w:r w:rsidR="007041BC" w:rsidRPr="000670FD">
        <w:rPr>
          <w:sz w:val="20"/>
          <w:szCs w:val="20"/>
        </w:rPr>
        <w:t>, it</w:t>
      </w:r>
      <w:r w:rsidRPr="000670FD">
        <w:rPr>
          <w:sz w:val="20"/>
          <w:szCs w:val="20"/>
        </w:rPr>
        <w:t xml:space="preserve"> lays down the factors that will be considered while determining whether the act would come under the fair dealing exception or not.</w:t>
      </w:r>
      <w:r w:rsidR="00B75D74" w:rsidRPr="000670FD">
        <w:rPr>
          <w:sz w:val="20"/>
          <w:szCs w:val="20"/>
        </w:rPr>
        <w:t xml:space="preserve"> Indian provisions for fair dealing are wider than those of the compared countries. This is indeed a balanced piece of legislation keeping in mind the economic vulnerability of a majority of our population. </w:t>
      </w:r>
      <w:r w:rsidR="00C3321D" w:rsidRPr="000670FD">
        <w:rPr>
          <w:sz w:val="20"/>
          <w:szCs w:val="20"/>
        </w:rPr>
        <w:t xml:space="preserve">That is one </w:t>
      </w:r>
      <w:r w:rsidR="00521571" w:rsidRPr="000670FD">
        <w:rPr>
          <w:sz w:val="20"/>
          <w:szCs w:val="20"/>
        </w:rPr>
        <w:t xml:space="preserve">of the </w:t>
      </w:r>
      <w:r w:rsidR="00C3321D" w:rsidRPr="000670FD">
        <w:rPr>
          <w:sz w:val="20"/>
          <w:szCs w:val="20"/>
        </w:rPr>
        <w:t>reason</w:t>
      </w:r>
      <w:r w:rsidR="00521571" w:rsidRPr="000670FD">
        <w:rPr>
          <w:sz w:val="20"/>
          <w:szCs w:val="20"/>
        </w:rPr>
        <w:t>s</w:t>
      </w:r>
      <w:r w:rsidR="00C3321D" w:rsidRPr="000670FD">
        <w:rPr>
          <w:sz w:val="20"/>
          <w:szCs w:val="20"/>
        </w:rPr>
        <w:t xml:space="preserve"> why we didn’t join the WCT – WIPO Copyright Treaty.</w:t>
      </w:r>
    </w:p>
    <w:p w:rsidR="00630B81" w:rsidRPr="000670FD" w:rsidRDefault="00630B81" w:rsidP="00954560">
      <w:pPr>
        <w:spacing w:line="360" w:lineRule="auto"/>
        <w:ind w:left="720" w:hanging="720"/>
        <w:rPr>
          <w:sz w:val="20"/>
          <w:szCs w:val="20"/>
        </w:rPr>
      </w:pPr>
    </w:p>
    <w:p w:rsidR="00FC7A7D" w:rsidRPr="000670FD" w:rsidRDefault="003B7DC5" w:rsidP="0026057D">
      <w:pPr>
        <w:numPr>
          <w:ilvl w:val="0"/>
          <w:numId w:val="26"/>
        </w:numPr>
        <w:spacing w:line="360" w:lineRule="auto"/>
      </w:pPr>
      <w:r w:rsidRPr="000670FD">
        <w:rPr>
          <w:b/>
        </w:rPr>
        <w:t>Suggestions</w:t>
      </w:r>
    </w:p>
    <w:p w:rsidR="00EC4055" w:rsidRPr="000670FD" w:rsidRDefault="00FC7A7D" w:rsidP="008F6D17">
      <w:pPr>
        <w:spacing w:line="360" w:lineRule="auto"/>
        <w:jc w:val="both"/>
        <w:rPr>
          <w:sz w:val="20"/>
          <w:szCs w:val="20"/>
        </w:rPr>
      </w:pPr>
      <w:r w:rsidRPr="000670FD">
        <w:rPr>
          <w:sz w:val="20"/>
          <w:szCs w:val="20"/>
        </w:rPr>
        <w:t xml:space="preserve">From the responses to the questionnaire, it </w:t>
      </w:r>
      <w:r w:rsidR="002D2381" w:rsidRPr="000670FD">
        <w:rPr>
          <w:sz w:val="20"/>
          <w:szCs w:val="20"/>
        </w:rPr>
        <w:t>is evident</w:t>
      </w:r>
      <w:r w:rsidRPr="000670FD">
        <w:rPr>
          <w:sz w:val="20"/>
          <w:szCs w:val="20"/>
        </w:rPr>
        <w:t xml:space="preserve"> that the general opinion is that copyright law needs a complete overhaul to keep in touch with changed times. There is acknowledgement of the fact that has to be education amongst people about the concept and usage of fair dealing in copyrighted works. </w:t>
      </w:r>
      <w:r w:rsidR="005D74B6" w:rsidRPr="000670FD">
        <w:rPr>
          <w:sz w:val="20"/>
          <w:szCs w:val="20"/>
        </w:rPr>
        <w:t>More than a revision of statutes, more enlightenment could be achieved by increased education about fair dealing provisions amongst people.</w:t>
      </w:r>
      <w:r w:rsidR="00946E90" w:rsidRPr="000670FD">
        <w:rPr>
          <w:sz w:val="20"/>
          <w:szCs w:val="20"/>
        </w:rPr>
        <w:t xml:space="preserve"> </w:t>
      </w:r>
      <w:r w:rsidR="00A83BC0" w:rsidRPr="000670FD">
        <w:rPr>
          <w:sz w:val="20"/>
          <w:szCs w:val="20"/>
        </w:rPr>
        <w:t xml:space="preserve">About the depth of expertise available in matters of Intellectual property rights there </w:t>
      </w:r>
      <w:r w:rsidR="00483720" w:rsidRPr="000670FD">
        <w:rPr>
          <w:sz w:val="20"/>
          <w:szCs w:val="20"/>
        </w:rPr>
        <w:t>are</w:t>
      </w:r>
      <w:r w:rsidR="00A83BC0" w:rsidRPr="000670FD">
        <w:rPr>
          <w:sz w:val="20"/>
          <w:szCs w:val="20"/>
        </w:rPr>
        <w:t xml:space="preserve"> mixed opinions. From offline conversations, it was evident that most practitioners of law did provide litigation services in Intellectual Property Law, but very few actually focused on it. Most of the IPR related litigation services were offered as part of the deal and there was visible dearth of IPR focused lawyers who specialized in this area. This is not to say that there are no IPR specialists in the field.</w:t>
      </w:r>
      <w:r w:rsidR="00DB2355" w:rsidRPr="000670FD">
        <w:rPr>
          <w:sz w:val="20"/>
          <w:szCs w:val="20"/>
        </w:rPr>
        <w:t xml:space="preserve"> Just that, in most case IPR is part of a boutique offering for litigation services.</w:t>
      </w:r>
      <w:r w:rsidR="00B27FDB" w:rsidRPr="000670FD">
        <w:rPr>
          <w:sz w:val="20"/>
          <w:szCs w:val="20"/>
        </w:rPr>
        <w:t xml:space="preserve"> </w:t>
      </w:r>
      <w:r w:rsidR="00EC4055" w:rsidRPr="000670FD">
        <w:rPr>
          <w:sz w:val="20"/>
          <w:szCs w:val="20"/>
        </w:rPr>
        <w:t xml:space="preserve">The </w:t>
      </w:r>
      <w:r w:rsidR="005136BF" w:rsidRPr="000670FD">
        <w:rPr>
          <w:sz w:val="20"/>
          <w:szCs w:val="20"/>
        </w:rPr>
        <w:t xml:space="preserve">increased use of internet to </w:t>
      </w:r>
      <w:r w:rsidR="005136BF" w:rsidRPr="000670FD">
        <w:rPr>
          <w:sz w:val="20"/>
          <w:szCs w:val="20"/>
        </w:rPr>
        <w:lastRenderedPageBreak/>
        <w:t>access copyrighted works</w:t>
      </w:r>
      <w:r w:rsidR="00EC4055" w:rsidRPr="000670FD">
        <w:rPr>
          <w:sz w:val="20"/>
          <w:szCs w:val="20"/>
        </w:rPr>
        <w:t xml:space="preserve"> has brought considerable complexity over the issue of fair dealing by end users and ownership of copyrighted works. </w:t>
      </w:r>
      <w:r w:rsidR="000A5A1A" w:rsidRPr="000670FD">
        <w:rPr>
          <w:sz w:val="20"/>
          <w:szCs w:val="20"/>
        </w:rPr>
        <w:t xml:space="preserve">There is increasing movement over the internet that addresses the fears of copyright owners as well fair use exceptions. The immense reach of the internet is the major factor of this complexity. </w:t>
      </w:r>
      <w:r w:rsidR="00EC4055" w:rsidRPr="000670FD">
        <w:rPr>
          <w:sz w:val="20"/>
          <w:szCs w:val="20"/>
        </w:rPr>
        <w:t xml:space="preserve">There is a cogent need for statutory provisions that would </w:t>
      </w:r>
      <w:r w:rsidR="00ED7D31" w:rsidRPr="000670FD">
        <w:rPr>
          <w:sz w:val="20"/>
          <w:szCs w:val="20"/>
        </w:rPr>
        <w:t>address the need of</w:t>
      </w:r>
      <w:r w:rsidR="00EC4055" w:rsidRPr="000670FD">
        <w:rPr>
          <w:sz w:val="20"/>
          <w:szCs w:val="20"/>
        </w:rPr>
        <w:t xml:space="preserve"> having an effective Digital Rights Management policy that would sp</w:t>
      </w:r>
      <w:r w:rsidR="00ED7D31" w:rsidRPr="000670FD">
        <w:rPr>
          <w:sz w:val="20"/>
          <w:szCs w:val="20"/>
        </w:rPr>
        <w:t xml:space="preserve">ecifically address the internet (On the lines of Digital Millennium Copyright Act in the United States). </w:t>
      </w:r>
      <w:r w:rsidR="00EC4055" w:rsidRPr="000670FD">
        <w:rPr>
          <w:sz w:val="20"/>
          <w:szCs w:val="20"/>
        </w:rPr>
        <w:t>Although, the courts could, through creative interpretations, bring within the ambit, the internet usage of copyright works, it would serve well to have a clear well documented policy that addresses the complexities of fair dealing of content on the internet. Especially, user generated content. The advent of user generated content, spoofs, parodies brings a whole new dimension that would be better addressed either through amendment of statutes or through judicial pronouncements. As of now, penetration of internet being lower compared to other countries, the problem is not as acute as it has become in western countries.</w:t>
      </w:r>
    </w:p>
    <w:p w:rsidR="003B7DC5" w:rsidRPr="000670FD" w:rsidRDefault="003B7DC5" w:rsidP="00954560">
      <w:pPr>
        <w:spacing w:line="360" w:lineRule="auto"/>
        <w:rPr>
          <w:sz w:val="20"/>
          <w:szCs w:val="20"/>
        </w:rPr>
      </w:pPr>
    </w:p>
    <w:p w:rsidR="003B7DC5" w:rsidRPr="000670FD" w:rsidRDefault="00120D57" w:rsidP="0026057D">
      <w:pPr>
        <w:numPr>
          <w:ilvl w:val="0"/>
          <w:numId w:val="26"/>
        </w:numPr>
        <w:spacing w:line="360" w:lineRule="auto"/>
      </w:pPr>
      <w:r w:rsidRPr="000670FD">
        <w:rPr>
          <w:b/>
        </w:rPr>
        <w:t>Conclusions</w:t>
      </w:r>
    </w:p>
    <w:p w:rsidR="003B7DC5" w:rsidRPr="000670FD" w:rsidRDefault="003B7DC5" w:rsidP="00954560">
      <w:pPr>
        <w:spacing w:line="360" w:lineRule="auto"/>
        <w:ind w:left="720" w:hanging="720"/>
        <w:rPr>
          <w:b/>
          <w:sz w:val="20"/>
          <w:szCs w:val="20"/>
        </w:rPr>
      </w:pPr>
    </w:p>
    <w:p w:rsidR="00B80166" w:rsidRPr="000670FD" w:rsidRDefault="00B80166" w:rsidP="008F6D17">
      <w:pPr>
        <w:spacing w:line="360" w:lineRule="auto"/>
        <w:jc w:val="both"/>
        <w:rPr>
          <w:sz w:val="20"/>
          <w:szCs w:val="20"/>
        </w:rPr>
      </w:pPr>
      <w:r w:rsidRPr="000670FD">
        <w:rPr>
          <w:sz w:val="20"/>
          <w:szCs w:val="20"/>
        </w:rPr>
        <w:t xml:space="preserve">Fair dealing concept is a much needed sensible doctrine enforced by the courts in an increasingly regulated world. A closer reading of the TRIPS provisions regarding Fair use of Copyrighted works gives one a feeling that they are not in the favor of granting fair use rights in the first place. The effort is to place as fewer exceptions that would count as fair use as possible. </w:t>
      </w:r>
      <w:r w:rsidR="00A313BF" w:rsidRPr="000670FD">
        <w:rPr>
          <w:sz w:val="20"/>
          <w:szCs w:val="20"/>
        </w:rPr>
        <w:t>Fortunately</w:t>
      </w:r>
      <w:r w:rsidRPr="000670FD">
        <w:rPr>
          <w:sz w:val="20"/>
          <w:szCs w:val="20"/>
        </w:rPr>
        <w:t xml:space="preserve">, our statutes provide for an ideal balance of provisions that will ensure that there is no needless blocking of information or frivolous claims over copyright. The courts through various judgments have guarded zealous attempts by copyright holders to claim ownership of information that should essentially be, in the public domain. </w:t>
      </w:r>
    </w:p>
    <w:p w:rsidR="0077350A" w:rsidRPr="000670FD" w:rsidRDefault="0077350A" w:rsidP="0077350A">
      <w:pPr>
        <w:spacing w:line="360" w:lineRule="auto"/>
        <w:jc w:val="both"/>
        <w:rPr>
          <w:sz w:val="20"/>
          <w:szCs w:val="20"/>
        </w:rPr>
      </w:pPr>
    </w:p>
    <w:p w:rsidR="00466735" w:rsidRPr="000670FD" w:rsidRDefault="008A3D25" w:rsidP="0077350A">
      <w:pPr>
        <w:spacing w:line="360" w:lineRule="auto"/>
        <w:jc w:val="both"/>
        <w:rPr>
          <w:sz w:val="20"/>
          <w:szCs w:val="20"/>
        </w:rPr>
      </w:pPr>
      <w:r w:rsidRPr="000670FD">
        <w:rPr>
          <w:sz w:val="20"/>
          <w:szCs w:val="20"/>
        </w:rPr>
        <w:t xml:space="preserve">Overall, there is </w:t>
      </w:r>
      <w:r w:rsidR="00120D57" w:rsidRPr="000670FD">
        <w:rPr>
          <w:sz w:val="20"/>
          <w:szCs w:val="20"/>
        </w:rPr>
        <w:t xml:space="preserve">considerable progress in addressing the issues of fair dealing in copyright. The court judgments are ample evidence that our legislative provisions are adequate to protect copyright as well as allow free flow of information amongst public and encourage research and education. In this regard, from the research conducted, the focus now should be on upgrading infrastructure, stricter implementation of the law and update provisions to deal with the enormous amount of information that has exploded on the internet. </w:t>
      </w:r>
    </w:p>
    <w:p w:rsidR="00954560" w:rsidRPr="000670FD" w:rsidRDefault="00954560" w:rsidP="00954560">
      <w:pPr>
        <w:spacing w:line="360" w:lineRule="auto"/>
        <w:ind w:left="360"/>
        <w:rPr>
          <w:b/>
          <w:sz w:val="20"/>
          <w:szCs w:val="20"/>
        </w:rPr>
      </w:pPr>
    </w:p>
    <w:p w:rsidR="00284B35" w:rsidRPr="000670FD" w:rsidRDefault="00284B35" w:rsidP="0051075D">
      <w:pPr>
        <w:spacing w:line="360" w:lineRule="auto"/>
      </w:pPr>
      <w:r w:rsidRPr="000670FD">
        <w:rPr>
          <w:b/>
        </w:rPr>
        <w:t>Bibliography</w:t>
      </w:r>
    </w:p>
    <w:p w:rsidR="00284B35" w:rsidRPr="000670FD" w:rsidRDefault="00284B35" w:rsidP="0051075D">
      <w:pPr>
        <w:spacing w:line="360" w:lineRule="auto"/>
        <w:ind w:left="720" w:hanging="720"/>
        <w:rPr>
          <w:b/>
          <w:sz w:val="20"/>
          <w:szCs w:val="20"/>
        </w:rPr>
      </w:pPr>
      <w:r w:rsidRPr="000670FD">
        <w:rPr>
          <w:b/>
          <w:sz w:val="20"/>
          <w:szCs w:val="20"/>
        </w:rPr>
        <w:t>Books</w:t>
      </w:r>
    </w:p>
    <w:p w:rsidR="00284B35" w:rsidRPr="000670FD" w:rsidRDefault="008238EB" w:rsidP="00954560">
      <w:pPr>
        <w:numPr>
          <w:ilvl w:val="0"/>
          <w:numId w:val="3"/>
        </w:numPr>
        <w:tabs>
          <w:tab w:val="num" w:pos="720"/>
        </w:tabs>
        <w:spacing w:line="360" w:lineRule="auto"/>
        <w:ind w:left="1080" w:hanging="720"/>
        <w:rPr>
          <w:sz w:val="20"/>
          <w:szCs w:val="20"/>
        </w:rPr>
      </w:pPr>
      <w:r w:rsidRPr="000670FD">
        <w:rPr>
          <w:sz w:val="20"/>
          <w:szCs w:val="20"/>
        </w:rPr>
        <w:t xml:space="preserve">Introduction to </w:t>
      </w:r>
      <w:r w:rsidR="00284B35" w:rsidRPr="000670FD">
        <w:rPr>
          <w:sz w:val="20"/>
          <w:szCs w:val="20"/>
        </w:rPr>
        <w:t>Intellectual Property Law – Wadhera</w:t>
      </w:r>
    </w:p>
    <w:p w:rsidR="00284B35" w:rsidRPr="000670FD" w:rsidRDefault="00284B35" w:rsidP="00954560">
      <w:pPr>
        <w:numPr>
          <w:ilvl w:val="0"/>
          <w:numId w:val="3"/>
        </w:numPr>
        <w:tabs>
          <w:tab w:val="num" w:pos="720"/>
        </w:tabs>
        <w:spacing w:line="360" w:lineRule="auto"/>
        <w:ind w:left="1080" w:hanging="720"/>
        <w:rPr>
          <w:sz w:val="20"/>
          <w:szCs w:val="20"/>
        </w:rPr>
      </w:pPr>
      <w:r w:rsidRPr="000670FD">
        <w:rPr>
          <w:sz w:val="20"/>
          <w:szCs w:val="20"/>
        </w:rPr>
        <w:t>WTO in the new millennium– Arun Goel</w:t>
      </w:r>
    </w:p>
    <w:p w:rsidR="00284B35" w:rsidRPr="000670FD" w:rsidRDefault="00284B35" w:rsidP="00954560">
      <w:pPr>
        <w:numPr>
          <w:ilvl w:val="0"/>
          <w:numId w:val="3"/>
        </w:numPr>
        <w:tabs>
          <w:tab w:val="num" w:pos="720"/>
        </w:tabs>
        <w:spacing w:line="360" w:lineRule="auto"/>
        <w:ind w:left="1080" w:hanging="720"/>
        <w:rPr>
          <w:sz w:val="20"/>
          <w:szCs w:val="20"/>
        </w:rPr>
      </w:pPr>
      <w:r w:rsidRPr="000670FD">
        <w:rPr>
          <w:sz w:val="20"/>
          <w:szCs w:val="20"/>
        </w:rPr>
        <w:t>WTO and Globalization – Neelima Chandiramani</w:t>
      </w:r>
    </w:p>
    <w:p w:rsidR="005411A6" w:rsidRPr="000670FD" w:rsidRDefault="005411A6" w:rsidP="00954560">
      <w:pPr>
        <w:numPr>
          <w:ilvl w:val="0"/>
          <w:numId w:val="3"/>
        </w:numPr>
        <w:tabs>
          <w:tab w:val="num" w:pos="720"/>
        </w:tabs>
        <w:spacing w:line="360" w:lineRule="auto"/>
        <w:ind w:left="1080" w:hanging="720"/>
        <w:rPr>
          <w:sz w:val="20"/>
          <w:szCs w:val="20"/>
        </w:rPr>
      </w:pPr>
      <w:r w:rsidRPr="000670FD">
        <w:rPr>
          <w:sz w:val="20"/>
          <w:szCs w:val="20"/>
        </w:rPr>
        <w:t>Intellectual Property Law – P. Narayanan</w:t>
      </w:r>
    </w:p>
    <w:p w:rsidR="004C630D" w:rsidRPr="000670FD" w:rsidRDefault="004C630D" w:rsidP="00954560">
      <w:pPr>
        <w:numPr>
          <w:ilvl w:val="0"/>
          <w:numId w:val="3"/>
        </w:numPr>
        <w:tabs>
          <w:tab w:val="num" w:pos="720"/>
        </w:tabs>
        <w:spacing w:line="360" w:lineRule="auto"/>
        <w:ind w:left="1080" w:hanging="720"/>
        <w:rPr>
          <w:sz w:val="20"/>
          <w:szCs w:val="20"/>
        </w:rPr>
      </w:pPr>
      <w:r w:rsidRPr="000670FD">
        <w:rPr>
          <w:sz w:val="20"/>
          <w:szCs w:val="20"/>
        </w:rPr>
        <w:t>Intellectual Property Law – Universal Publications</w:t>
      </w:r>
    </w:p>
    <w:p w:rsidR="00284B35" w:rsidRPr="000670FD" w:rsidRDefault="00284B35" w:rsidP="00AB6A98">
      <w:pPr>
        <w:spacing w:line="360" w:lineRule="auto"/>
        <w:rPr>
          <w:b/>
          <w:sz w:val="20"/>
          <w:szCs w:val="20"/>
        </w:rPr>
      </w:pPr>
      <w:r w:rsidRPr="000670FD">
        <w:rPr>
          <w:b/>
          <w:sz w:val="20"/>
          <w:szCs w:val="20"/>
        </w:rPr>
        <w:lastRenderedPageBreak/>
        <w:t>Online Resources</w:t>
      </w:r>
    </w:p>
    <w:p w:rsidR="00284B35" w:rsidRPr="000670FD" w:rsidRDefault="00284B35" w:rsidP="00954560">
      <w:pPr>
        <w:numPr>
          <w:ilvl w:val="0"/>
          <w:numId w:val="3"/>
        </w:numPr>
        <w:tabs>
          <w:tab w:val="num" w:pos="720"/>
        </w:tabs>
        <w:spacing w:line="360" w:lineRule="auto"/>
        <w:ind w:left="1080" w:hanging="720"/>
        <w:rPr>
          <w:sz w:val="20"/>
          <w:szCs w:val="20"/>
        </w:rPr>
      </w:pPr>
      <w:hyperlink r:id="rId7" w:history="1">
        <w:r w:rsidRPr="000670FD">
          <w:rPr>
            <w:rStyle w:val="Hyperlink"/>
            <w:sz w:val="20"/>
            <w:szCs w:val="20"/>
          </w:rPr>
          <w:t>http://copyright.gov.in/</w:t>
        </w:r>
      </w:hyperlink>
    </w:p>
    <w:p w:rsidR="00284B35" w:rsidRPr="000670FD" w:rsidRDefault="00284B35" w:rsidP="00264E89">
      <w:pPr>
        <w:numPr>
          <w:ilvl w:val="0"/>
          <w:numId w:val="3"/>
        </w:numPr>
        <w:tabs>
          <w:tab w:val="num" w:pos="720"/>
        </w:tabs>
        <w:spacing w:line="360" w:lineRule="auto"/>
        <w:ind w:left="1080" w:hanging="720"/>
        <w:rPr>
          <w:sz w:val="20"/>
          <w:szCs w:val="20"/>
        </w:rPr>
      </w:pPr>
      <w:r w:rsidRPr="000670FD">
        <w:rPr>
          <w:sz w:val="20"/>
          <w:szCs w:val="20"/>
        </w:rPr>
        <w:t>Public access section of online library of Stanford University</w:t>
      </w:r>
      <w:r w:rsidR="00B4460F" w:rsidRPr="000670FD">
        <w:rPr>
          <w:sz w:val="20"/>
          <w:szCs w:val="20"/>
        </w:rPr>
        <w:t xml:space="preserve">, Emory law school </w:t>
      </w:r>
    </w:p>
    <w:p w:rsidR="00284B35" w:rsidRPr="000670FD" w:rsidRDefault="00284B35" w:rsidP="00954560">
      <w:pPr>
        <w:numPr>
          <w:ilvl w:val="0"/>
          <w:numId w:val="3"/>
        </w:numPr>
        <w:tabs>
          <w:tab w:val="num" w:pos="720"/>
        </w:tabs>
        <w:spacing w:line="360" w:lineRule="auto"/>
        <w:ind w:left="1080" w:hanging="720"/>
        <w:rPr>
          <w:sz w:val="20"/>
          <w:szCs w:val="20"/>
        </w:rPr>
      </w:pPr>
      <w:r w:rsidRPr="000670FD">
        <w:rPr>
          <w:sz w:val="20"/>
          <w:szCs w:val="20"/>
        </w:rPr>
        <w:t xml:space="preserve">Judgments on </w:t>
      </w:r>
      <w:r w:rsidR="00921069" w:rsidRPr="000670FD">
        <w:rPr>
          <w:sz w:val="20"/>
          <w:szCs w:val="20"/>
        </w:rPr>
        <w:t>fair dealing</w:t>
      </w:r>
      <w:r w:rsidRPr="000670FD">
        <w:rPr>
          <w:sz w:val="20"/>
          <w:szCs w:val="20"/>
        </w:rPr>
        <w:t xml:space="preserve"> available on </w:t>
      </w:r>
      <w:hyperlink r:id="rId8" w:history="1">
        <w:r w:rsidRPr="000670FD">
          <w:rPr>
            <w:rStyle w:val="Hyperlink"/>
            <w:sz w:val="20"/>
            <w:szCs w:val="20"/>
          </w:rPr>
          <w:t>www.supremecourtofindia.nic.in</w:t>
        </w:r>
      </w:hyperlink>
    </w:p>
    <w:p w:rsidR="00466735" w:rsidRPr="000670FD" w:rsidRDefault="00921069" w:rsidP="00954560">
      <w:pPr>
        <w:numPr>
          <w:ilvl w:val="0"/>
          <w:numId w:val="3"/>
        </w:numPr>
        <w:tabs>
          <w:tab w:val="num" w:pos="720"/>
        </w:tabs>
        <w:spacing w:line="360" w:lineRule="auto"/>
        <w:ind w:left="1080" w:hanging="720"/>
        <w:rPr>
          <w:sz w:val="20"/>
          <w:szCs w:val="20"/>
        </w:rPr>
      </w:pPr>
      <w:r w:rsidRPr="000670FD">
        <w:rPr>
          <w:sz w:val="20"/>
          <w:szCs w:val="20"/>
        </w:rPr>
        <w:t>Delhi High Court Judgments</w:t>
      </w: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264E89" w:rsidRPr="000670FD" w:rsidRDefault="00264E89" w:rsidP="006C081B">
      <w:pPr>
        <w:spacing w:line="360" w:lineRule="auto"/>
        <w:rPr>
          <w:b/>
          <w:i/>
          <w:sz w:val="20"/>
          <w:szCs w:val="20"/>
        </w:rPr>
      </w:pPr>
    </w:p>
    <w:p w:rsidR="006C081B" w:rsidRPr="000670FD" w:rsidRDefault="006C081B" w:rsidP="006C081B">
      <w:pPr>
        <w:spacing w:line="360" w:lineRule="auto"/>
        <w:rPr>
          <w:b/>
          <w:i/>
          <w:sz w:val="20"/>
          <w:szCs w:val="20"/>
        </w:rPr>
      </w:pPr>
      <w:r w:rsidRPr="000670FD">
        <w:rPr>
          <w:b/>
          <w:i/>
          <w:sz w:val="20"/>
          <w:szCs w:val="20"/>
        </w:rPr>
        <w:t>Appendix A</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3515"/>
        <w:gridCol w:w="3834"/>
      </w:tblGrid>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w:t>
            </w:r>
          </w:p>
        </w:tc>
        <w:tc>
          <w:tcPr>
            <w:tcW w:w="0" w:type="auto"/>
            <w:gridSpan w:val="2"/>
          </w:tcPr>
          <w:p w:rsidR="00C75C69" w:rsidRPr="000670FD" w:rsidRDefault="00C75C69" w:rsidP="009F0230">
            <w:pPr>
              <w:spacing w:line="360" w:lineRule="auto"/>
              <w:rPr>
                <w:b/>
                <w:sz w:val="20"/>
                <w:szCs w:val="20"/>
              </w:rPr>
            </w:pPr>
            <w:r w:rsidRPr="000670FD">
              <w:rPr>
                <w:b/>
                <w:sz w:val="20"/>
                <w:szCs w:val="20"/>
              </w:rPr>
              <w:t>Do you believe that the currently existing legal provisions and enforcement machinery in India pertaining to Copyright Law are adequate?</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Yes, they are adequate</w:t>
            </w:r>
          </w:p>
        </w:tc>
        <w:tc>
          <w:tcPr>
            <w:tcW w:w="0" w:type="auto"/>
          </w:tcPr>
          <w:p w:rsidR="00C75C69" w:rsidRPr="000670FD" w:rsidRDefault="00C75C69" w:rsidP="009F0230">
            <w:pPr>
              <w:spacing w:line="360" w:lineRule="auto"/>
              <w:rPr>
                <w:sz w:val="20"/>
                <w:szCs w:val="20"/>
              </w:rPr>
            </w:pPr>
            <w:r w:rsidRPr="000670FD">
              <w:rPr>
                <w:sz w:val="20"/>
                <w:szCs w:val="20"/>
              </w:rPr>
              <w:t>No, but they just about make the cut</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No, they need a complete overhaul to deal with the changed times.</w:t>
            </w:r>
          </w:p>
        </w:tc>
        <w:tc>
          <w:tcPr>
            <w:tcW w:w="0" w:type="auto"/>
          </w:tcPr>
          <w:p w:rsidR="00C75C69" w:rsidRPr="000670FD" w:rsidRDefault="00C75C69" w:rsidP="009F0230">
            <w:pPr>
              <w:spacing w:line="360" w:lineRule="auto"/>
              <w:rPr>
                <w:sz w:val="20"/>
                <w:szCs w:val="20"/>
              </w:rPr>
            </w:pP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2</w:t>
            </w:r>
          </w:p>
        </w:tc>
        <w:tc>
          <w:tcPr>
            <w:tcW w:w="0" w:type="auto"/>
            <w:gridSpan w:val="2"/>
          </w:tcPr>
          <w:p w:rsidR="00C75C69" w:rsidRPr="000670FD" w:rsidRDefault="00C75C69" w:rsidP="009F0230">
            <w:pPr>
              <w:spacing w:line="360" w:lineRule="auto"/>
              <w:rPr>
                <w:b/>
                <w:sz w:val="20"/>
                <w:szCs w:val="20"/>
              </w:rPr>
            </w:pPr>
            <w:r w:rsidRPr="000670FD">
              <w:rPr>
                <w:b/>
                <w:sz w:val="20"/>
                <w:szCs w:val="20"/>
              </w:rPr>
              <w:t>Do you believe that laws in India, specifically with regards to fair dealing in copyright law</w:t>
            </w:r>
            <w:r w:rsidR="00B44837" w:rsidRPr="000670FD">
              <w:rPr>
                <w:b/>
                <w:sz w:val="20"/>
                <w:szCs w:val="20"/>
              </w:rPr>
              <w:t xml:space="preserve"> are adequate</w:t>
            </w:r>
            <w:r w:rsidRPr="000670FD">
              <w:rPr>
                <w:b/>
                <w:sz w:val="20"/>
                <w:szCs w:val="20"/>
              </w:rPr>
              <w:t>?</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Yes, they are adequate</w:t>
            </w:r>
          </w:p>
        </w:tc>
        <w:tc>
          <w:tcPr>
            <w:tcW w:w="0" w:type="auto"/>
          </w:tcPr>
          <w:p w:rsidR="00C75C69" w:rsidRPr="000670FD" w:rsidRDefault="00C75C69" w:rsidP="009F0230">
            <w:pPr>
              <w:spacing w:line="360" w:lineRule="auto"/>
              <w:rPr>
                <w:sz w:val="20"/>
                <w:szCs w:val="20"/>
              </w:rPr>
            </w:pPr>
            <w:r w:rsidRPr="000670FD">
              <w:rPr>
                <w:sz w:val="20"/>
                <w:szCs w:val="20"/>
              </w:rPr>
              <w:t>No, but they just about make the cut</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gridSpan w:val="2"/>
          </w:tcPr>
          <w:p w:rsidR="00C75C69" w:rsidRPr="000670FD" w:rsidRDefault="00C75C69" w:rsidP="009F0230">
            <w:pPr>
              <w:spacing w:line="360" w:lineRule="auto"/>
              <w:rPr>
                <w:sz w:val="20"/>
                <w:szCs w:val="20"/>
              </w:rPr>
            </w:pPr>
            <w:r w:rsidRPr="000670FD">
              <w:rPr>
                <w:sz w:val="20"/>
                <w:szCs w:val="20"/>
              </w:rPr>
              <w:t>No, they need a complete overhaul to deal with the changed times</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3</w:t>
            </w:r>
          </w:p>
        </w:tc>
        <w:tc>
          <w:tcPr>
            <w:tcW w:w="0" w:type="auto"/>
            <w:gridSpan w:val="2"/>
          </w:tcPr>
          <w:p w:rsidR="00C75C69" w:rsidRPr="000670FD" w:rsidRDefault="00C75C69" w:rsidP="009F0230">
            <w:pPr>
              <w:spacing w:line="360" w:lineRule="auto"/>
              <w:rPr>
                <w:b/>
                <w:sz w:val="20"/>
                <w:szCs w:val="20"/>
              </w:rPr>
            </w:pPr>
            <w:r w:rsidRPr="000670FD">
              <w:rPr>
                <w:b/>
                <w:sz w:val="20"/>
                <w:szCs w:val="20"/>
              </w:rPr>
              <w:t>Some countries keep the threshold of ‘Fair Use’ in certain copyrights to a maximum of 10% of the copyright work. Do you think this is a rationale distinction to determine fair use?</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Yes</w:t>
            </w:r>
          </w:p>
        </w:tc>
        <w:tc>
          <w:tcPr>
            <w:tcW w:w="0" w:type="auto"/>
          </w:tcPr>
          <w:p w:rsidR="00C75C69" w:rsidRPr="000670FD" w:rsidRDefault="00C75C69" w:rsidP="009F0230">
            <w:pPr>
              <w:spacing w:line="360" w:lineRule="auto"/>
              <w:rPr>
                <w:sz w:val="20"/>
                <w:szCs w:val="20"/>
              </w:rPr>
            </w:pPr>
            <w:r w:rsidRPr="000670FD">
              <w:rPr>
                <w:sz w:val="20"/>
                <w:szCs w:val="20"/>
              </w:rPr>
              <w:t>No</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4</w:t>
            </w:r>
          </w:p>
        </w:tc>
        <w:tc>
          <w:tcPr>
            <w:tcW w:w="0" w:type="auto"/>
            <w:gridSpan w:val="2"/>
          </w:tcPr>
          <w:p w:rsidR="00C75C69" w:rsidRPr="000670FD" w:rsidRDefault="00C75C69" w:rsidP="009F0230">
            <w:pPr>
              <w:spacing w:line="360" w:lineRule="auto"/>
              <w:rPr>
                <w:b/>
                <w:sz w:val="20"/>
                <w:szCs w:val="20"/>
              </w:rPr>
            </w:pPr>
            <w:r w:rsidRPr="000670FD">
              <w:rPr>
                <w:b/>
                <w:sz w:val="20"/>
                <w:szCs w:val="20"/>
              </w:rPr>
              <w:t>If you feel that the ‘Fair Use’ doctrine in Copyright law needs improvement, what is the area that in your expert belief needs more improvement?</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Legislative reforms – Like more specific legislation on the topic</w:t>
            </w:r>
          </w:p>
        </w:tc>
        <w:tc>
          <w:tcPr>
            <w:tcW w:w="0" w:type="auto"/>
          </w:tcPr>
          <w:p w:rsidR="00C75C69" w:rsidRPr="000670FD" w:rsidRDefault="00C75C69" w:rsidP="009F0230">
            <w:pPr>
              <w:spacing w:line="360" w:lineRule="auto"/>
              <w:rPr>
                <w:sz w:val="20"/>
                <w:szCs w:val="20"/>
              </w:rPr>
            </w:pPr>
            <w:r w:rsidRPr="000670FD">
              <w:rPr>
                <w:sz w:val="20"/>
                <w:szCs w:val="20"/>
              </w:rPr>
              <w:t>Speedy and effective implementation – Stronger enforcement machinery with wider powers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Bigger and stronger administrative machinery to effectively deal with complaints</w:t>
            </w:r>
          </w:p>
        </w:tc>
        <w:tc>
          <w:tcPr>
            <w:tcW w:w="0" w:type="auto"/>
          </w:tcPr>
          <w:p w:rsidR="00C75C69" w:rsidRPr="000670FD" w:rsidRDefault="00C75C69" w:rsidP="009F0230">
            <w:pPr>
              <w:spacing w:line="360" w:lineRule="auto"/>
              <w:rPr>
                <w:sz w:val="20"/>
                <w:szCs w:val="20"/>
              </w:rPr>
            </w:pPr>
            <w:r w:rsidRPr="000670FD">
              <w:rPr>
                <w:sz w:val="20"/>
                <w:szCs w:val="20"/>
              </w:rPr>
              <w:t>Other – Please specify</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lastRenderedPageBreak/>
              <w:t>5</w:t>
            </w:r>
          </w:p>
        </w:tc>
        <w:tc>
          <w:tcPr>
            <w:tcW w:w="0" w:type="auto"/>
            <w:gridSpan w:val="2"/>
          </w:tcPr>
          <w:p w:rsidR="00C75C69" w:rsidRPr="000670FD" w:rsidRDefault="00C75C69" w:rsidP="009F0230">
            <w:pPr>
              <w:spacing w:line="360" w:lineRule="auto"/>
              <w:rPr>
                <w:b/>
                <w:sz w:val="20"/>
                <w:szCs w:val="20"/>
              </w:rPr>
            </w:pPr>
            <w:r w:rsidRPr="000670FD">
              <w:rPr>
                <w:b/>
                <w:sz w:val="20"/>
                <w:szCs w:val="20"/>
              </w:rPr>
              <w:t>Which area, in your expert opinion is the biggest area in which the ‘fair use’ doctrine is misused? (Either by copyright owner or alleged infringer)</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Copyrighted written works (literary)</w:t>
            </w:r>
          </w:p>
        </w:tc>
        <w:tc>
          <w:tcPr>
            <w:tcW w:w="0" w:type="auto"/>
          </w:tcPr>
          <w:p w:rsidR="00C75C69" w:rsidRPr="000670FD" w:rsidRDefault="00C75C69" w:rsidP="009F0230">
            <w:pPr>
              <w:spacing w:line="360" w:lineRule="auto"/>
              <w:rPr>
                <w:sz w:val="20"/>
                <w:szCs w:val="20"/>
              </w:rPr>
            </w:pPr>
            <w:r w:rsidRPr="000670FD">
              <w:rPr>
                <w:sz w:val="20"/>
                <w:szCs w:val="20"/>
              </w:rPr>
              <w:t>Copyrighted artistic works (news media, performance)</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Copyrighted dramatic works (theater, movies etc)</w:t>
            </w:r>
          </w:p>
        </w:tc>
        <w:tc>
          <w:tcPr>
            <w:tcW w:w="0" w:type="auto"/>
          </w:tcPr>
          <w:p w:rsidR="00C75C69" w:rsidRPr="000670FD" w:rsidRDefault="00C75C69" w:rsidP="009F0230">
            <w:pPr>
              <w:spacing w:line="360" w:lineRule="auto"/>
              <w:rPr>
                <w:sz w:val="20"/>
                <w:szCs w:val="20"/>
              </w:rPr>
            </w:pPr>
            <w:r w:rsidRPr="000670FD">
              <w:rPr>
                <w:sz w:val="20"/>
                <w:szCs w:val="20"/>
              </w:rPr>
              <w:t>Any other (Please specify)</w:t>
            </w:r>
          </w:p>
          <w:p w:rsidR="00C75C69" w:rsidRPr="000670FD" w:rsidRDefault="00C75C69" w:rsidP="009F0230">
            <w:pPr>
              <w:spacing w:line="360" w:lineRule="auto"/>
              <w:rPr>
                <w:sz w:val="20"/>
                <w:szCs w:val="20"/>
              </w:rPr>
            </w:pP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6</w:t>
            </w:r>
          </w:p>
        </w:tc>
        <w:tc>
          <w:tcPr>
            <w:tcW w:w="0" w:type="auto"/>
            <w:gridSpan w:val="2"/>
          </w:tcPr>
          <w:p w:rsidR="00C75C69" w:rsidRPr="000670FD" w:rsidRDefault="00C75C69" w:rsidP="009F0230">
            <w:pPr>
              <w:spacing w:line="360" w:lineRule="auto"/>
              <w:rPr>
                <w:b/>
                <w:sz w:val="20"/>
                <w:szCs w:val="20"/>
              </w:rPr>
            </w:pPr>
            <w:r w:rsidRPr="000670FD">
              <w:rPr>
                <w:b/>
                <w:sz w:val="20"/>
                <w:szCs w:val="20"/>
              </w:rPr>
              <w:t>Amongst the well known modes of fair use, which mode is the most used as defense by users of copyrighted work?</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Research</w:t>
            </w:r>
          </w:p>
        </w:tc>
        <w:tc>
          <w:tcPr>
            <w:tcW w:w="0" w:type="auto"/>
          </w:tcPr>
          <w:p w:rsidR="00C75C69" w:rsidRPr="000670FD" w:rsidRDefault="00C75C69" w:rsidP="009F0230">
            <w:pPr>
              <w:spacing w:line="360" w:lineRule="auto"/>
              <w:rPr>
                <w:sz w:val="20"/>
                <w:szCs w:val="20"/>
              </w:rPr>
            </w:pPr>
            <w:r w:rsidRPr="000670FD">
              <w:rPr>
                <w:sz w:val="20"/>
                <w:szCs w:val="20"/>
              </w:rPr>
              <w:t>Non-commercial use with acknowledgement of copyright of owner</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Imparting education</w:t>
            </w:r>
          </w:p>
        </w:tc>
        <w:tc>
          <w:tcPr>
            <w:tcW w:w="0" w:type="auto"/>
          </w:tcPr>
          <w:p w:rsidR="00C75C69" w:rsidRPr="000670FD" w:rsidRDefault="00C75C69" w:rsidP="009F0230">
            <w:pPr>
              <w:spacing w:line="360" w:lineRule="auto"/>
              <w:rPr>
                <w:sz w:val="20"/>
                <w:szCs w:val="20"/>
              </w:rPr>
            </w:pPr>
            <w:r w:rsidRPr="000670FD">
              <w:rPr>
                <w:sz w:val="20"/>
                <w:szCs w:val="20"/>
              </w:rPr>
              <w:t>Criticism/Review of work</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Contesting the copyright of the work itself</w:t>
            </w:r>
          </w:p>
        </w:tc>
        <w:tc>
          <w:tcPr>
            <w:tcW w:w="0" w:type="auto"/>
          </w:tcPr>
          <w:p w:rsidR="00C75C69" w:rsidRPr="000670FD" w:rsidRDefault="00C75C69" w:rsidP="009F0230">
            <w:pPr>
              <w:spacing w:line="360" w:lineRule="auto"/>
              <w:rPr>
                <w:sz w:val="20"/>
                <w:szCs w:val="20"/>
              </w:rPr>
            </w:pPr>
            <w:r w:rsidRPr="000670FD">
              <w:rPr>
                <w:sz w:val="20"/>
                <w:szCs w:val="20"/>
              </w:rPr>
              <w:t>Contesting that alleged infringement involves application of mind and not a copy of previous work</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Other (Please Specify)</w:t>
            </w:r>
          </w:p>
        </w:tc>
        <w:tc>
          <w:tcPr>
            <w:tcW w:w="0" w:type="auto"/>
          </w:tcPr>
          <w:p w:rsidR="00C75C69" w:rsidRPr="000670FD" w:rsidRDefault="00C75C69" w:rsidP="009F0230">
            <w:pPr>
              <w:spacing w:line="360" w:lineRule="auto"/>
              <w:ind w:left="612"/>
              <w:rPr>
                <w:sz w:val="20"/>
                <w:szCs w:val="20"/>
              </w:rPr>
            </w:pP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7</w:t>
            </w:r>
          </w:p>
        </w:tc>
        <w:tc>
          <w:tcPr>
            <w:tcW w:w="0" w:type="auto"/>
            <w:gridSpan w:val="2"/>
          </w:tcPr>
          <w:p w:rsidR="00C75C69" w:rsidRPr="000670FD" w:rsidRDefault="00C75C69" w:rsidP="009F0230">
            <w:pPr>
              <w:spacing w:line="360" w:lineRule="auto"/>
              <w:rPr>
                <w:b/>
                <w:sz w:val="20"/>
                <w:szCs w:val="20"/>
              </w:rPr>
            </w:pPr>
            <w:r w:rsidRPr="000670FD">
              <w:rPr>
                <w:b/>
                <w:sz w:val="20"/>
                <w:szCs w:val="20"/>
              </w:rPr>
              <w:t>Do you think there is adequate awareness amongst copyright owners/users of copyrighted works about the ‘fair use’ doctrine in India?</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Yes</w:t>
            </w:r>
          </w:p>
        </w:tc>
        <w:tc>
          <w:tcPr>
            <w:tcW w:w="0" w:type="auto"/>
          </w:tcPr>
          <w:p w:rsidR="00C75C69" w:rsidRPr="000670FD" w:rsidRDefault="00C75C69" w:rsidP="009F0230">
            <w:pPr>
              <w:spacing w:line="360" w:lineRule="auto"/>
              <w:rPr>
                <w:sz w:val="20"/>
                <w:szCs w:val="20"/>
              </w:rPr>
            </w:pPr>
            <w:r w:rsidRPr="000670FD">
              <w:rPr>
                <w:sz w:val="20"/>
                <w:szCs w:val="20"/>
              </w:rPr>
              <w:t>No, but we are getting there</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gridSpan w:val="2"/>
          </w:tcPr>
          <w:p w:rsidR="00C75C69" w:rsidRPr="000670FD" w:rsidRDefault="00C75C69" w:rsidP="009F0230">
            <w:pPr>
              <w:spacing w:line="360" w:lineRule="auto"/>
              <w:rPr>
                <w:sz w:val="20"/>
                <w:szCs w:val="20"/>
              </w:rPr>
            </w:pPr>
            <w:r w:rsidRPr="000670FD">
              <w:rPr>
                <w:sz w:val="20"/>
                <w:szCs w:val="20"/>
              </w:rPr>
              <w:t>Not at all, there is a need for awareness about this doctrine amongst users</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8</w:t>
            </w:r>
          </w:p>
        </w:tc>
        <w:tc>
          <w:tcPr>
            <w:tcW w:w="0" w:type="auto"/>
            <w:gridSpan w:val="2"/>
          </w:tcPr>
          <w:p w:rsidR="00C75C69" w:rsidRPr="000670FD" w:rsidRDefault="00C75C69" w:rsidP="009F0230">
            <w:pPr>
              <w:spacing w:line="360" w:lineRule="auto"/>
              <w:rPr>
                <w:b/>
                <w:sz w:val="20"/>
                <w:szCs w:val="20"/>
              </w:rPr>
            </w:pPr>
            <w:r w:rsidRPr="000670FD">
              <w:rPr>
                <w:b/>
                <w:sz w:val="20"/>
                <w:szCs w:val="20"/>
              </w:rPr>
              <w:t>What in your opinion is the proficiency level of professionals involved in litigation pertaining to fair dealing in copyright?</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Options</w:t>
            </w:r>
          </w:p>
        </w:tc>
        <w:tc>
          <w:tcPr>
            <w:tcW w:w="0" w:type="auto"/>
          </w:tcPr>
          <w:p w:rsidR="00C75C69" w:rsidRPr="000670FD" w:rsidRDefault="00C75C69" w:rsidP="009F0230">
            <w:pPr>
              <w:spacing w:line="360" w:lineRule="auto"/>
              <w:rPr>
                <w:sz w:val="20"/>
                <w:szCs w:val="20"/>
              </w:rPr>
            </w:pPr>
            <w:r w:rsidRPr="000670FD">
              <w:rPr>
                <w:sz w:val="20"/>
                <w:szCs w:val="20"/>
              </w:rPr>
              <w:t>Very proficient - Most of them are experts in Intellectual Property Law</w:t>
            </w:r>
          </w:p>
        </w:tc>
        <w:tc>
          <w:tcPr>
            <w:tcW w:w="0" w:type="auto"/>
          </w:tcPr>
          <w:p w:rsidR="00C75C69" w:rsidRPr="000670FD" w:rsidRDefault="00C75C69" w:rsidP="009F0230">
            <w:pPr>
              <w:spacing w:line="360" w:lineRule="auto"/>
              <w:rPr>
                <w:sz w:val="20"/>
                <w:szCs w:val="20"/>
              </w:rPr>
            </w:pPr>
            <w:r w:rsidRPr="000670FD">
              <w:rPr>
                <w:sz w:val="20"/>
                <w:szCs w:val="20"/>
              </w:rPr>
              <w:t>Proficient - Achieved proficiency through experience over the years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gridSpan w:val="2"/>
          </w:tcPr>
          <w:p w:rsidR="00C75C69" w:rsidRPr="000670FD" w:rsidRDefault="00C75C69" w:rsidP="009F0230">
            <w:pPr>
              <w:spacing w:line="360" w:lineRule="auto"/>
              <w:rPr>
                <w:sz w:val="20"/>
                <w:szCs w:val="20"/>
              </w:rPr>
            </w:pPr>
            <w:r w:rsidRPr="000670FD">
              <w:rPr>
                <w:sz w:val="20"/>
                <w:szCs w:val="20"/>
              </w:rPr>
              <w:t>Not Proficient – general expertise without any specialized focus on Intellectual Property Rights</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9</w:t>
            </w:r>
          </w:p>
        </w:tc>
        <w:tc>
          <w:tcPr>
            <w:tcW w:w="0" w:type="auto"/>
            <w:gridSpan w:val="2"/>
          </w:tcPr>
          <w:p w:rsidR="00C75C69" w:rsidRPr="000670FD" w:rsidRDefault="00C75C69" w:rsidP="009F0230">
            <w:pPr>
              <w:spacing w:line="360" w:lineRule="auto"/>
              <w:rPr>
                <w:b/>
                <w:sz w:val="20"/>
                <w:szCs w:val="20"/>
              </w:rPr>
            </w:pPr>
            <w:r w:rsidRPr="000670FD">
              <w:rPr>
                <w:b/>
                <w:sz w:val="20"/>
                <w:szCs w:val="20"/>
              </w:rPr>
              <w:t>Are you aware of the provisions of Fair dealing as enumerated in the Copyright Act, 1957?</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Yes, I know about fair dealing provisions</w:t>
            </w:r>
          </w:p>
        </w:tc>
        <w:tc>
          <w:tcPr>
            <w:tcW w:w="0" w:type="auto"/>
          </w:tcPr>
          <w:p w:rsidR="00C75C69" w:rsidRPr="000670FD" w:rsidRDefault="00C75C69" w:rsidP="009F0230">
            <w:pPr>
              <w:spacing w:line="360" w:lineRule="auto"/>
              <w:rPr>
                <w:sz w:val="20"/>
                <w:szCs w:val="20"/>
              </w:rPr>
            </w:pPr>
            <w:r w:rsidRPr="000670FD">
              <w:rPr>
                <w:sz w:val="20"/>
                <w:szCs w:val="20"/>
              </w:rPr>
              <w:t>No, I have no clue about it</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gridSpan w:val="2"/>
          </w:tcPr>
          <w:p w:rsidR="00C75C69" w:rsidRPr="000670FD" w:rsidRDefault="00C75C69" w:rsidP="009F0230">
            <w:pPr>
              <w:spacing w:line="360" w:lineRule="auto"/>
              <w:rPr>
                <w:sz w:val="20"/>
                <w:szCs w:val="20"/>
              </w:rPr>
            </w:pPr>
            <w:r w:rsidRPr="000670FD">
              <w:rPr>
                <w:sz w:val="20"/>
                <w:szCs w:val="20"/>
              </w:rPr>
              <w:t>I heard about it, but am not well versed in it</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10</w:t>
            </w:r>
          </w:p>
        </w:tc>
        <w:tc>
          <w:tcPr>
            <w:tcW w:w="0" w:type="auto"/>
            <w:gridSpan w:val="2"/>
          </w:tcPr>
          <w:p w:rsidR="00C75C69" w:rsidRPr="000670FD" w:rsidRDefault="00C75C69" w:rsidP="009F0230">
            <w:pPr>
              <w:spacing w:line="360" w:lineRule="auto"/>
              <w:rPr>
                <w:b/>
                <w:sz w:val="20"/>
                <w:szCs w:val="20"/>
              </w:rPr>
            </w:pPr>
            <w:r w:rsidRPr="000670FD">
              <w:rPr>
                <w:b/>
                <w:sz w:val="20"/>
                <w:szCs w:val="20"/>
              </w:rPr>
              <w:t>What is your opinion about the exceptions provided by fair dealing in copyright?</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The exceptions provided are adequate and necessary</w:t>
            </w:r>
          </w:p>
        </w:tc>
        <w:tc>
          <w:tcPr>
            <w:tcW w:w="0" w:type="auto"/>
          </w:tcPr>
          <w:p w:rsidR="00C75C69" w:rsidRPr="000670FD" w:rsidRDefault="00C75C69" w:rsidP="009F0230">
            <w:pPr>
              <w:spacing w:line="360" w:lineRule="auto"/>
              <w:rPr>
                <w:sz w:val="20"/>
                <w:szCs w:val="20"/>
              </w:rPr>
            </w:pPr>
            <w:r w:rsidRPr="000670FD">
              <w:rPr>
                <w:sz w:val="20"/>
                <w:szCs w:val="20"/>
              </w:rPr>
              <w:t>The exceptions provided are too broad and jeopardize the interests of the Copyright holder</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 xml:space="preserve">The exceptions provided are too less and more needs to be done to ensure free </w:t>
            </w:r>
            <w:r w:rsidRPr="000670FD">
              <w:rPr>
                <w:sz w:val="20"/>
                <w:szCs w:val="20"/>
              </w:rPr>
              <w:lastRenderedPageBreak/>
              <w:t>flow of information</w:t>
            </w:r>
          </w:p>
        </w:tc>
        <w:tc>
          <w:tcPr>
            <w:tcW w:w="0" w:type="auto"/>
          </w:tcPr>
          <w:p w:rsidR="00C75C69" w:rsidRPr="000670FD" w:rsidRDefault="00C75C69" w:rsidP="009F0230">
            <w:pPr>
              <w:spacing w:line="360" w:lineRule="auto"/>
              <w:rPr>
                <w:sz w:val="20"/>
                <w:szCs w:val="20"/>
              </w:rPr>
            </w:pPr>
            <w:r w:rsidRPr="000670FD">
              <w:rPr>
                <w:sz w:val="20"/>
                <w:szCs w:val="20"/>
              </w:rPr>
              <w:lastRenderedPageBreak/>
              <w:t>Other (Please specify)</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gridSpan w:val="2"/>
          </w:tcPr>
          <w:p w:rsidR="00C75C69" w:rsidRPr="000670FD" w:rsidRDefault="00C75C69" w:rsidP="009F0230">
            <w:pPr>
              <w:spacing w:line="360" w:lineRule="auto"/>
              <w:rPr>
                <w:sz w:val="20"/>
                <w:szCs w:val="20"/>
              </w:rPr>
            </w:pP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11</w:t>
            </w:r>
          </w:p>
        </w:tc>
        <w:tc>
          <w:tcPr>
            <w:tcW w:w="0" w:type="auto"/>
            <w:gridSpan w:val="2"/>
          </w:tcPr>
          <w:p w:rsidR="00C75C69" w:rsidRPr="000670FD" w:rsidRDefault="00C75C69" w:rsidP="009F0230">
            <w:pPr>
              <w:spacing w:line="360" w:lineRule="auto"/>
              <w:rPr>
                <w:b/>
                <w:sz w:val="20"/>
                <w:szCs w:val="20"/>
              </w:rPr>
            </w:pPr>
            <w:r w:rsidRPr="000670FD">
              <w:rPr>
                <w:b/>
                <w:sz w:val="20"/>
                <w:szCs w:val="20"/>
              </w:rPr>
              <w:t>What use, in your opinion, deserves the most protection accorded under fair dealing provisions?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Research and Education</w:t>
            </w:r>
          </w:p>
        </w:tc>
        <w:tc>
          <w:tcPr>
            <w:tcW w:w="0" w:type="auto"/>
          </w:tcPr>
          <w:p w:rsidR="00C75C69" w:rsidRPr="000670FD" w:rsidRDefault="00C75C69" w:rsidP="009F0230">
            <w:pPr>
              <w:spacing w:line="360" w:lineRule="auto"/>
              <w:rPr>
                <w:sz w:val="20"/>
                <w:szCs w:val="20"/>
              </w:rPr>
            </w:pPr>
            <w:r w:rsidRPr="000670FD">
              <w:rPr>
                <w:sz w:val="20"/>
                <w:szCs w:val="20"/>
              </w:rPr>
              <w:t>Criticism or review or Parody</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Reporting news or events</w:t>
            </w:r>
          </w:p>
        </w:tc>
        <w:tc>
          <w:tcPr>
            <w:tcW w:w="0" w:type="auto"/>
          </w:tcPr>
          <w:p w:rsidR="00C75C69" w:rsidRPr="000670FD" w:rsidRDefault="00C75C69" w:rsidP="009F0230">
            <w:pPr>
              <w:spacing w:line="360" w:lineRule="auto"/>
              <w:rPr>
                <w:sz w:val="20"/>
                <w:szCs w:val="20"/>
              </w:rPr>
            </w:pPr>
            <w:r w:rsidRPr="000670FD">
              <w:rPr>
                <w:sz w:val="20"/>
                <w:szCs w:val="20"/>
              </w:rPr>
              <w:t>Use of copyrighted works for personal use</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p>
        </w:tc>
        <w:tc>
          <w:tcPr>
            <w:tcW w:w="0" w:type="auto"/>
          </w:tcPr>
          <w:p w:rsidR="00C75C69" w:rsidRPr="000670FD" w:rsidRDefault="00C75C69" w:rsidP="009F0230">
            <w:pPr>
              <w:spacing w:line="360" w:lineRule="auto"/>
              <w:rPr>
                <w:sz w:val="20"/>
                <w:szCs w:val="20"/>
              </w:rPr>
            </w:pP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12</w:t>
            </w:r>
          </w:p>
        </w:tc>
        <w:tc>
          <w:tcPr>
            <w:tcW w:w="0" w:type="auto"/>
            <w:gridSpan w:val="2"/>
          </w:tcPr>
          <w:p w:rsidR="00C75C69" w:rsidRPr="000670FD" w:rsidRDefault="00C75C69" w:rsidP="009F0230">
            <w:pPr>
              <w:spacing w:line="360" w:lineRule="auto"/>
              <w:rPr>
                <w:sz w:val="20"/>
                <w:szCs w:val="20"/>
              </w:rPr>
            </w:pPr>
            <w:r w:rsidRPr="000670FD">
              <w:rPr>
                <w:b/>
                <w:sz w:val="20"/>
                <w:szCs w:val="20"/>
              </w:rPr>
              <w:t>What use, in your opinion, deserves the least protection accorded under fair dealing provisions?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Research and Education</w:t>
            </w:r>
          </w:p>
        </w:tc>
        <w:tc>
          <w:tcPr>
            <w:tcW w:w="0" w:type="auto"/>
          </w:tcPr>
          <w:p w:rsidR="00C75C69" w:rsidRPr="000670FD" w:rsidRDefault="00C75C69" w:rsidP="009F0230">
            <w:pPr>
              <w:spacing w:line="360" w:lineRule="auto"/>
              <w:rPr>
                <w:sz w:val="20"/>
                <w:szCs w:val="20"/>
              </w:rPr>
            </w:pPr>
            <w:r w:rsidRPr="000670FD">
              <w:rPr>
                <w:sz w:val="20"/>
                <w:szCs w:val="20"/>
              </w:rPr>
              <w:t>Criticism or review or Parody</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Reporting news or events</w:t>
            </w:r>
          </w:p>
        </w:tc>
        <w:tc>
          <w:tcPr>
            <w:tcW w:w="0" w:type="auto"/>
          </w:tcPr>
          <w:p w:rsidR="00C75C69" w:rsidRPr="000670FD" w:rsidRDefault="00C75C69" w:rsidP="009F0230">
            <w:pPr>
              <w:spacing w:line="360" w:lineRule="auto"/>
              <w:rPr>
                <w:sz w:val="20"/>
                <w:szCs w:val="20"/>
              </w:rPr>
            </w:pPr>
            <w:r w:rsidRPr="000670FD">
              <w:rPr>
                <w:sz w:val="20"/>
                <w:szCs w:val="20"/>
              </w:rPr>
              <w:t>Use of copyrighted works for personal use</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13</w:t>
            </w:r>
          </w:p>
        </w:tc>
        <w:tc>
          <w:tcPr>
            <w:tcW w:w="0" w:type="auto"/>
            <w:gridSpan w:val="2"/>
          </w:tcPr>
          <w:p w:rsidR="00C75C69" w:rsidRPr="000670FD" w:rsidRDefault="00C75C69" w:rsidP="009F0230">
            <w:pPr>
              <w:spacing w:line="360" w:lineRule="auto"/>
              <w:rPr>
                <w:b/>
                <w:sz w:val="20"/>
                <w:szCs w:val="20"/>
              </w:rPr>
            </w:pPr>
            <w:r w:rsidRPr="000670FD">
              <w:rPr>
                <w:b/>
                <w:sz w:val="20"/>
                <w:szCs w:val="20"/>
              </w:rPr>
              <w:t>With regards to reporting news/events, do you believe that news channels are misusing copyright laws by showcasing entertainment shows as entertainment news?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Yes, completely</w:t>
            </w:r>
          </w:p>
        </w:tc>
        <w:tc>
          <w:tcPr>
            <w:tcW w:w="0" w:type="auto"/>
          </w:tcPr>
          <w:p w:rsidR="00C75C69" w:rsidRPr="000670FD" w:rsidRDefault="00C75C69" w:rsidP="009F0230">
            <w:pPr>
              <w:spacing w:line="360" w:lineRule="auto"/>
              <w:rPr>
                <w:sz w:val="20"/>
                <w:szCs w:val="20"/>
              </w:rPr>
            </w:pPr>
            <w:r w:rsidRPr="000670FD">
              <w:rPr>
                <w:sz w:val="20"/>
                <w:szCs w:val="20"/>
              </w:rPr>
              <w:t>Yes, but not on a big scale</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No, it’s still news</w:t>
            </w:r>
          </w:p>
        </w:tc>
        <w:tc>
          <w:tcPr>
            <w:tcW w:w="0" w:type="auto"/>
          </w:tcPr>
          <w:p w:rsidR="00C75C69" w:rsidRPr="000670FD" w:rsidRDefault="00C75C69" w:rsidP="009F0230">
            <w:pPr>
              <w:spacing w:line="360" w:lineRule="auto"/>
              <w:rPr>
                <w:sz w:val="20"/>
                <w:szCs w:val="20"/>
              </w:rPr>
            </w:pP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14</w:t>
            </w:r>
          </w:p>
        </w:tc>
        <w:tc>
          <w:tcPr>
            <w:tcW w:w="0" w:type="auto"/>
            <w:gridSpan w:val="2"/>
          </w:tcPr>
          <w:p w:rsidR="00C75C69" w:rsidRPr="000670FD" w:rsidRDefault="00C75C69" w:rsidP="009F0230">
            <w:pPr>
              <w:spacing w:line="360" w:lineRule="auto"/>
              <w:rPr>
                <w:b/>
                <w:sz w:val="20"/>
                <w:szCs w:val="20"/>
              </w:rPr>
            </w:pPr>
            <w:r w:rsidRPr="000670FD">
              <w:rPr>
                <w:b/>
                <w:sz w:val="20"/>
                <w:szCs w:val="20"/>
              </w:rPr>
              <w:t>What aspect of copyrighted work are you more closely involved with?</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Literary works</w:t>
            </w:r>
          </w:p>
        </w:tc>
        <w:tc>
          <w:tcPr>
            <w:tcW w:w="0" w:type="auto"/>
          </w:tcPr>
          <w:p w:rsidR="00C75C69" w:rsidRPr="000670FD" w:rsidRDefault="00C75C69" w:rsidP="009F0230">
            <w:pPr>
              <w:spacing w:line="360" w:lineRule="auto"/>
              <w:rPr>
                <w:sz w:val="20"/>
                <w:szCs w:val="20"/>
              </w:rPr>
            </w:pPr>
            <w:r w:rsidRPr="000670FD">
              <w:rPr>
                <w:sz w:val="20"/>
                <w:szCs w:val="20"/>
              </w:rPr>
              <w:t>Artistic works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Dramatic works</w:t>
            </w:r>
          </w:p>
        </w:tc>
        <w:tc>
          <w:tcPr>
            <w:tcW w:w="0" w:type="auto"/>
          </w:tcPr>
          <w:p w:rsidR="00C75C69" w:rsidRPr="000670FD" w:rsidRDefault="00C75C69" w:rsidP="009F0230">
            <w:pPr>
              <w:spacing w:line="360" w:lineRule="auto"/>
              <w:rPr>
                <w:sz w:val="20"/>
                <w:szCs w:val="20"/>
              </w:rPr>
            </w:pPr>
            <w:r w:rsidRPr="000670FD">
              <w:rPr>
                <w:sz w:val="20"/>
                <w:szCs w:val="20"/>
              </w:rPr>
              <w:t>Musical works</w:t>
            </w:r>
          </w:p>
        </w:tc>
      </w:tr>
      <w:tr w:rsidR="00C75C69" w:rsidRPr="000670FD" w:rsidTr="009F0230">
        <w:tc>
          <w:tcPr>
            <w:tcW w:w="0" w:type="auto"/>
          </w:tcPr>
          <w:p w:rsidR="00C75C69" w:rsidRPr="000670FD" w:rsidRDefault="00C75C69" w:rsidP="009F0230">
            <w:pPr>
              <w:spacing w:line="360" w:lineRule="auto"/>
              <w:jc w:val="center"/>
              <w:rPr>
                <w:b/>
                <w:sz w:val="20"/>
                <w:szCs w:val="20"/>
              </w:rPr>
            </w:pPr>
            <w:r w:rsidRPr="000670FD">
              <w:rPr>
                <w:b/>
                <w:sz w:val="20"/>
                <w:szCs w:val="20"/>
              </w:rPr>
              <w:t>15</w:t>
            </w:r>
          </w:p>
        </w:tc>
        <w:tc>
          <w:tcPr>
            <w:tcW w:w="0" w:type="auto"/>
            <w:gridSpan w:val="2"/>
          </w:tcPr>
          <w:p w:rsidR="00C75C69" w:rsidRPr="000670FD" w:rsidRDefault="00C75C69" w:rsidP="009F0230">
            <w:pPr>
              <w:spacing w:line="360" w:lineRule="auto"/>
              <w:rPr>
                <w:b/>
                <w:sz w:val="20"/>
                <w:szCs w:val="20"/>
              </w:rPr>
            </w:pPr>
            <w:r w:rsidRPr="000670FD">
              <w:rPr>
                <w:b/>
                <w:sz w:val="20"/>
                <w:szCs w:val="20"/>
              </w:rPr>
              <w:t>Which of the following works do you think</w:t>
            </w:r>
            <w:proofErr w:type="gramStart"/>
            <w:r w:rsidRPr="000670FD">
              <w:rPr>
                <w:b/>
                <w:sz w:val="20"/>
                <w:szCs w:val="20"/>
              </w:rPr>
              <w:t>,</w:t>
            </w:r>
            <w:proofErr w:type="gramEnd"/>
            <w:r w:rsidRPr="000670FD">
              <w:rPr>
                <w:b/>
                <w:sz w:val="20"/>
                <w:szCs w:val="20"/>
              </w:rPr>
              <w:t xml:space="preserve"> needs more detailed legislation or lesser stringent control in determining fair dealing in copyright?</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Research in literary works</w:t>
            </w:r>
          </w:p>
        </w:tc>
        <w:tc>
          <w:tcPr>
            <w:tcW w:w="0" w:type="auto"/>
          </w:tcPr>
          <w:p w:rsidR="00C75C69" w:rsidRPr="000670FD" w:rsidRDefault="00C75C69" w:rsidP="009F0230">
            <w:pPr>
              <w:spacing w:line="360" w:lineRule="auto"/>
              <w:rPr>
                <w:sz w:val="20"/>
                <w:szCs w:val="20"/>
              </w:rPr>
            </w:pPr>
            <w:r w:rsidRPr="000670FD">
              <w:rPr>
                <w:sz w:val="20"/>
                <w:szCs w:val="20"/>
              </w:rPr>
              <w:t>Research in artistic works</w:t>
            </w:r>
          </w:p>
        </w:tc>
      </w:tr>
      <w:tr w:rsidR="00C75C69" w:rsidRPr="000670FD" w:rsidTr="009F0230">
        <w:tc>
          <w:tcPr>
            <w:tcW w:w="0" w:type="auto"/>
          </w:tcPr>
          <w:p w:rsidR="00C75C69" w:rsidRPr="000670FD" w:rsidRDefault="00C75C69" w:rsidP="009F0230">
            <w:pPr>
              <w:spacing w:line="360" w:lineRule="auto"/>
              <w:jc w:val="center"/>
              <w:rPr>
                <w:b/>
                <w:sz w:val="20"/>
                <w:szCs w:val="20"/>
              </w:rPr>
            </w:pPr>
          </w:p>
        </w:tc>
        <w:tc>
          <w:tcPr>
            <w:tcW w:w="0" w:type="auto"/>
          </w:tcPr>
          <w:p w:rsidR="00C75C69" w:rsidRPr="000670FD" w:rsidRDefault="00C75C69" w:rsidP="009F0230">
            <w:pPr>
              <w:spacing w:line="360" w:lineRule="auto"/>
              <w:rPr>
                <w:sz w:val="20"/>
                <w:szCs w:val="20"/>
              </w:rPr>
            </w:pPr>
            <w:r w:rsidRPr="000670FD">
              <w:rPr>
                <w:sz w:val="20"/>
                <w:szCs w:val="20"/>
              </w:rPr>
              <w:t>Research in musical works</w:t>
            </w:r>
          </w:p>
        </w:tc>
        <w:tc>
          <w:tcPr>
            <w:tcW w:w="0" w:type="auto"/>
          </w:tcPr>
          <w:p w:rsidR="00C75C69" w:rsidRPr="000670FD" w:rsidRDefault="00DF1AAB" w:rsidP="009F0230">
            <w:pPr>
              <w:spacing w:line="360" w:lineRule="auto"/>
              <w:rPr>
                <w:sz w:val="20"/>
                <w:szCs w:val="20"/>
              </w:rPr>
            </w:pPr>
            <w:r w:rsidRPr="000670FD">
              <w:rPr>
                <w:sz w:val="20"/>
                <w:szCs w:val="20"/>
              </w:rPr>
              <w:t xml:space="preserve">Research in dramatic </w:t>
            </w:r>
            <w:r w:rsidR="00C75C69" w:rsidRPr="000670FD">
              <w:rPr>
                <w:sz w:val="20"/>
                <w:szCs w:val="20"/>
              </w:rPr>
              <w:t>works/Broadcasting</w:t>
            </w:r>
          </w:p>
        </w:tc>
      </w:tr>
    </w:tbl>
    <w:p w:rsidR="00C75C69" w:rsidRPr="000670FD" w:rsidRDefault="00C75C69" w:rsidP="00C75C69">
      <w:pPr>
        <w:spacing w:line="360" w:lineRule="auto"/>
        <w:ind w:left="360"/>
        <w:rPr>
          <w:sz w:val="20"/>
          <w:szCs w:val="20"/>
        </w:rPr>
      </w:pPr>
    </w:p>
    <w:sectPr w:rsidR="00C75C69" w:rsidRPr="000670FD" w:rsidSect="009B0681">
      <w:headerReference w:type="default" r:id="rId9"/>
      <w:footerReference w:type="even"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467" w:rsidRDefault="00F82467">
      <w:r>
        <w:separator/>
      </w:r>
    </w:p>
  </w:endnote>
  <w:endnote w:type="continuationSeparator" w:id="0">
    <w:p w:rsidR="00F82467" w:rsidRDefault="00F824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CE3" w:rsidRDefault="003A4CE3" w:rsidP="005A1DBA">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rsidR="003A4CE3" w:rsidRDefault="003A4CE3" w:rsidP="00466735">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BF3" w:rsidRDefault="002B7BF3">
    <w:pPr>
      <w:pStyle w:val="Footer"/>
    </w:pPr>
  </w:p>
  <w:p w:rsidR="002B7BF3" w:rsidRDefault="002B7B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467" w:rsidRDefault="00F82467">
      <w:r>
        <w:separator/>
      </w:r>
    </w:p>
  </w:footnote>
  <w:footnote w:type="continuationSeparator" w:id="0">
    <w:p w:rsidR="00F82467" w:rsidRDefault="00F82467">
      <w:r>
        <w:continuationSeparator/>
      </w:r>
    </w:p>
  </w:footnote>
  <w:footnote w:id="1">
    <w:p w:rsidR="00502286" w:rsidRDefault="00502286">
      <w:pPr>
        <w:pStyle w:val="FootnoteText"/>
      </w:pPr>
      <w:r>
        <w:rPr>
          <w:rStyle w:val="FootnoteReference"/>
        </w:rPr>
        <w:footnoteRef/>
      </w:r>
      <w:r>
        <w:t xml:space="preserve"> </w:t>
      </w:r>
      <w:hyperlink r:id="rId1" w:history="1">
        <w:r w:rsidRPr="00EE7A55">
          <w:rPr>
            <w:rStyle w:val="Hyperlink"/>
          </w:rPr>
          <w:t>http://Copyright.gov.in</w:t>
        </w:r>
      </w:hyperlink>
    </w:p>
    <w:p w:rsidR="00502286" w:rsidRDefault="00502286">
      <w:pPr>
        <w:pStyle w:val="FootnoteText"/>
      </w:pPr>
    </w:p>
  </w:footnote>
  <w:footnote w:id="2">
    <w:p w:rsidR="00A53C95" w:rsidRPr="0099434F" w:rsidRDefault="00A53C95">
      <w:pPr>
        <w:pStyle w:val="FootnoteText"/>
        <w:rPr>
          <w:rFonts w:ascii="Calibri" w:hAnsi="Calibri"/>
        </w:rPr>
      </w:pPr>
      <w:r>
        <w:rPr>
          <w:rStyle w:val="FootnoteReference"/>
        </w:rPr>
        <w:footnoteRef/>
      </w:r>
      <w:r>
        <w:t xml:space="preserve"> </w:t>
      </w:r>
      <w:r w:rsidRPr="0099434F">
        <w:rPr>
          <w:rFonts w:ascii="Calibri" w:hAnsi="Calibri"/>
        </w:rPr>
        <w:t>Section 6</w:t>
      </w:r>
      <w:r w:rsidR="00BB564F" w:rsidRPr="0099434F">
        <w:rPr>
          <w:rFonts w:ascii="Calibri" w:hAnsi="Calibri"/>
        </w:rPr>
        <w:t xml:space="preserve"> (of this document)</w:t>
      </w:r>
      <w:r w:rsidRPr="0099434F">
        <w:rPr>
          <w:rFonts w:ascii="Calibri" w:hAnsi="Calibri"/>
        </w:rPr>
        <w:t xml:space="preserve"> – Country wise representation of legislative provisio</w:t>
      </w:r>
      <w:r w:rsidR="002E2F1B" w:rsidRPr="0099434F">
        <w:rPr>
          <w:rFonts w:ascii="Calibri" w:hAnsi="Calibri"/>
        </w:rPr>
        <w:t>ns on fair dealing in copyright</w:t>
      </w:r>
    </w:p>
  </w:footnote>
  <w:footnote w:id="3">
    <w:p w:rsidR="000857E1" w:rsidRPr="0099434F" w:rsidRDefault="000857E1">
      <w:pPr>
        <w:pStyle w:val="FootnoteText"/>
        <w:rPr>
          <w:rFonts w:ascii="Calibri" w:hAnsi="Calibri"/>
        </w:rPr>
      </w:pPr>
      <w:r w:rsidRPr="0099434F">
        <w:rPr>
          <w:rStyle w:val="FootnoteReference"/>
          <w:rFonts w:ascii="Calibri" w:hAnsi="Calibri"/>
        </w:rPr>
        <w:footnoteRef/>
      </w:r>
      <w:r w:rsidRPr="0099434F">
        <w:rPr>
          <w:rFonts w:ascii="Calibri" w:hAnsi="Calibri"/>
        </w:rPr>
        <w:t xml:space="preserve"> Hubbard v Vosper (1972) 1 All ER 1023</w:t>
      </w:r>
    </w:p>
  </w:footnote>
  <w:footnote w:id="4">
    <w:p w:rsidR="00E5472C" w:rsidRDefault="00E5472C">
      <w:pPr>
        <w:pStyle w:val="FootnoteText"/>
      </w:pPr>
      <w:r>
        <w:rPr>
          <w:rStyle w:val="FootnoteReference"/>
        </w:rPr>
        <w:footnoteRef/>
      </w:r>
      <w:r>
        <w:t xml:space="preserve"> Law relating to Intellectual property rights – Wadhera – Ch: Author and Ownership of Copyright – Pg. 296</w:t>
      </w:r>
    </w:p>
  </w:footnote>
  <w:footnote w:id="5">
    <w:p w:rsidR="00B11886" w:rsidRPr="006145DE" w:rsidRDefault="0097053C">
      <w:pPr>
        <w:pStyle w:val="FootnoteText"/>
      </w:pPr>
      <w:r w:rsidRPr="006145DE">
        <w:rPr>
          <w:rStyle w:val="FootnoteReference"/>
        </w:rPr>
        <w:footnoteRef/>
      </w:r>
      <w:r w:rsidRPr="006145DE">
        <w:t xml:space="preserve"> </w:t>
      </w:r>
      <w:r w:rsidR="006145DE" w:rsidRPr="006145DE">
        <w:t>I.A. 9823/2005, 51/2006 and 647/2006 Delhi High Court</w:t>
      </w:r>
      <w:r w:rsidR="000D73E9">
        <w:t xml:space="preserve"> (Delhi High Court Website)</w:t>
      </w:r>
    </w:p>
    <w:p w:rsidR="0097053C" w:rsidRDefault="0097053C">
      <w:pPr>
        <w:pStyle w:val="FootnoteText"/>
      </w:pPr>
    </w:p>
  </w:footnote>
  <w:footnote w:id="6">
    <w:p w:rsidR="00F51A68" w:rsidRDefault="00F51A68">
      <w:pPr>
        <w:pStyle w:val="FootnoteText"/>
      </w:pPr>
      <w:r>
        <w:rPr>
          <w:rStyle w:val="FootnoteReference"/>
        </w:rPr>
        <w:footnoteRef/>
      </w:r>
      <w:r>
        <w:t xml:space="preserve"> </w:t>
      </w:r>
      <w:r w:rsidRPr="00F51A68">
        <w:t>(1943) Ch. 167</w:t>
      </w:r>
    </w:p>
  </w:footnote>
  <w:footnote w:id="7">
    <w:p w:rsidR="00D14502" w:rsidRDefault="00D14502">
      <w:pPr>
        <w:pStyle w:val="FootnoteText"/>
      </w:pPr>
      <w:r>
        <w:rPr>
          <w:rStyle w:val="FootnoteReference"/>
        </w:rPr>
        <w:footnoteRef/>
      </w:r>
      <w:r>
        <w:t xml:space="preserve"> </w:t>
      </w:r>
      <w:r w:rsidR="008F522C" w:rsidRPr="008F522C">
        <w:t>2003 (27) PTC 280 (Del)</w:t>
      </w:r>
    </w:p>
    <w:p w:rsidR="00D14502" w:rsidRDefault="00D14502">
      <w:pPr>
        <w:pStyle w:val="FootnoteText"/>
      </w:pPr>
    </w:p>
  </w:footnote>
  <w:footnote w:id="8">
    <w:p w:rsidR="00246928" w:rsidRDefault="00246928">
      <w:pPr>
        <w:pStyle w:val="FootnoteText"/>
      </w:pPr>
      <w:r>
        <w:rPr>
          <w:rStyle w:val="FootnoteReference"/>
        </w:rPr>
        <w:footnoteRef/>
      </w:r>
      <w:r>
        <w:t xml:space="preserve"> Law relating to Intellectual Property Law by Wadhera – Ch: Infringement of Copyright – Pg. 320</w:t>
      </w:r>
    </w:p>
  </w:footnote>
  <w:footnote w:id="9">
    <w:p w:rsidR="009E7829" w:rsidRDefault="009E7829">
      <w:pPr>
        <w:pStyle w:val="FootnoteText"/>
      </w:pPr>
      <w:r>
        <w:rPr>
          <w:rStyle w:val="FootnoteReference"/>
        </w:rPr>
        <w:footnoteRef/>
      </w:r>
      <w:r>
        <w:t xml:space="preserve"> </w:t>
      </w:r>
      <w:r w:rsidR="00AF55B0">
        <w:t xml:space="preserve">Section 51 (1) (q) - </w:t>
      </w:r>
      <w:r>
        <w:t>Eastern Book Company v. Navin J Desai</w:t>
      </w:r>
      <w:r w:rsidR="00AF55B0">
        <w:t xml:space="preserve"> [A.I.R 2001 Del. 185]</w:t>
      </w:r>
      <w:r>
        <w:t xml:space="preserve"> – Professional’s Bare Act of Intellectual Property Law – Comments Page 223</w:t>
      </w:r>
    </w:p>
  </w:footnote>
  <w:footnote w:id="10">
    <w:p w:rsidR="004943C8" w:rsidRPr="00DD75B9" w:rsidRDefault="004943C8" w:rsidP="000C361A">
      <w:pPr>
        <w:pStyle w:val="Footer"/>
        <w:rPr>
          <w:sz w:val="20"/>
          <w:szCs w:val="20"/>
        </w:rPr>
      </w:pPr>
      <w:r w:rsidRPr="00DD75B9">
        <w:rPr>
          <w:rStyle w:val="FootnoteReference"/>
          <w:sz w:val="20"/>
          <w:szCs w:val="20"/>
        </w:rPr>
        <w:footnoteRef/>
      </w:r>
      <w:r w:rsidR="00675167" w:rsidRPr="00DD75B9">
        <w:rPr>
          <w:sz w:val="20"/>
          <w:szCs w:val="20"/>
        </w:rPr>
        <w:t xml:space="preserve"> </w:t>
      </w:r>
      <w:r w:rsidRPr="00DD75B9">
        <w:rPr>
          <w:i/>
          <w:sz w:val="20"/>
          <w:szCs w:val="20"/>
        </w:rPr>
        <w:t>Law relating to Intellectual Property Law – Wadhera –Page 372 – Eastern Book Company v. Navin J Desai, 2001 PTC 57 (Del</w:t>
      </w:r>
      <w:r w:rsidR="00851379" w:rsidRPr="00DD75B9">
        <w:rPr>
          <w:i/>
          <w:sz w:val="20"/>
          <w:szCs w:val="20"/>
        </w:rPr>
        <w:t>) -</w:t>
      </w:r>
      <w:r w:rsidRPr="00DD75B9">
        <w:rPr>
          <w:sz w:val="20"/>
          <w:szCs w:val="20"/>
        </w:rPr>
        <w:t xml:space="preserve"> </w:t>
      </w:r>
      <w:r w:rsidR="00CD72C9" w:rsidRPr="00DD75B9">
        <w:rPr>
          <w:sz w:val="20"/>
          <w:szCs w:val="20"/>
        </w:rPr>
        <w:t>“</w:t>
      </w:r>
      <w:r w:rsidRPr="00DD75B9">
        <w:rPr>
          <w:sz w:val="20"/>
          <w:szCs w:val="20"/>
        </w:rPr>
        <w:t>The judgments of the court are available to every person and just because another person instead of obtaining the judgment from the raw source has copied them from the publication of the plaintiff, will not mean that the work has become the original literary work of the publisher who published it for the first time. There being no copyright in the judgments of court, the plaintiff cannot claim copyright there in merely by first publishing them in their journal.</w:t>
      </w:r>
      <w:r w:rsidR="00CD72C9" w:rsidRPr="00DD75B9">
        <w:rPr>
          <w:sz w:val="20"/>
          <w:szCs w:val="20"/>
        </w:rPr>
        <w:t>”</w:t>
      </w:r>
    </w:p>
  </w:footnote>
  <w:footnote w:id="11">
    <w:p w:rsidR="00947B19" w:rsidRPr="00DD75B9" w:rsidRDefault="00947B19">
      <w:pPr>
        <w:pStyle w:val="FootnoteText"/>
      </w:pPr>
      <w:r w:rsidRPr="00DD75B9">
        <w:rPr>
          <w:rStyle w:val="FootnoteReference"/>
        </w:rPr>
        <w:footnoteRef/>
      </w:r>
      <w:r w:rsidRPr="00DD75B9">
        <w:t xml:space="preserve"> Cl. (w) omitted by Act 38 of 1994 w.e.f 10-5-1995</w:t>
      </w:r>
    </w:p>
  </w:footnote>
  <w:footnote w:id="12">
    <w:p w:rsidR="00947B19" w:rsidRDefault="00947B19">
      <w:pPr>
        <w:pStyle w:val="FootnoteText"/>
      </w:pPr>
      <w:r>
        <w:rPr>
          <w:rStyle w:val="FootnoteReference"/>
        </w:rPr>
        <w:footnoteRef/>
      </w:r>
      <w:r>
        <w:t xml:space="preserve"> Inserted by Act 38 of 1994 w.e.f 10-5-1995</w:t>
      </w:r>
    </w:p>
  </w:footnote>
  <w:footnote w:id="13">
    <w:p w:rsidR="00335F84" w:rsidRDefault="00B81977">
      <w:pPr>
        <w:pStyle w:val="FootnoteText"/>
      </w:pPr>
      <w:r>
        <w:rPr>
          <w:rStyle w:val="FootnoteReference"/>
        </w:rPr>
        <w:footnoteRef/>
      </w:r>
      <w:r>
        <w:t xml:space="preserve"> </w:t>
      </w:r>
      <w:hyperlink r:id="rId2" w:history="1">
        <w:r w:rsidR="00335F84" w:rsidRPr="00F20AFA">
          <w:rPr>
            <w:rStyle w:val="Hyperlink"/>
          </w:rPr>
          <w:t>http://www.indiankanoon.org/doc/280822/</w:t>
        </w:r>
      </w:hyperlink>
    </w:p>
  </w:footnote>
  <w:footnote w:id="14">
    <w:p w:rsidR="004E27D8" w:rsidRDefault="004E27D8" w:rsidP="004E27D8">
      <w:pPr>
        <w:pStyle w:val="FootnoteText"/>
        <w:ind w:left="720" w:hanging="720"/>
      </w:pPr>
      <w:r>
        <w:rPr>
          <w:rStyle w:val="FootnoteReference"/>
        </w:rPr>
        <w:footnoteRef/>
      </w:r>
      <w:r>
        <w:t xml:space="preserve"> Supremecourtofindia.nic.in – Judgments – Copyright Act</w:t>
      </w:r>
    </w:p>
  </w:footnote>
  <w:footnote w:id="15">
    <w:p w:rsidR="00A84711" w:rsidRDefault="00A84711">
      <w:pPr>
        <w:pStyle w:val="FootnoteText"/>
      </w:pPr>
      <w:r>
        <w:rPr>
          <w:rStyle w:val="FootnoteReference"/>
        </w:rPr>
        <w:footnoteRef/>
      </w:r>
      <w:r>
        <w:t xml:space="preserve"> </w:t>
      </w:r>
      <w:hyperlink r:id="rId3" w:history="1">
        <w:r w:rsidRPr="00AC6536">
          <w:rPr>
            <w:rStyle w:val="Hyperlink"/>
          </w:rPr>
          <w:t>http://library.law.emory.edu/6circuit/feb96/96a0046p.06.html</w:t>
        </w:r>
      </w:hyperlink>
    </w:p>
    <w:p w:rsidR="00A84711" w:rsidRDefault="00A84711">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681" w:rsidRDefault="009B0681">
    <w:pPr>
      <w:pStyle w:val="Header"/>
      <w:jc w:val="right"/>
    </w:pPr>
    <w:fldSimple w:instr=" PAGE   \* MERGEFORMAT ">
      <w:r w:rsidR="00D610AC">
        <w:rPr>
          <w:noProof/>
        </w:rPr>
        <w:t>25</w:t>
      </w:r>
    </w:fldSimple>
  </w:p>
  <w:p w:rsidR="009B0681" w:rsidRDefault="009B06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1005"/>
    <w:multiLevelType w:val="hybridMultilevel"/>
    <w:tmpl w:val="9C0AC262"/>
    <w:lvl w:ilvl="0" w:tplc="40090001">
      <w:start w:val="1"/>
      <w:numFmt w:val="bullet"/>
      <w:lvlText w:val=""/>
      <w:lvlJc w:val="left"/>
      <w:pPr>
        <w:ind w:left="-2700" w:hanging="360"/>
      </w:pPr>
      <w:rPr>
        <w:rFonts w:ascii="Symbol" w:hAnsi="Symbol" w:hint="default"/>
      </w:rPr>
    </w:lvl>
    <w:lvl w:ilvl="1" w:tplc="40090003">
      <w:start w:val="1"/>
      <w:numFmt w:val="bullet"/>
      <w:lvlText w:val="o"/>
      <w:lvlJc w:val="left"/>
      <w:pPr>
        <w:ind w:left="-1980" w:hanging="360"/>
      </w:pPr>
      <w:rPr>
        <w:rFonts w:ascii="Courier New" w:hAnsi="Courier New" w:cs="Courier New" w:hint="default"/>
      </w:rPr>
    </w:lvl>
    <w:lvl w:ilvl="2" w:tplc="40090005" w:tentative="1">
      <w:start w:val="1"/>
      <w:numFmt w:val="bullet"/>
      <w:lvlText w:val=""/>
      <w:lvlJc w:val="left"/>
      <w:pPr>
        <w:ind w:left="-1260" w:hanging="360"/>
      </w:pPr>
      <w:rPr>
        <w:rFonts w:ascii="Wingdings" w:hAnsi="Wingdings" w:hint="default"/>
      </w:rPr>
    </w:lvl>
    <w:lvl w:ilvl="3" w:tplc="40090001" w:tentative="1">
      <w:start w:val="1"/>
      <w:numFmt w:val="bullet"/>
      <w:lvlText w:val=""/>
      <w:lvlJc w:val="left"/>
      <w:pPr>
        <w:ind w:left="-540" w:hanging="360"/>
      </w:pPr>
      <w:rPr>
        <w:rFonts w:ascii="Symbol" w:hAnsi="Symbol" w:hint="default"/>
      </w:rPr>
    </w:lvl>
    <w:lvl w:ilvl="4" w:tplc="40090003" w:tentative="1">
      <w:start w:val="1"/>
      <w:numFmt w:val="bullet"/>
      <w:lvlText w:val="o"/>
      <w:lvlJc w:val="left"/>
      <w:pPr>
        <w:ind w:left="180" w:hanging="360"/>
      </w:pPr>
      <w:rPr>
        <w:rFonts w:ascii="Courier New" w:hAnsi="Courier New" w:cs="Courier New" w:hint="default"/>
      </w:rPr>
    </w:lvl>
    <w:lvl w:ilvl="5" w:tplc="40090005" w:tentative="1">
      <w:start w:val="1"/>
      <w:numFmt w:val="bullet"/>
      <w:lvlText w:val=""/>
      <w:lvlJc w:val="left"/>
      <w:pPr>
        <w:ind w:left="900" w:hanging="360"/>
      </w:pPr>
      <w:rPr>
        <w:rFonts w:ascii="Wingdings" w:hAnsi="Wingdings" w:hint="default"/>
      </w:rPr>
    </w:lvl>
    <w:lvl w:ilvl="6" w:tplc="40090001" w:tentative="1">
      <w:start w:val="1"/>
      <w:numFmt w:val="bullet"/>
      <w:lvlText w:val=""/>
      <w:lvlJc w:val="left"/>
      <w:pPr>
        <w:ind w:left="1620" w:hanging="360"/>
      </w:pPr>
      <w:rPr>
        <w:rFonts w:ascii="Symbol" w:hAnsi="Symbol" w:hint="default"/>
      </w:rPr>
    </w:lvl>
    <w:lvl w:ilvl="7" w:tplc="40090003" w:tentative="1">
      <w:start w:val="1"/>
      <w:numFmt w:val="bullet"/>
      <w:lvlText w:val="o"/>
      <w:lvlJc w:val="left"/>
      <w:pPr>
        <w:ind w:left="2340" w:hanging="360"/>
      </w:pPr>
      <w:rPr>
        <w:rFonts w:ascii="Courier New" w:hAnsi="Courier New" w:cs="Courier New" w:hint="default"/>
      </w:rPr>
    </w:lvl>
    <w:lvl w:ilvl="8" w:tplc="40090005" w:tentative="1">
      <w:start w:val="1"/>
      <w:numFmt w:val="bullet"/>
      <w:lvlText w:val=""/>
      <w:lvlJc w:val="left"/>
      <w:pPr>
        <w:ind w:left="3060" w:hanging="360"/>
      </w:pPr>
      <w:rPr>
        <w:rFonts w:ascii="Wingdings" w:hAnsi="Wingdings" w:hint="default"/>
      </w:rPr>
    </w:lvl>
  </w:abstractNum>
  <w:abstractNum w:abstractNumId="1">
    <w:nsid w:val="080E31A6"/>
    <w:multiLevelType w:val="hybridMultilevel"/>
    <w:tmpl w:val="C80C0F1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nsid w:val="0B311B74"/>
    <w:multiLevelType w:val="hybridMultilevel"/>
    <w:tmpl w:val="6BC4DBE2"/>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0B445FF3"/>
    <w:multiLevelType w:val="multilevel"/>
    <w:tmpl w:val="A47488C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B880DC3"/>
    <w:multiLevelType w:val="hybridMultilevel"/>
    <w:tmpl w:val="E878E0E2"/>
    <w:lvl w:ilvl="0" w:tplc="94C0358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119703F4"/>
    <w:multiLevelType w:val="hybridMultilevel"/>
    <w:tmpl w:val="C90A1EF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15DB26D7"/>
    <w:multiLevelType w:val="multilevel"/>
    <w:tmpl w:val="66FA0E1A"/>
    <w:lvl w:ilvl="0">
      <w:start w:val="1"/>
      <w:numFmt w:val="decimal"/>
      <w:lvlText w:val="%1"/>
      <w:lvlJc w:val="left"/>
      <w:pPr>
        <w:ind w:left="360" w:hanging="360"/>
      </w:pPr>
      <w:rPr>
        <w:rFonts w:cs="Times New Roman" w:hint="default"/>
        <w:b/>
      </w:rPr>
    </w:lvl>
    <w:lvl w:ilvl="1">
      <w:start w:val="1"/>
      <w:numFmt w:val="decimal"/>
      <w:lvlText w:val="%1.%2"/>
      <w:lvlJc w:val="left"/>
      <w:pPr>
        <w:ind w:left="405" w:hanging="360"/>
      </w:pPr>
      <w:rPr>
        <w:rFonts w:cs="Times New Roman" w:hint="default"/>
        <w:b/>
      </w:rPr>
    </w:lvl>
    <w:lvl w:ilvl="2">
      <w:start w:val="1"/>
      <w:numFmt w:val="decimal"/>
      <w:lvlText w:val="%1.%2.%3"/>
      <w:lvlJc w:val="left"/>
      <w:pPr>
        <w:ind w:left="810" w:hanging="720"/>
      </w:pPr>
      <w:rPr>
        <w:rFonts w:cs="Times New Roman" w:hint="default"/>
        <w:b/>
      </w:rPr>
    </w:lvl>
    <w:lvl w:ilvl="3">
      <w:start w:val="1"/>
      <w:numFmt w:val="decimal"/>
      <w:lvlText w:val="%1.%2.%3.%4"/>
      <w:lvlJc w:val="left"/>
      <w:pPr>
        <w:ind w:left="855" w:hanging="720"/>
      </w:pPr>
      <w:rPr>
        <w:rFonts w:cs="Times New Roman" w:hint="default"/>
        <w:b/>
      </w:rPr>
    </w:lvl>
    <w:lvl w:ilvl="4">
      <w:start w:val="1"/>
      <w:numFmt w:val="decimal"/>
      <w:lvlText w:val="%1.%2.%3.%4.%5"/>
      <w:lvlJc w:val="left"/>
      <w:pPr>
        <w:ind w:left="1260" w:hanging="1080"/>
      </w:pPr>
      <w:rPr>
        <w:rFonts w:cs="Times New Roman" w:hint="default"/>
        <w:b/>
      </w:rPr>
    </w:lvl>
    <w:lvl w:ilvl="5">
      <w:start w:val="1"/>
      <w:numFmt w:val="decimal"/>
      <w:lvlText w:val="%1.%2.%3.%4.%5.%6"/>
      <w:lvlJc w:val="left"/>
      <w:pPr>
        <w:ind w:left="1305" w:hanging="1080"/>
      </w:pPr>
      <w:rPr>
        <w:rFonts w:cs="Times New Roman" w:hint="default"/>
        <w:b/>
      </w:rPr>
    </w:lvl>
    <w:lvl w:ilvl="6">
      <w:start w:val="1"/>
      <w:numFmt w:val="decimal"/>
      <w:lvlText w:val="%1.%2.%3.%4.%5.%6.%7"/>
      <w:lvlJc w:val="left"/>
      <w:pPr>
        <w:ind w:left="1710" w:hanging="1440"/>
      </w:pPr>
      <w:rPr>
        <w:rFonts w:cs="Times New Roman" w:hint="default"/>
        <w:b/>
      </w:rPr>
    </w:lvl>
    <w:lvl w:ilvl="7">
      <w:start w:val="1"/>
      <w:numFmt w:val="decimal"/>
      <w:lvlText w:val="%1.%2.%3.%4.%5.%6.%7.%8"/>
      <w:lvlJc w:val="left"/>
      <w:pPr>
        <w:ind w:left="1755" w:hanging="1440"/>
      </w:pPr>
      <w:rPr>
        <w:rFonts w:cs="Times New Roman" w:hint="default"/>
        <w:b/>
      </w:rPr>
    </w:lvl>
    <w:lvl w:ilvl="8">
      <w:start w:val="1"/>
      <w:numFmt w:val="decimal"/>
      <w:lvlText w:val="%1.%2.%3.%4.%5.%6.%7.%8.%9"/>
      <w:lvlJc w:val="left"/>
      <w:pPr>
        <w:ind w:left="2160" w:hanging="1800"/>
      </w:pPr>
      <w:rPr>
        <w:rFonts w:cs="Times New Roman" w:hint="default"/>
        <w:b/>
      </w:rPr>
    </w:lvl>
  </w:abstractNum>
  <w:abstractNum w:abstractNumId="7">
    <w:nsid w:val="16DC26FB"/>
    <w:multiLevelType w:val="hybridMultilevel"/>
    <w:tmpl w:val="B484CF52"/>
    <w:lvl w:ilvl="0" w:tplc="5FE0982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1B537891"/>
    <w:multiLevelType w:val="multilevel"/>
    <w:tmpl w:val="AF0049A2"/>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nsid w:val="1BCB7A36"/>
    <w:multiLevelType w:val="multilevel"/>
    <w:tmpl w:val="4009001F"/>
    <w:lvl w:ilvl="0">
      <w:start w:val="1"/>
      <w:numFmt w:val="decimal"/>
      <w:lvlText w:val="%1."/>
      <w:lvlJc w:val="left"/>
      <w:pPr>
        <w:ind w:left="360" w:hanging="360"/>
      </w:pPr>
      <w:rPr>
        <w:b/>
        <w:sz w:val="28"/>
        <w:szCs w:val="28"/>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09606A"/>
    <w:multiLevelType w:val="hybridMultilevel"/>
    <w:tmpl w:val="F5B6DB54"/>
    <w:lvl w:ilvl="0" w:tplc="40090001">
      <w:start w:val="1"/>
      <w:numFmt w:val="bullet"/>
      <w:lvlText w:val=""/>
      <w:lvlJc w:val="left"/>
      <w:pPr>
        <w:ind w:left="1332" w:hanging="360"/>
      </w:pPr>
      <w:rPr>
        <w:rFonts w:ascii="Symbol" w:hAnsi="Symbol" w:hint="default"/>
      </w:rPr>
    </w:lvl>
    <w:lvl w:ilvl="1" w:tplc="40090003" w:tentative="1">
      <w:start w:val="1"/>
      <w:numFmt w:val="bullet"/>
      <w:lvlText w:val="o"/>
      <w:lvlJc w:val="left"/>
      <w:pPr>
        <w:ind w:left="2052" w:hanging="360"/>
      </w:pPr>
      <w:rPr>
        <w:rFonts w:ascii="Courier New" w:hAnsi="Courier New" w:cs="Courier New" w:hint="default"/>
      </w:rPr>
    </w:lvl>
    <w:lvl w:ilvl="2" w:tplc="40090005" w:tentative="1">
      <w:start w:val="1"/>
      <w:numFmt w:val="bullet"/>
      <w:lvlText w:val=""/>
      <w:lvlJc w:val="left"/>
      <w:pPr>
        <w:ind w:left="2772" w:hanging="360"/>
      </w:pPr>
      <w:rPr>
        <w:rFonts w:ascii="Wingdings" w:hAnsi="Wingdings" w:hint="default"/>
      </w:rPr>
    </w:lvl>
    <w:lvl w:ilvl="3" w:tplc="40090001" w:tentative="1">
      <w:start w:val="1"/>
      <w:numFmt w:val="bullet"/>
      <w:lvlText w:val=""/>
      <w:lvlJc w:val="left"/>
      <w:pPr>
        <w:ind w:left="3492" w:hanging="360"/>
      </w:pPr>
      <w:rPr>
        <w:rFonts w:ascii="Symbol" w:hAnsi="Symbol" w:hint="default"/>
      </w:rPr>
    </w:lvl>
    <w:lvl w:ilvl="4" w:tplc="40090003" w:tentative="1">
      <w:start w:val="1"/>
      <w:numFmt w:val="bullet"/>
      <w:lvlText w:val="o"/>
      <w:lvlJc w:val="left"/>
      <w:pPr>
        <w:ind w:left="4212" w:hanging="360"/>
      </w:pPr>
      <w:rPr>
        <w:rFonts w:ascii="Courier New" w:hAnsi="Courier New" w:cs="Courier New" w:hint="default"/>
      </w:rPr>
    </w:lvl>
    <w:lvl w:ilvl="5" w:tplc="40090005" w:tentative="1">
      <w:start w:val="1"/>
      <w:numFmt w:val="bullet"/>
      <w:lvlText w:val=""/>
      <w:lvlJc w:val="left"/>
      <w:pPr>
        <w:ind w:left="4932" w:hanging="360"/>
      </w:pPr>
      <w:rPr>
        <w:rFonts w:ascii="Wingdings" w:hAnsi="Wingdings" w:hint="default"/>
      </w:rPr>
    </w:lvl>
    <w:lvl w:ilvl="6" w:tplc="40090001" w:tentative="1">
      <w:start w:val="1"/>
      <w:numFmt w:val="bullet"/>
      <w:lvlText w:val=""/>
      <w:lvlJc w:val="left"/>
      <w:pPr>
        <w:ind w:left="5652" w:hanging="360"/>
      </w:pPr>
      <w:rPr>
        <w:rFonts w:ascii="Symbol" w:hAnsi="Symbol" w:hint="default"/>
      </w:rPr>
    </w:lvl>
    <w:lvl w:ilvl="7" w:tplc="40090003" w:tentative="1">
      <w:start w:val="1"/>
      <w:numFmt w:val="bullet"/>
      <w:lvlText w:val="o"/>
      <w:lvlJc w:val="left"/>
      <w:pPr>
        <w:ind w:left="6372" w:hanging="360"/>
      </w:pPr>
      <w:rPr>
        <w:rFonts w:ascii="Courier New" w:hAnsi="Courier New" w:cs="Courier New" w:hint="default"/>
      </w:rPr>
    </w:lvl>
    <w:lvl w:ilvl="8" w:tplc="40090005" w:tentative="1">
      <w:start w:val="1"/>
      <w:numFmt w:val="bullet"/>
      <w:lvlText w:val=""/>
      <w:lvlJc w:val="left"/>
      <w:pPr>
        <w:ind w:left="7092" w:hanging="360"/>
      </w:pPr>
      <w:rPr>
        <w:rFonts w:ascii="Wingdings" w:hAnsi="Wingdings" w:hint="default"/>
      </w:rPr>
    </w:lvl>
  </w:abstractNum>
  <w:abstractNum w:abstractNumId="11">
    <w:nsid w:val="34C23B0C"/>
    <w:multiLevelType w:val="hybridMultilevel"/>
    <w:tmpl w:val="1E9A70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nsid w:val="36E2308B"/>
    <w:multiLevelType w:val="multilevel"/>
    <w:tmpl w:val="BC8E266E"/>
    <w:lvl w:ilvl="0">
      <w:start w:val="2"/>
      <w:numFmt w:val="decimal"/>
      <w:lvlText w:val="%1"/>
      <w:lvlJc w:val="left"/>
      <w:pPr>
        <w:ind w:left="360" w:hanging="360"/>
      </w:pPr>
      <w:rPr>
        <w:rFonts w:hint="default"/>
        <w:b/>
        <w:sz w:val="28"/>
        <w:szCs w:val="28"/>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B85F32"/>
    <w:multiLevelType w:val="multilevel"/>
    <w:tmpl w:val="9814DB80"/>
    <w:lvl w:ilvl="0">
      <w:start w:val="1"/>
      <w:numFmt w:val="decimal"/>
      <w:lvlText w:val="%1."/>
      <w:lvlJc w:val="left"/>
      <w:pPr>
        <w:ind w:left="360" w:hanging="360"/>
      </w:pPr>
      <w:rPr>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2557028"/>
    <w:multiLevelType w:val="multilevel"/>
    <w:tmpl w:val="7C8685B8"/>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nsid w:val="44CC12B7"/>
    <w:multiLevelType w:val="multilevel"/>
    <w:tmpl w:val="3BCA34A0"/>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1080" w:hanging="108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440" w:hanging="144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800" w:hanging="1800"/>
      </w:pPr>
      <w:rPr>
        <w:rFonts w:hint="default"/>
        <w:b/>
        <w:sz w:val="20"/>
      </w:rPr>
    </w:lvl>
    <w:lvl w:ilvl="8">
      <w:start w:val="1"/>
      <w:numFmt w:val="decimal"/>
      <w:lvlText w:val="%1.%2.%3.%4.%5.%6.%7.%8.%9"/>
      <w:lvlJc w:val="left"/>
      <w:pPr>
        <w:ind w:left="1800" w:hanging="1800"/>
      </w:pPr>
      <w:rPr>
        <w:rFonts w:hint="default"/>
        <w:b/>
        <w:sz w:val="20"/>
      </w:rPr>
    </w:lvl>
  </w:abstractNum>
  <w:abstractNum w:abstractNumId="16">
    <w:nsid w:val="490F7832"/>
    <w:multiLevelType w:val="multilevel"/>
    <w:tmpl w:val="BE3691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B745425"/>
    <w:multiLevelType w:val="hybridMultilevel"/>
    <w:tmpl w:val="B7CA79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E3049CC"/>
    <w:multiLevelType w:val="hybridMultilevel"/>
    <w:tmpl w:val="9E48A4B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EE746A8"/>
    <w:multiLevelType w:val="hybridMultilevel"/>
    <w:tmpl w:val="B688342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20">
    <w:nsid w:val="5C6C6EF6"/>
    <w:multiLevelType w:val="hybridMultilevel"/>
    <w:tmpl w:val="68A63E6C"/>
    <w:lvl w:ilvl="0" w:tplc="40090001">
      <w:start w:val="1"/>
      <w:numFmt w:val="bullet"/>
      <w:lvlText w:val=""/>
      <w:lvlJc w:val="left"/>
      <w:pPr>
        <w:ind w:left="1332" w:hanging="360"/>
      </w:pPr>
      <w:rPr>
        <w:rFonts w:ascii="Symbol" w:hAnsi="Symbol" w:hint="default"/>
      </w:rPr>
    </w:lvl>
    <w:lvl w:ilvl="1" w:tplc="40090003" w:tentative="1">
      <w:start w:val="1"/>
      <w:numFmt w:val="bullet"/>
      <w:lvlText w:val="o"/>
      <w:lvlJc w:val="left"/>
      <w:pPr>
        <w:ind w:left="2052" w:hanging="360"/>
      </w:pPr>
      <w:rPr>
        <w:rFonts w:ascii="Courier New" w:hAnsi="Courier New" w:cs="Courier New" w:hint="default"/>
      </w:rPr>
    </w:lvl>
    <w:lvl w:ilvl="2" w:tplc="40090005" w:tentative="1">
      <w:start w:val="1"/>
      <w:numFmt w:val="bullet"/>
      <w:lvlText w:val=""/>
      <w:lvlJc w:val="left"/>
      <w:pPr>
        <w:ind w:left="2772" w:hanging="360"/>
      </w:pPr>
      <w:rPr>
        <w:rFonts w:ascii="Wingdings" w:hAnsi="Wingdings" w:hint="default"/>
      </w:rPr>
    </w:lvl>
    <w:lvl w:ilvl="3" w:tplc="40090001" w:tentative="1">
      <w:start w:val="1"/>
      <w:numFmt w:val="bullet"/>
      <w:lvlText w:val=""/>
      <w:lvlJc w:val="left"/>
      <w:pPr>
        <w:ind w:left="3492" w:hanging="360"/>
      </w:pPr>
      <w:rPr>
        <w:rFonts w:ascii="Symbol" w:hAnsi="Symbol" w:hint="default"/>
      </w:rPr>
    </w:lvl>
    <w:lvl w:ilvl="4" w:tplc="40090003" w:tentative="1">
      <w:start w:val="1"/>
      <w:numFmt w:val="bullet"/>
      <w:lvlText w:val="o"/>
      <w:lvlJc w:val="left"/>
      <w:pPr>
        <w:ind w:left="4212" w:hanging="360"/>
      </w:pPr>
      <w:rPr>
        <w:rFonts w:ascii="Courier New" w:hAnsi="Courier New" w:cs="Courier New" w:hint="default"/>
      </w:rPr>
    </w:lvl>
    <w:lvl w:ilvl="5" w:tplc="40090005" w:tentative="1">
      <w:start w:val="1"/>
      <w:numFmt w:val="bullet"/>
      <w:lvlText w:val=""/>
      <w:lvlJc w:val="left"/>
      <w:pPr>
        <w:ind w:left="4932" w:hanging="360"/>
      </w:pPr>
      <w:rPr>
        <w:rFonts w:ascii="Wingdings" w:hAnsi="Wingdings" w:hint="default"/>
      </w:rPr>
    </w:lvl>
    <w:lvl w:ilvl="6" w:tplc="40090001" w:tentative="1">
      <w:start w:val="1"/>
      <w:numFmt w:val="bullet"/>
      <w:lvlText w:val=""/>
      <w:lvlJc w:val="left"/>
      <w:pPr>
        <w:ind w:left="5652" w:hanging="360"/>
      </w:pPr>
      <w:rPr>
        <w:rFonts w:ascii="Symbol" w:hAnsi="Symbol" w:hint="default"/>
      </w:rPr>
    </w:lvl>
    <w:lvl w:ilvl="7" w:tplc="40090003" w:tentative="1">
      <w:start w:val="1"/>
      <w:numFmt w:val="bullet"/>
      <w:lvlText w:val="o"/>
      <w:lvlJc w:val="left"/>
      <w:pPr>
        <w:ind w:left="6372" w:hanging="360"/>
      </w:pPr>
      <w:rPr>
        <w:rFonts w:ascii="Courier New" w:hAnsi="Courier New" w:cs="Courier New" w:hint="default"/>
      </w:rPr>
    </w:lvl>
    <w:lvl w:ilvl="8" w:tplc="40090005" w:tentative="1">
      <w:start w:val="1"/>
      <w:numFmt w:val="bullet"/>
      <w:lvlText w:val=""/>
      <w:lvlJc w:val="left"/>
      <w:pPr>
        <w:ind w:left="7092" w:hanging="360"/>
      </w:pPr>
      <w:rPr>
        <w:rFonts w:ascii="Wingdings" w:hAnsi="Wingdings" w:hint="default"/>
      </w:rPr>
    </w:lvl>
  </w:abstractNum>
  <w:abstractNum w:abstractNumId="21">
    <w:nsid w:val="5F7C5371"/>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23D7D83"/>
    <w:multiLevelType w:val="hybridMultilevel"/>
    <w:tmpl w:val="D8C82C56"/>
    <w:lvl w:ilvl="0" w:tplc="40090019">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52929B4"/>
    <w:multiLevelType w:val="hybridMultilevel"/>
    <w:tmpl w:val="9FC6D7D8"/>
    <w:lvl w:ilvl="0" w:tplc="333ABA4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7BD976F2"/>
    <w:multiLevelType w:val="hybridMultilevel"/>
    <w:tmpl w:val="338A9296"/>
    <w:lvl w:ilvl="0" w:tplc="9DF2B9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ED34083"/>
    <w:multiLevelType w:val="hybridMultilevel"/>
    <w:tmpl w:val="F92C9BCC"/>
    <w:lvl w:ilvl="0" w:tplc="9DBA6EA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1"/>
  </w:num>
  <w:num w:numId="2">
    <w:abstractNumId w:val="18"/>
  </w:num>
  <w:num w:numId="3">
    <w:abstractNumId w:val="19"/>
  </w:num>
  <w:num w:numId="4">
    <w:abstractNumId w:val="3"/>
  </w:num>
  <w:num w:numId="5">
    <w:abstractNumId w:val="9"/>
  </w:num>
  <w:num w:numId="6">
    <w:abstractNumId w:val="6"/>
  </w:num>
  <w:num w:numId="7">
    <w:abstractNumId w:val="4"/>
  </w:num>
  <w:num w:numId="8">
    <w:abstractNumId w:val="23"/>
  </w:num>
  <w:num w:numId="9">
    <w:abstractNumId w:val="22"/>
  </w:num>
  <w:num w:numId="10">
    <w:abstractNumId w:val="25"/>
  </w:num>
  <w:num w:numId="11">
    <w:abstractNumId w:val="1"/>
  </w:num>
  <w:num w:numId="12">
    <w:abstractNumId w:val="0"/>
  </w:num>
  <w:num w:numId="13">
    <w:abstractNumId w:val="12"/>
  </w:num>
  <w:num w:numId="14">
    <w:abstractNumId w:val="7"/>
  </w:num>
  <w:num w:numId="15">
    <w:abstractNumId w:val="24"/>
  </w:num>
  <w:num w:numId="16">
    <w:abstractNumId w:val="2"/>
  </w:num>
  <w:num w:numId="17">
    <w:abstractNumId w:val="20"/>
  </w:num>
  <w:num w:numId="18">
    <w:abstractNumId w:val="10"/>
  </w:num>
  <w:num w:numId="19">
    <w:abstractNumId w:val="14"/>
  </w:num>
  <w:num w:numId="20">
    <w:abstractNumId w:val="8"/>
  </w:num>
  <w:num w:numId="21">
    <w:abstractNumId w:val="17"/>
  </w:num>
  <w:num w:numId="22">
    <w:abstractNumId w:val="11"/>
  </w:num>
  <w:num w:numId="23">
    <w:abstractNumId w:val="5"/>
  </w:num>
  <w:num w:numId="24">
    <w:abstractNumId w:val="13"/>
  </w:num>
  <w:num w:numId="25">
    <w:abstractNumId w:val="16"/>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A6B11"/>
    <w:rsid w:val="000035EF"/>
    <w:rsid w:val="00003821"/>
    <w:rsid w:val="000044BC"/>
    <w:rsid w:val="000060A5"/>
    <w:rsid w:val="000068D1"/>
    <w:rsid w:val="000069F2"/>
    <w:rsid w:val="00012871"/>
    <w:rsid w:val="00015A0A"/>
    <w:rsid w:val="00021209"/>
    <w:rsid w:val="000217F6"/>
    <w:rsid w:val="00022819"/>
    <w:rsid w:val="00026E28"/>
    <w:rsid w:val="00027874"/>
    <w:rsid w:val="000325DA"/>
    <w:rsid w:val="00033D17"/>
    <w:rsid w:val="00040EF9"/>
    <w:rsid w:val="00041FDC"/>
    <w:rsid w:val="000431CC"/>
    <w:rsid w:val="000433DE"/>
    <w:rsid w:val="000610AD"/>
    <w:rsid w:val="000610B3"/>
    <w:rsid w:val="00061D21"/>
    <w:rsid w:val="000623C7"/>
    <w:rsid w:val="00062DBF"/>
    <w:rsid w:val="00064AD0"/>
    <w:rsid w:val="00065EF5"/>
    <w:rsid w:val="000670FD"/>
    <w:rsid w:val="0007419E"/>
    <w:rsid w:val="00075F31"/>
    <w:rsid w:val="00080D9C"/>
    <w:rsid w:val="00083A3D"/>
    <w:rsid w:val="000856A3"/>
    <w:rsid w:val="000857E1"/>
    <w:rsid w:val="00091602"/>
    <w:rsid w:val="00091E1F"/>
    <w:rsid w:val="0009298E"/>
    <w:rsid w:val="000935A1"/>
    <w:rsid w:val="000A4E47"/>
    <w:rsid w:val="000A5557"/>
    <w:rsid w:val="000A5A1A"/>
    <w:rsid w:val="000A66A1"/>
    <w:rsid w:val="000B1FE6"/>
    <w:rsid w:val="000B57BF"/>
    <w:rsid w:val="000C361A"/>
    <w:rsid w:val="000C5208"/>
    <w:rsid w:val="000D2392"/>
    <w:rsid w:val="000D565E"/>
    <w:rsid w:val="000D73E9"/>
    <w:rsid w:val="000E02CF"/>
    <w:rsid w:val="000E27B7"/>
    <w:rsid w:val="000E3040"/>
    <w:rsid w:val="000E40E9"/>
    <w:rsid w:val="000E5D61"/>
    <w:rsid w:val="000E756C"/>
    <w:rsid w:val="000F3D7A"/>
    <w:rsid w:val="00101C20"/>
    <w:rsid w:val="00103536"/>
    <w:rsid w:val="00106883"/>
    <w:rsid w:val="00106DBF"/>
    <w:rsid w:val="00110BB8"/>
    <w:rsid w:val="001148B7"/>
    <w:rsid w:val="0011559E"/>
    <w:rsid w:val="00115F1A"/>
    <w:rsid w:val="00120D57"/>
    <w:rsid w:val="0012481D"/>
    <w:rsid w:val="00125DF6"/>
    <w:rsid w:val="00125E12"/>
    <w:rsid w:val="001270C5"/>
    <w:rsid w:val="00127AE3"/>
    <w:rsid w:val="001303FB"/>
    <w:rsid w:val="00132A3D"/>
    <w:rsid w:val="00134B03"/>
    <w:rsid w:val="00136EAA"/>
    <w:rsid w:val="00137A19"/>
    <w:rsid w:val="00147EB5"/>
    <w:rsid w:val="0015044F"/>
    <w:rsid w:val="00151673"/>
    <w:rsid w:val="001532FD"/>
    <w:rsid w:val="0015379A"/>
    <w:rsid w:val="00157F81"/>
    <w:rsid w:val="00161A94"/>
    <w:rsid w:val="00163A74"/>
    <w:rsid w:val="001648BD"/>
    <w:rsid w:val="0016510B"/>
    <w:rsid w:val="00165729"/>
    <w:rsid w:val="00170D25"/>
    <w:rsid w:val="00173286"/>
    <w:rsid w:val="00176EE3"/>
    <w:rsid w:val="00177A2B"/>
    <w:rsid w:val="001801B0"/>
    <w:rsid w:val="00180D9A"/>
    <w:rsid w:val="001864CF"/>
    <w:rsid w:val="001933F6"/>
    <w:rsid w:val="001A4933"/>
    <w:rsid w:val="001A5873"/>
    <w:rsid w:val="001A6DFC"/>
    <w:rsid w:val="001B3C5F"/>
    <w:rsid w:val="001B4039"/>
    <w:rsid w:val="001C3D3D"/>
    <w:rsid w:val="001C5340"/>
    <w:rsid w:val="001C686E"/>
    <w:rsid w:val="001D2A26"/>
    <w:rsid w:val="001E501A"/>
    <w:rsid w:val="001F04B1"/>
    <w:rsid w:val="001F2079"/>
    <w:rsid w:val="001F5007"/>
    <w:rsid w:val="001F6A7D"/>
    <w:rsid w:val="0020102C"/>
    <w:rsid w:val="00203D6E"/>
    <w:rsid w:val="00216951"/>
    <w:rsid w:val="00242DD8"/>
    <w:rsid w:val="00244B1C"/>
    <w:rsid w:val="002460B2"/>
    <w:rsid w:val="00246928"/>
    <w:rsid w:val="002535AA"/>
    <w:rsid w:val="002551FE"/>
    <w:rsid w:val="0026057D"/>
    <w:rsid w:val="002613C2"/>
    <w:rsid w:val="00261CD5"/>
    <w:rsid w:val="00264E89"/>
    <w:rsid w:val="00271CC0"/>
    <w:rsid w:val="00271FFF"/>
    <w:rsid w:val="002758CC"/>
    <w:rsid w:val="00284B35"/>
    <w:rsid w:val="00292E1C"/>
    <w:rsid w:val="00293662"/>
    <w:rsid w:val="0029478E"/>
    <w:rsid w:val="00295A90"/>
    <w:rsid w:val="002978BD"/>
    <w:rsid w:val="002A3A54"/>
    <w:rsid w:val="002A680D"/>
    <w:rsid w:val="002A72C5"/>
    <w:rsid w:val="002B1D21"/>
    <w:rsid w:val="002B379F"/>
    <w:rsid w:val="002B4DEC"/>
    <w:rsid w:val="002B7BF3"/>
    <w:rsid w:val="002C0D12"/>
    <w:rsid w:val="002C3879"/>
    <w:rsid w:val="002C4724"/>
    <w:rsid w:val="002C4F44"/>
    <w:rsid w:val="002C5098"/>
    <w:rsid w:val="002D0E15"/>
    <w:rsid w:val="002D1EEF"/>
    <w:rsid w:val="002D2381"/>
    <w:rsid w:val="002D2F66"/>
    <w:rsid w:val="002D31EE"/>
    <w:rsid w:val="002D4D14"/>
    <w:rsid w:val="002D64B9"/>
    <w:rsid w:val="002E2CA4"/>
    <w:rsid w:val="002E2F1B"/>
    <w:rsid w:val="002E65DA"/>
    <w:rsid w:val="002E7A75"/>
    <w:rsid w:val="002F021A"/>
    <w:rsid w:val="002F3C00"/>
    <w:rsid w:val="002F65FD"/>
    <w:rsid w:val="002F78FF"/>
    <w:rsid w:val="0030167A"/>
    <w:rsid w:val="003030D4"/>
    <w:rsid w:val="00304884"/>
    <w:rsid w:val="00306CB9"/>
    <w:rsid w:val="00307FBC"/>
    <w:rsid w:val="00312CA6"/>
    <w:rsid w:val="00312FBA"/>
    <w:rsid w:val="0031324F"/>
    <w:rsid w:val="003217A5"/>
    <w:rsid w:val="00324A80"/>
    <w:rsid w:val="00325997"/>
    <w:rsid w:val="0033322A"/>
    <w:rsid w:val="00334363"/>
    <w:rsid w:val="00335F84"/>
    <w:rsid w:val="00345707"/>
    <w:rsid w:val="00347FFD"/>
    <w:rsid w:val="00357FFD"/>
    <w:rsid w:val="003603FD"/>
    <w:rsid w:val="0036535C"/>
    <w:rsid w:val="003678FC"/>
    <w:rsid w:val="00372FD5"/>
    <w:rsid w:val="003736DD"/>
    <w:rsid w:val="003755B4"/>
    <w:rsid w:val="00377F5D"/>
    <w:rsid w:val="00392E49"/>
    <w:rsid w:val="00393963"/>
    <w:rsid w:val="00396ACF"/>
    <w:rsid w:val="003A01F9"/>
    <w:rsid w:val="003A1168"/>
    <w:rsid w:val="003A263B"/>
    <w:rsid w:val="003A4334"/>
    <w:rsid w:val="003A4CE3"/>
    <w:rsid w:val="003A5630"/>
    <w:rsid w:val="003A76A9"/>
    <w:rsid w:val="003A7B24"/>
    <w:rsid w:val="003B0660"/>
    <w:rsid w:val="003B6ABD"/>
    <w:rsid w:val="003B7DC5"/>
    <w:rsid w:val="003C07E1"/>
    <w:rsid w:val="003C24BA"/>
    <w:rsid w:val="003C2FA9"/>
    <w:rsid w:val="003C7E1E"/>
    <w:rsid w:val="003D1CDB"/>
    <w:rsid w:val="003D1D7E"/>
    <w:rsid w:val="003D252C"/>
    <w:rsid w:val="003D2C81"/>
    <w:rsid w:val="003D3C79"/>
    <w:rsid w:val="003E1CDF"/>
    <w:rsid w:val="003E23A6"/>
    <w:rsid w:val="003E28C0"/>
    <w:rsid w:val="003F1132"/>
    <w:rsid w:val="003F1B64"/>
    <w:rsid w:val="00404DB9"/>
    <w:rsid w:val="00405B9C"/>
    <w:rsid w:val="00405F32"/>
    <w:rsid w:val="00410004"/>
    <w:rsid w:val="00420BEB"/>
    <w:rsid w:val="00424C97"/>
    <w:rsid w:val="00432A09"/>
    <w:rsid w:val="00432AB1"/>
    <w:rsid w:val="00433760"/>
    <w:rsid w:val="00437B0D"/>
    <w:rsid w:val="0044268B"/>
    <w:rsid w:val="00454987"/>
    <w:rsid w:val="00456E86"/>
    <w:rsid w:val="00460034"/>
    <w:rsid w:val="0046169F"/>
    <w:rsid w:val="0046221A"/>
    <w:rsid w:val="00463891"/>
    <w:rsid w:val="00464691"/>
    <w:rsid w:val="00465918"/>
    <w:rsid w:val="00466735"/>
    <w:rsid w:val="00467F48"/>
    <w:rsid w:val="00470F40"/>
    <w:rsid w:val="00475AEC"/>
    <w:rsid w:val="0047712D"/>
    <w:rsid w:val="00477AC7"/>
    <w:rsid w:val="00482AEB"/>
    <w:rsid w:val="00482C7B"/>
    <w:rsid w:val="00483720"/>
    <w:rsid w:val="00484C9F"/>
    <w:rsid w:val="00485B9D"/>
    <w:rsid w:val="0048771E"/>
    <w:rsid w:val="004927AE"/>
    <w:rsid w:val="00493325"/>
    <w:rsid w:val="00493B78"/>
    <w:rsid w:val="004943C8"/>
    <w:rsid w:val="0049475C"/>
    <w:rsid w:val="00497056"/>
    <w:rsid w:val="0049785C"/>
    <w:rsid w:val="004A0901"/>
    <w:rsid w:val="004A3E2F"/>
    <w:rsid w:val="004A59F7"/>
    <w:rsid w:val="004A5EF1"/>
    <w:rsid w:val="004A684E"/>
    <w:rsid w:val="004A728A"/>
    <w:rsid w:val="004A7B3F"/>
    <w:rsid w:val="004B2776"/>
    <w:rsid w:val="004B317B"/>
    <w:rsid w:val="004B3E82"/>
    <w:rsid w:val="004B730B"/>
    <w:rsid w:val="004B7C8F"/>
    <w:rsid w:val="004C630D"/>
    <w:rsid w:val="004D0BC4"/>
    <w:rsid w:val="004D3851"/>
    <w:rsid w:val="004D508A"/>
    <w:rsid w:val="004E0460"/>
    <w:rsid w:val="004E27D8"/>
    <w:rsid w:val="004E3465"/>
    <w:rsid w:val="004E3E51"/>
    <w:rsid w:val="004E6A53"/>
    <w:rsid w:val="004E75DA"/>
    <w:rsid w:val="004F77E9"/>
    <w:rsid w:val="005001D1"/>
    <w:rsid w:val="00502286"/>
    <w:rsid w:val="00502753"/>
    <w:rsid w:val="00502F64"/>
    <w:rsid w:val="005042A4"/>
    <w:rsid w:val="00505840"/>
    <w:rsid w:val="0050706A"/>
    <w:rsid w:val="005072BC"/>
    <w:rsid w:val="00507576"/>
    <w:rsid w:val="0051075D"/>
    <w:rsid w:val="005136BF"/>
    <w:rsid w:val="005203C5"/>
    <w:rsid w:val="00521571"/>
    <w:rsid w:val="005219F9"/>
    <w:rsid w:val="005227A9"/>
    <w:rsid w:val="005231FE"/>
    <w:rsid w:val="00523FCE"/>
    <w:rsid w:val="0052512D"/>
    <w:rsid w:val="00532AC5"/>
    <w:rsid w:val="00534373"/>
    <w:rsid w:val="00535663"/>
    <w:rsid w:val="00535AA8"/>
    <w:rsid w:val="00540FAD"/>
    <w:rsid w:val="005411A6"/>
    <w:rsid w:val="00541E91"/>
    <w:rsid w:val="00543332"/>
    <w:rsid w:val="0054343F"/>
    <w:rsid w:val="005447AD"/>
    <w:rsid w:val="005470B3"/>
    <w:rsid w:val="00554178"/>
    <w:rsid w:val="00554F5D"/>
    <w:rsid w:val="00555529"/>
    <w:rsid w:val="005604BB"/>
    <w:rsid w:val="00561217"/>
    <w:rsid w:val="00565616"/>
    <w:rsid w:val="00565AA1"/>
    <w:rsid w:val="00566C2E"/>
    <w:rsid w:val="00573518"/>
    <w:rsid w:val="005772A4"/>
    <w:rsid w:val="005804E5"/>
    <w:rsid w:val="0058114D"/>
    <w:rsid w:val="00582128"/>
    <w:rsid w:val="00587D38"/>
    <w:rsid w:val="00590CE1"/>
    <w:rsid w:val="00590FE4"/>
    <w:rsid w:val="005910FD"/>
    <w:rsid w:val="00592BB1"/>
    <w:rsid w:val="00594073"/>
    <w:rsid w:val="00594FCD"/>
    <w:rsid w:val="005964D5"/>
    <w:rsid w:val="005A0A98"/>
    <w:rsid w:val="005A1C39"/>
    <w:rsid w:val="005A1DBA"/>
    <w:rsid w:val="005A213E"/>
    <w:rsid w:val="005A3B3E"/>
    <w:rsid w:val="005A67B6"/>
    <w:rsid w:val="005A6B11"/>
    <w:rsid w:val="005A7136"/>
    <w:rsid w:val="005B2687"/>
    <w:rsid w:val="005B31A4"/>
    <w:rsid w:val="005C1A3F"/>
    <w:rsid w:val="005C2765"/>
    <w:rsid w:val="005C3906"/>
    <w:rsid w:val="005C61B1"/>
    <w:rsid w:val="005C6AF0"/>
    <w:rsid w:val="005C733D"/>
    <w:rsid w:val="005D0842"/>
    <w:rsid w:val="005D2453"/>
    <w:rsid w:val="005D3024"/>
    <w:rsid w:val="005D47E2"/>
    <w:rsid w:val="005D6D5D"/>
    <w:rsid w:val="005D74B6"/>
    <w:rsid w:val="005E0199"/>
    <w:rsid w:val="005F0827"/>
    <w:rsid w:val="005F0BC3"/>
    <w:rsid w:val="005F19D2"/>
    <w:rsid w:val="005F39C7"/>
    <w:rsid w:val="005F48A4"/>
    <w:rsid w:val="005F5E0F"/>
    <w:rsid w:val="005F763A"/>
    <w:rsid w:val="00600AD6"/>
    <w:rsid w:val="00600CD7"/>
    <w:rsid w:val="00601A2D"/>
    <w:rsid w:val="00602EFC"/>
    <w:rsid w:val="00602FBE"/>
    <w:rsid w:val="006047DE"/>
    <w:rsid w:val="00606DAB"/>
    <w:rsid w:val="00607250"/>
    <w:rsid w:val="0061388A"/>
    <w:rsid w:val="006145DE"/>
    <w:rsid w:val="00617978"/>
    <w:rsid w:val="006231D6"/>
    <w:rsid w:val="00626EE3"/>
    <w:rsid w:val="00630B81"/>
    <w:rsid w:val="00631DA0"/>
    <w:rsid w:val="00633E33"/>
    <w:rsid w:val="006364DA"/>
    <w:rsid w:val="00637336"/>
    <w:rsid w:val="00637B72"/>
    <w:rsid w:val="0064013F"/>
    <w:rsid w:val="00640B60"/>
    <w:rsid w:val="00641554"/>
    <w:rsid w:val="00642ADB"/>
    <w:rsid w:val="00647D50"/>
    <w:rsid w:val="00650FD5"/>
    <w:rsid w:val="006528AC"/>
    <w:rsid w:val="006531D5"/>
    <w:rsid w:val="00660D4E"/>
    <w:rsid w:val="00664E1D"/>
    <w:rsid w:val="00665444"/>
    <w:rsid w:val="00675167"/>
    <w:rsid w:val="00675920"/>
    <w:rsid w:val="006776C4"/>
    <w:rsid w:val="006779C4"/>
    <w:rsid w:val="00682530"/>
    <w:rsid w:val="00687A6B"/>
    <w:rsid w:val="00692035"/>
    <w:rsid w:val="006922F5"/>
    <w:rsid w:val="00693AE3"/>
    <w:rsid w:val="006944DA"/>
    <w:rsid w:val="006945A3"/>
    <w:rsid w:val="00696C14"/>
    <w:rsid w:val="006A07FD"/>
    <w:rsid w:val="006A0FB7"/>
    <w:rsid w:val="006A1978"/>
    <w:rsid w:val="006A2331"/>
    <w:rsid w:val="006A3B29"/>
    <w:rsid w:val="006A4EE7"/>
    <w:rsid w:val="006A57DB"/>
    <w:rsid w:val="006A7520"/>
    <w:rsid w:val="006B0BC0"/>
    <w:rsid w:val="006B1B69"/>
    <w:rsid w:val="006B34E8"/>
    <w:rsid w:val="006B35F3"/>
    <w:rsid w:val="006C081B"/>
    <w:rsid w:val="006C19D9"/>
    <w:rsid w:val="006D10A7"/>
    <w:rsid w:val="006D138B"/>
    <w:rsid w:val="006D139E"/>
    <w:rsid w:val="006D3A6B"/>
    <w:rsid w:val="006D4A66"/>
    <w:rsid w:val="006D505C"/>
    <w:rsid w:val="006D5297"/>
    <w:rsid w:val="006D73F3"/>
    <w:rsid w:val="006D74EF"/>
    <w:rsid w:val="006E1F3B"/>
    <w:rsid w:val="006E2E85"/>
    <w:rsid w:val="006F0271"/>
    <w:rsid w:val="006F1F43"/>
    <w:rsid w:val="006F28FD"/>
    <w:rsid w:val="006F3E59"/>
    <w:rsid w:val="006F4FD0"/>
    <w:rsid w:val="006F5ACE"/>
    <w:rsid w:val="006F7463"/>
    <w:rsid w:val="00702324"/>
    <w:rsid w:val="00703C4E"/>
    <w:rsid w:val="007041BC"/>
    <w:rsid w:val="00704BAA"/>
    <w:rsid w:val="00705D7B"/>
    <w:rsid w:val="00707217"/>
    <w:rsid w:val="007133A3"/>
    <w:rsid w:val="007141C7"/>
    <w:rsid w:val="00714A07"/>
    <w:rsid w:val="0071744A"/>
    <w:rsid w:val="00723E0E"/>
    <w:rsid w:val="00724E25"/>
    <w:rsid w:val="00725516"/>
    <w:rsid w:val="007259DB"/>
    <w:rsid w:val="007266DB"/>
    <w:rsid w:val="0072727B"/>
    <w:rsid w:val="00730E79"/>
    <w:rsid w:val="00736D70"/>
    <w:rsid w:val="00737319"/>
    <w:rsid w:val="007404E6"/>
    <w:rsid w:val="00741619"/>
    <w:rsid w:val="007427DD"/>
    <w:rsid w:val="0074410E"/>
    <w:rsid w:val="007538A7"/>
    <w:rsid w:val="00765373"/>
    <w:rsid w:val="00765826"/>
    <w:rsid w:val="00765BA5"/>
    <w:rsid w:val="00771659"/>
    <w:rsid w:val="0077285A"/>
    <w:rsid w:val="007730D6"/>
    <w:rsid w:val="0077350A"/>
    <w:rsid w:val="00776E1A"/>
    <w:rsid w:val="00777A16"/>
    <w:rsid w:val="00780950"/>
    <w:rsid w:val="0078097A"/>
    <w:rsid w:val="00780B8E"/>
    <w:rsid w:val="00782582"/>
    <w:rsid w:val="007841F2"/>
    <w:rsid w:val="00784499"/>
    <w:rsid w:val="00784D50"/>
    <w:rsid w:val="00790071"/>
    <w:rsid w:val="007944E5"/>
    <w:rsid w:val="00796F33"/>
    <w:rsid w:val="00797474"/>
    <w:rsid w:val="007A0CF8"/>
    <w:rsid w:val="007A37F8"/>
    <w:rsid w:val="007A7FC4"/>
    <w:rsid w:val="007B57E7"/>
    <w:rsid w:val="007C229A"/>
    <w:rsid w:val="007C3974"/>
    <w:rsid w:val="007C5B34"/>
    <w:rsid w:val="007C782D"/>
    <w:rsid w:val="007D0304"/>
    <w:rsid w:val="007D13FB"/>
    <w:rsid w:val="007D6960"/>
    <w:rsid w:val="007D6DD7"/>
    <w:rsid w:val="007D7AED"/>
    <w:rsid w:val="007E2001"/>
    <w:rsid w:val="007F0FDC"/>
    <w:rsid w:val="007F1262"/>
    <w:rsid w:val="007F1847"/>
    <w:rsid w:val="007F4423"/>
    <w:rsid w:val="007F4DD5"/>
    <w:rsid w:val="007F5DCC"/>
    <w:rsid w:val="007F6958"/>
    <w:rsid w:val="007F705D"/>
    <w:rsid w:val="0080278E"/>
    <w:rsid w:val="008030A6"/>
    <w:rsid w:val="00803469"/>
    <w:rsid w:val="00803F07"/>
    <w:rsid w:val="00811400"/>
    <w:rsid w:val="00814A85"/>
    <w:rsid w:val="008150D1"/>
    <w:rsid w:val="008238EB"/>
    <w:rsid w:val="008250CC"/>
    <w:rsid w:val="008268AC"/>
    <w:rsid w:val="00826B69"/>
    <w:rsid w:val="00831616"/>
    <w:rsid w:val="0083223C"/>
    <w:rsid w:val="00836959"/>
    <w:rsid w:val="00846790"/>
    <w:rsid w:val="00847403"/>
    <w:rsid w:val="00851379"/>
    <w:rsid w:val="00851D66"/>
    <w:rsid w:val="00862C33"/>
    <w:rsid w:val="008637E3"/>
    <w:rsid w:val="00865907"/>
    <w:rsid w:val="00865A73"/>
    <w:rsid w:val="00866653"/>
    <w:rsid w:val="00867A43"/>
    <w:rsid w:val="00871776"/>
    <w:rsid w:val="00873FE9"/>
    <w:rsid w:val="0088271B"/>
    <w:rsid w:val="00887F3D"/>
    <w:rsid w:val="00891108"/>
    <w:rsid w:val="008922D0"/>
    <w:rsid w:val="008A19B9"/>
    <w:rsid w:val="008A2614"/>
    <w:rsid w:val="008A39CD"/>
    <w:rsid w:val="008A3D25"/>
    <w:rsid w:val="008A3E53"/>
    <w:rsid w:val="008B2B3E"/>
    <w:rsid w:val="008B4435"/>
    <w:rsid w:val="008B4D0D"/>
    <w:rsid w:val="008B57CF"/>
    <w:rsid w:val="008B7640"/>
    <w:rsid w:val="008C14EC"/>
    <w:rsid w:val="008C2978"/>
    <w:rsid w:val="008C5844"/>
    <w:rsid w:val="008D170C"/>
    <w:rsid w:val="008D4AA4"/>
    <w:rsid w:val="008D7F43"/>
    <w:rsid w:val="008E5B09"/>
    <w:rsid w:val="008E5E0B"/>
    <w:rsid w:val="008E6285"/>
    <w:rsid w:val="008E68B8"/>
    <w:rsid w:val="008F399F"/>
    <w:rsid w:val="008F522C"/>
    <w:rsid w:val="008F6D17"/>
    <w:rsid w:val="0090402D"/>
    <w:rsid w:val="00911A56"/>
    <w:rsid w:val="009156D8"/>
    <w:rsid w:val="00920B24"/>
    <w:rsid w:val="00920DDD"/>
    <w:rsid w:val="00921069"/>
    <w:rsid w:val="00921348"/>
    <w:rsid w:val="009257C7"/>
    <w:rsid w:val="009318E9"/>
    <w:rsid w:val="0093357A"/>
    <w:rsid w:val="009345F3"/>
    <w:rsid w:val="0093491B"/>
    <w:rsid w:val="00937597"/>
    <w:rsid w:val="009449F4"/>
    <w:rsid w:val="00946E90"/>
    <w:rsid w:val="00947310"/>
    <w:rsid w:val="00947B19"/>
    <w:rsid w:val="00954560"/>
    <w:rsid w:val="00954B60"/>
    <w:rsid w:val="0096310D"/>
    <w:rsid w:val="0097053C"/>
    <w:rsid w:val="00974567"/>
    <w:rsid w:val="0097745E"/>
    <w:rsid w:val="0098420A"/>
    <w:rsid w:val="00984379"/>
    <w:rsid w:val="00985D46"/>
    <w:rsid w:val="00987C61"/>
    <w:rsid w:val="00993DA8"/>
    <w:rsid w:val="0099434F"/>
    <w:rsid w:val="009968AA"/>
    <w:rsid w:val="00996A07"/>
    <w:rsid w:val="009A3DFE"/>
    <w:rsid w:val="009A7A88"/>
    <w:rsid w:val="009B0681"/>
    <w:rsid w:val="009B0C27"/>
    <w:rsid w:val="009B2F40"/>
    <w:rsid w:val="009B5053"/>
    <w:rsid w:val="009C1506"/>
    <w:rsid w:val="009C5457"/>
    <w:rsid w:val="009C5E14"/>
    <w:rsid w:val="009C615F"/>
    <w:rsid w:val="009D1204"/>
    <w:rsid w:val="009D3C00"/>
    <w:rsid w:val="009D4461"/>
    <w:rsid w:val="009E0457"/>
    <w:rsid w:val="009E2D63"/>
    <w:rsid w:val="009E3D86"/>
    <w:rsid w:val="009E4F1D"/>
    <w:rsid w:val="009E5893"/>
    <w:rsid w:val="009E61FC"/>
    <w:rsid w:val="009E69E4"/>
    <w:rsid w:val="009E7829"/>
    <w:rsid w:val="009F0230"/>
    <w:rsid w:val="009F0BC0"/>
    <w:rsid w:val="009F153B"/>
    <w:rsid w:val="009F252D"/>
    <w:rsid w:val="009F2EBA"/>
    <w:rsid w:val="009F3A36"/>
    <w:rsid w:val="009F4AC1"/>
    <w:rsid w:val="009F4D71"/>
    <w:rsid w:val="00A01838"/>
    <w:rsid w:val="00A021F4"/>
    <w:rsid w:val="00A048E3"/>
    <w:rsid w:val="00A110ED"/>
    <w:rsid w:val="00A11CD5"/>
    <w:rsid w:val="00A1697A"/>
    <w:rsid w:val="00A20237"/>
    <w:rsid w:val="00A30986"/>
    <w:rsid w:val="00A313BF"/>
    <w:rsid w:val="00A328AE"/>
    <w:rsid w:val="00A331D7"/>
    <w:rsid w:val="00A3425A"/>
    <w:rsid w:val="00A3614F"/>
    <w:rsid w:val="00A36170"/>
    <w:rsid w:val="00A36B6D"/>
    <w:rsid w:val="00A378D4"/>
    <w:rsid w:val="00A379C1"/>
    <w:rsid w:val="00A37AE1"/>
    <w:rsid w:val="00A41BC1"/>
    <w:rsid w:val="00A41DD9"/>
    <w:rsid w:val="00A44930"/>
    <w:rsid w:val="00A4574D"/>
    <w:rsid w:val="00A4597A"/>
    <w:rsid w:val="00A46397"/>
    <w:rsid w:val="00A512AC"/>
    <w:rsid w:val="00A53C95"/>
    <w:rsid w:val="00A554BC"/>
    <w:rsid w:val="00A56053"/>
    <w:rsid w:val="00A627D4"/>
    <w:rsid w:val="00A648A9"/>
    <w:rsid w:val="00A64D98"/>
    <w:rsid w:val="00A65B06"/>
    <w:rsid w:val="00A673B5"/>
    <w:rsid w:val="00A74047"/>
    <w:rsid w:val="00A75D28"/>
    <w:rsid w:val="00A83BC0"/>
    <w:rsid w:val="00A842FD"/>
    <w:rsid w:val="00A84711"/>
    <w:rsid w:val="00A91AAC"/>
    <w:rsid w:val="00A91D16"/>
    <w:rsid w:val="00A92866"/>
    <w:rsid w:val="00AA2545"/>
    <w:rsid w:val="00AA312A"/>
    <w:rsid w:val="00AA3828"/>
    <w:rsid w:val="00AA5634"/>
    <w:rsid w:val="00AB57DC"/>
    <w:rsid w:val="00AB6A98"/>
    <w:rsid w:val="00AC13DD"/>
    <w:rsid w:val="00AD1DE7"/>
    <w:rsid w:val="00AD3AFA"/>
    <w:rsid w:val="00AD422D"/>
    <w:rsid w:val="00AD4D4C"/>
    <w:rsid w:val="00AE057F"/>
    <w:rsid w:val="00AE0672"/>
    <w:rsid w:val="00AE1DA0"/>
    <w:rsid w:val="00AE280F"/>
    <w:rsid w:val="00AE2B0B"/>
    <w:rsid w:val="00AE61AA"/>
    <w:rsid w:val="00AF0872"/>
    <w:rsid w:val="00AF19AB"/>
    <w:rsid w:val="00AF30F6"/>
    <w:rsid w:val="00AF3EEB"/>
    <w:rsid w:val="00AF4EC6"/>
    <w:rsid w:val="00AF55B0"/>
    <w:rsid w:val="00AF5A1A"/>
    <w:rsid w:val="00B00DBF"/>
    <w:rsid w:val="00B01C48"/>
    <w:rsid w:val="00B04895"/>
    <w:rsid w:val="00B07077"/>
    <w:rsid w:val="00B07CD7"/>
    <w:rsid w:val="00B11886"/>
    <w:rsid w:val="00B11ECC"/>
    <w:rsid w:val="00B132CC"/>
    <w:rsid w:val="00B14681"/>
    <w:rsid w:val="00B14CB3"/>
    <w:rsid w:val="00B15166"/>
    <w:rsid w:val="00B17476"/>
    <w:rsid w:val="00B20CAE"/>
    <w:rsid w:val="00B25332"/>
    <w:rsid w:val="00B262EA"/>
    <w:rsid w:val="00B27FDB"/>
    <w:rsid w:val="00B3015E"/>
    <w:rsid w:val="00B31C22"/>
    <w:rsid w:val="00B32F46"/>
    <w:rsid w:val="00B33717"/>
    <w:rsid w:val="00B36109"/>
    <w:rsid w:val="00B41B29"/>
    <w:rsid w:val="00B44322"/>
    <w:rsid w:val="00B4460F"/>
    <w:rsid w:val="00B44837"/>
    <w:rsid w:val="00B4518D"/>
    <w:rsid w:val="00B47AE1"/>
    <w:rsid w:val="00B47D26"/>
    <w:rsid w:val="00B510EC"/>
    <w:rsid w:val="00B512A8"/>
    <w:rsid w:val="00B519E0"/>
    <w:rsid w:val="00B56980"/>
    <w:rsid w:val="00B6558E"/>
    <w:rsid w:val="00B66DDA"/>
    <w:rsid w:val="00B67673"/>
    <w:rsid w:val="00B71B2A"/>
    <w:rsid w:val="00B724A2"/>
    <w:rsid w:val="00B74813"/>
    <w:rsid w:val="00B75D74"/>
    <w:rsid w:val="00B764A3"/>
    <w:rsid w:val="00B80166"/>
    <w:rsid w:val="00B8099E"/>
    <w:rsid w:val="00B81977"/>
    <w:rsid w:val="00B825B0"/>
    <w:rsid w:val="00B82AF8"/>
    <w:rsid w:val="00B83E2A"/>
    <w:rsid w:val="00B86472"/>
    <w:rsid w:val="00B86E83"/>
    <w:rsid w:val="00B91837"/>
    <w:rsid w:val="00B940B7"/>
    <w:rsid w:val="00B9607C"/>
    <w:rsid w:val="00B97DFE"/>
    <w:rsid w:val="00BA01A8"/>
    <w:rsid w:val="00BA1116"/>
    <w:rsid w:val="00BA4BC1"/>
    <w:rsid w:val="00BA517A"/>
    <w:rsid w:val="00BA737C"/>
    <w:rsid w:val="00BB00FD"/>
    <w:rsid w:val="00BB367F"/>
    <w:rsid w:val="00BB3DA5"/>
    <w:rsid w:val="00BB5226"/>
    <w:rsid w:val="00BB564F"/>
    <w:rsid w:val="00BC240D"/>
    <w:rsid w:val="00BC242F"/>
    <w:rsid w:val="00BC4E10"/>
    <w:rsid w:val="00BD315B"/>
    <w:rsid w:val="00BD493E"/>
    <w:rsid w:val="00BD4B1E"/>
    <w:rsid w:val="00BD5C74"/>
    <w:rsid w:val="00BE05E4"/>
    <w:rsid w:val="00BF0944"/>
    <w:rsid w:val="00BF1856"/>
    <w:rsid w:val="00BF2F09"/>
    <w:rsid w:val="00BF66FF"/>
    <w:rsid w:val="00C02A4A"/>
    <w:rsid w:val="00C0786A"/>
    <w:rsid w:val="00C07C05"/>
    <w:rsid w:val="00C13CF1"/>
    <w:rsid w:val="00C1437D"/>
    <w:rsid w:val="00C15D93"/>
    <w:rsid w:val="00C16B2F"/>
    <w:rsid w:val="00C17183"/>
    <w:rsid w:val="00C17B95"/>
    <w:rsid w:val="00C3321D"/>
    <w:rsid w:val="00C424F8"/>
    <w:rsid w:val="00C44161"/>
    <w:rsid w:val="00C45AB3"/>
    <w:rsid w:val="00C4799B"/>
    <w:rsid w:val="00C568E6"/>
    <w:rsid w:val="00C56FC5"/>
    <w:rsid w:val="00C61E07"/>
    <w:rsid w:val="00C67C54"/>
    <w:rsid w:val="00C70214"/>
    <w:rsid w:val="00C75C69"/>
    <w:rsid w:val="00C773C0"/>
    <w:rsid w:val="00C80991"/>
    <w:rsid w:val="00C80F84"/>
    <w:rsid w:val="00C82439"/>
    <w:rsid w:val="00C85BFD"/>
    <w:rsid w:val="00C906B8"/>
    <w:rsid w:val="00C916CE"/>
    <w:rsid w:val="00C92096"/>
    <w:rsid w:val="00C930E3"/>
    <w:rsid w:val="00C93F56"/>
    <w:rsid w:val="00C94B0E"/>
    <w:rsid w:val="00C95809"/>
    <w:rsid w:val="00C95EFA"/>
    <w:rsid w:val="00CA0862"/>
    <w:rsid w:val="00CA0C12"/>
    <w:rsid w:val="00CA1A3A"/>
    <w:rsid w:val="00CA7105"/>
    <w:rsid w:val="00CB2ECC"/>
    <w:rsid w:val="00CB2F53"/>
    <w:rsid w:val="00CB3989"/>
    <w:rsid w:val="00CB49B1"/>
    <w:rsid w:val="00CB58F0"/>
    <w:rsid w:val="00CC0AFB"/>
    <w:rsid w:val="00CC1379"/>
    <w:rsid w:val="00CC1CF5"/>
    <w:rsid w:val="00CC5ADC"/>
    <w:rsid w:val="00CC70F9"/>
    <w:rsid w:val="00CC7F2B"/>
    <w:rsid w:val="00CD14F4"/>
    <w:rsid w:val="00CD3F9B"/>
    <w:rsid w:val="00CD72C9"/>
    <w:rsid w:val="00CE311B"/>
    <w:rsid w:val="00CE3491"/>
    <w:rsid w:val="00CE36D7"/>
    <w:rsid w:val="00CF465C"/>
    <w:rsid w:val="00CF7135"/>
    <w:rsid w:val="00D01E1A"/>
    <w:rsid w:val="00D03149"/>
    <w:rsid w:val="00D061B9"/>
    <w:rsid w:val="00D0693F"/>
    <w:rsid w:val="00D06E49"/>
    <w:rsid w:val="00D0733D"/>
    <w:rsid w:val="00D07484"/>
    <w:rsid w:val="00D11A5B"/>
    <w:rsid w:val="00D1236C"/>
    <w:rsid w:val="00D1292B"/>
    <w:rsid w:val="00D14201"/>
    <w:rsid w:val="00D14502"/>
    <w:rsid w:val="00D20FE7"/>
    <w:rsid w:val="00D2343C"/>
    <w:rsid w:val="00D24569"/>
    <w:rsid w:val="00D25453"/>
    <w:rsid w:val="00D306BE"/>
    <w:rsid w:val="00D377CF"/>
    <w:rsid w:val="00D41906"/>
    <w:rsid w:val="00D4260B"/>
    <w:rsid w:val="00D42FCD"/>
    <w:rsid w:val="00D44D64"/>
    <w:rsid w:val="00D453E5"/>
    <w:rsid w:val="00D47D97"/>
    <w:rsid w:val="00D5042F"/>
    <w:rsid w:val="00D50EAC"/>
    <w:rsid w:val="00D55294"/>
    <w:rsid w:val="00D55441"/>
    <w:rsid w:val="00D610AC"/>
    <w:rsid w:val="00D61D3B"/>
    <w:rsid w:val="00D63908"/>
    <w:rsid w:val="00D65474"/>
    <w:rsid w:val="00D672C7"/>
    <w:rsid w:val="00D7018A"/>
    <w:rsid w:val="00D70215"/>
    <w:rsid w:val="00D7543B"/>
    <w:rsid w:val="00D81E39"/>
    <w:rsid w:val="00D8392F"/>
    <w:rsid w:val="00D8574E"/>
    <w:rsid w:val="00D863E0"/>
    <w:rsid w:val="00D86C0D"/>
    <w:rsid w:val="00DA34A2"/>
    <w:rsid w:val="00DA7C2A"/>
    <w:rsid w:val="00DB0FAB"/>
    <w:rsid w:val="00DB2355"/>
    <w:rsid w:val="00DB35C6"/>
    <w:rsid w:val="00DC4614"/>
    <w:rsid w:val="00DC4E99"/>
    <w:rsid w:val="00DC7301"/>
    <w:rsid w:val="00DD1AF9"/>
    <w:rsid w:val="00DD20E9"/>
    <w:rsid w:val="00DD2839"/>
    <w:rsid w:val="00DD2ABE"/>
    <w:rsid w:val="00DD75B9"/>
    <w:rsid w:val="00DE1588"/>
    <w:rsid w:val="00DE370F"/>
    <w:rsid w:val="00DE415B"/>
    <w:rsid w:val="00DE55B3"/>
    <w:rsid w:val="00DE56D4"/>
    <w:rsid w:val="00DE5D26"/>
    <w:rsid w:val="00DF1AAB"/>
    <w:rsid w:val="00DF2DA4"/>
    <w:rsid w:val="00DF7AB2"/>
    <w:rsid w:val="00E0010D"/>
    <w:rsid w:val="00E017B8"/>
    <w:rsid w:val="00E03439"/>
    <w:rsid w:val="00E0392A"/>
    <w:rsid w:val="00E04B31"/>
    <w:rsid w:val="00E06E0F"/>
    <w:rsid w:val="00E06E67"/>
    <w:rsid w:val="00E12B08"/>
    <w:rsid w:val="00E14EDB"/>
    <w:rsid w:val="00E22E5B"/>
    <w:rsid w:val="00E24753"/>
    <w:rsid w:val="00E25F94"/>
    <w:rsid w:val="00E304D8"/>
    <w:rsid w:val="00E3203B"/>
    <w:rsid w:val="00E35794"/>
    <w:rsid w:val="00E36210"/>
    <w:rsid w:val="00E36D2A"/>
    <w:rsid w:val="00E42037"/>
    <w:rsid w:val="00E42B29"/>
    <w:rsid w:val="00E47812"/>
    <w:rsid w:val="00E53855"/>
    <w:rsid w:val="00E5472C"/>
    <w:rsid w:val="00E55E10"/>
    <w:rsid w:val="00E61EC8"/>
    <w:rsid w:val="00E64A4A"/>
    <w:rsid w:val="00E73190"/>
    <w:rsid w:val="00E760A7"/>
    <w:rsid w:val="00E76161"/>
    <w:rsid w:val="00E7741C"/>
    <w:rsid w:val="00E77784"/>
    <w:rsid w:val="00E8126F"/>
    <w:rsid w:val="00E83808"/>
    <w:rsid w:val="00E86536"/>
    <w:rsid w:val="00E93673"/>
    <w:rsid w:val="00E93EA6"/>
    <w:rsid w:val="00E944D6"/>
    <w:rsid w:val="00E95255"/>
    <w:rsid w:val="00EA3C11"/>
    <w:rsid w:val="00EB0A2D"/>
    <w:rsid w:val="00EB4A77"/>
    <w:rsid w:val="00EB599A"/>
    <w:rsid w:val="00EB5EDA"/>
    <w:rsid w:val="00EB634C"/>
    <w:rsid w:val="00EC0CEF"/>
    <w:rsid w:val="00EC4055"/>
    <w:rsid w:val="00EC5EF0"/>
    <w:rsid w:val="00EC7BB9"/>
    <w:rsid w:val="00ED18AE"/>
    <w:rsid w:val="00ED31D9"/>
    <w:rsid w:val="00ED3977"/>
    <w:rsid w:val="00ED61DF"/>
    <w:rsid w:val="00ED70DE"/>
    <w:rsid w:val="00ED7D31"/>
    <w:rsid w:val="00EE0057"/>
    <w:rsid w:val="00EE1918"/>
    <w:rsid w:val="00EE3DAA"/>
    <w:rsid w:val="00EE42EA"/>
    <w:rsid w:val="00EE4A3C"/>
    <w:rsid w:val="00EE7785"/>
    <w:rsid w:val="00EE7CFB"/>
    <w:rsid w:val="00EF3526"/>
    <w:rsid w:val="00EF3667"/>
    <w:rsid w:val="00EF3884"/>
    <w:rsid w:val="00EF562B"/>
    <w:rsid w:val="00EF58A5"/>
    <w:rsid w:val="00EF6C67"/>
    <w:rsid w:val="00F00F9C"/>
    <w:rsid w:val="00F02E01"/>
    <w:rsid w:val="00F05055"/>
    <w:rsid w:val="00F057E2"/>
    <w:rsid w:val="00F06045"/>
    <w:rsid w:val="00F07084"/>
    <w:rsid w:val="00F13071"/>
    <w:rsid w:val="00F24B21"/>
    <w:rsid w:val="00F3131F"/>
    <w:rsid w:val="00F31D9B"/>
    <w:rsid w:val="00F35B2C"/>
    <w:rsid w:val="00F35E4A"/>
    <w:rsid w:val="00F427D0"/>
    <w:rsid w:val="00F43E14"/>
    <w:rsid w:val="00F43F81"/>
    <w:rsid w:val="00F46CC3"/>
    <w:rsid w:val="00F47BBC"/>
    <w:rsid w:val="00F47D6A"/>
    <w:rsid w:val="00F47FE6"/>
    <w:rsid w:val="00F50389"/>
    <w:rsid w:val="00F50ABD"/>
    <w:rsid w:val="00F51A68"/>
    <w:rsid w:val="00F533AC"/>
    <w:rsid w:val="00F55D60"/>
    <w:rsid w:val="00F571E7"/>
    <w:rsid w:val="00F616A2"/>
    <w:rsid w:val="00F623FD"/>
    <w:rsid w:val="00F642CF"/>
    <w:rsid w:val="00F65F3B"/>
    <w:rsid w:val="00F702ED"/>
    <w:rsid w:val="00F707A3"/>
    <w:rsid w:val="00F7259E"/>
    <w:rsid w:val="00F7300E"/>
    <w:rsid w:val="00F73957"/>
    <w:rsid w:val="00F74AD5"/>
    <w:rsid w:val="00F74B0E"/>
    <w:rsid w:val="00F805CD"/>
    <w:rsid w:val="00F80D32"/>
    <w:rsid w:val="00F82467"/>
    <w:rsid w:val="00F902D0"/>
    <w:rsid w:val="00F9336A"/>
    <w:rsid w:val="00F93BA7"/>
    <w:rsid w:val="00F97A9F"/>
    <w:rsid w:val="00FA123F"/>
    <w:rsid w:val="00FA164C"/>
    <w:rsid w:val="00FA241C"/>
    <w:rsid w:val="00FA435F"/>
    <w:rsid w:val="00FA662D"/>
    <w:rsid w:val="00FA69D5"/>
    <w:rsid w:val="00FB6604"/>
    <w:rsid w:val="00FC3311"/>
    <w:rsid w:val="00FC3F9B"/>
    <w:rsid w:val="00FC4F22"/>
    <w:rsid w:val="00FC511A"/>
    <w:rsid w:val="00FC75F5"/>
    <w:rsid w:val="00FC7A4B"/>
    <w:rsid w:val="00FC7A7D"/>
    <w:rsid w:val="00FD12A9"/>
    <w:rsid w:val="00FD3337"/>
    <w:rsid w:val="00FD64E7"/>
    <w:rsid w:val="00FE0B0B"/>
    <w:rsid w:val="00FE1C10"/>
    <w:rsid w:val="00FE239E"/>
    <w:rsid w:val="00FE2EA6"/>
    <w:rsid w:val="00FE3790"/>
    <w:rsid w:val="00FF41A3"/>
    <w:rsid w:val="00FF7E7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6A0FB7"/>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736D70"/>
    <w:rPr>
      <w:color w:val="0000FF"/>
      <w:u w:val="single"/>
    </w:rPr>
  </w:style>
  <w:style w:type="table" w:styleId="TableGrid">
    <w:name w:val="Table Grid"/>
    <w:basedOn w:val="TableNormal"/>
    <w:rsid w:val="00554F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66735"/>
    <w:pPr>
      <w:tabs>
        <w:tab w:val="center" w:pos="4320"/>
        <w:tab w:val="right" w:pos="8640"/>
      </w:tabs>
    </w:pPr>
  </w:style>
  <w:style w:type="character" w:styleId="PageNumber">
    <w:name w:val="page number"/>
    <w:basedOn w:val="DefaultParagraphFont"/>
    <w:rsid w:val="00466735"/>
  </w:style>
  <w:style w:type="character" w:customStyle="1" w:styleId="Heading1Char">
    <w:name w:val="Heading 1 Char"/>
    <w:basedOn w:val="DefaultParagraphFont"/>
    <w:link w:val="Heading1"/>
    <w:uiPriority w:val="9"/>
    <w:rsid w:val="006A0FB7"/>
    <w:rPr>
      <w:rFonts w:ascii="Cambria" w:eastAsia="Times New Roman" w:hAnsi="Cambria" w:cs="Times New Roman"/>
      <w:b/>
      <w:bCs/>
      <w:kern w:val="32"/>
      <w:sz w:val="32"/>
      <w:szCs w:val="32"/>
      <w:lang w:val="en-US" w:eastAsia="en-US"/>
    </w:rPr>
  </w:style>
  <w:style w:type="paragraph" w:styleId="ListParagraph">
    <w:name w:val="List Paragraph"/>
    <w:basedOn w:val="Normal"/>
    <w:uiPriority w:val="34"/>
    <w:qFormat/>
    <w:rsid w:val="00173286"/>
    <w:pPr>
      <w:ind w:left="720"/>
    </w:pPr>
  </w:style>
  <w:style w:type="character" w:styleId="FollowedHyperlink">
    <w:name w:val="FollowedHyperlink"/>
    <w:basedOn w:val="DefaultParagraphFont"/>
    <w:rsid w:val="009F153B"/>
    <w:rPr>
      <w:color w:val="800080"/>
      <w:u w:val="single"/>
    </w:rPr>
  </w:style>
  <w:style w:type="paragraph" w:styleId="Header">
    <w:name w:val="header"/>
    <w:basedOn w:val="Normal"/>
    <w:link w:val="HeaderChar"/>
    <w:uiPriority w:val="99"/>
    <w:rsid w:val="006047DE"/>
    <w:pPr>
      <w:tabs>
        <w:tab w:val="center" w:pos="4513"/>
        <w:tab w:val="right" w:pos="9026"/>
      </w:tabs>
    </w:pPr>
  </w:style>
  <w:style w:type="character" w:customStyle="1" w:styleId="HeaderChar">
    <w:name w:val="Header Char"/>
    <w:basedOn w:val="DefaultParagraphFont"/>
    <w:link w:val="Header"/>
    <w:uiPriority w:val="99"/>
    <w:rsid w:val="006047DE"/>
    <w:rPr>
      <w:sz w:val="24"/>
      <w:szCs w:val="24"/>
      <w:lang w:val="en-US" w:eastAsia="en-US"/>
    </w:rPr>
  </w:style>
  <w:style w:type="character" w:customStyle="1" w:styleId="FooterChar">
    <w:name w:val="Footer Char"/>
    <w:basedOn w:val="DefaultParagraphFont"/>
    <w:link w:val="Footer"/>
    <w:uiPriority w:val="99"/>
    <w:rsid w:val="006047DE"/>
    <w:rPr>
      <w:sz w:val="24"/>
      <w:szCs w:val="24"/>
      <w:lang w:val="en-US" w:eastAsia="en-US"/>
    </w:rPr>
  </w:style>
  <w:style w:type="paragraph" w:styleId="BalloonText">
    <w:name w:val="Balloon Text"/>
    <w:basedOn w:val="Normal"/>
    <w:link w:val="BalloonTextChar"/>
    <w:rsid w:val="006047DE"/>
    <w:rPr>
      <w:rFonts w:ascii="Tahoma" w:hAnsi="Tahoma" w:cs="Tahoma"/>
      <w:sz w:val="16"/>
      <w:szCs w:val="16"/>
    </w:rPr>
  </w:style>
  <w:style w:type="character" w:customStyle="1" w:styleId="BalloonTextChar">
    <w:name w:val="Balloon Text Char"/>
    <w:basedOn w:val="DefaultParagraphFont"/>
    <w:link w:val="BalloonText"/>
    <w:rsid w:val="006047DE"/>
    <w:rPr>
      <w:rFonts w:ascii="Tahoma" w:hAnsi="Tahoma" w:cs="Tahoma"/>
      <w:sz w:val="16"/>
      <w:szCs w:val="16"/>
      <w:lang w:val="en-US" w:eastAsia="en-US"/>
    </w:rPr>
  </w:style>
  <w:style w:type="paragraph" w:styleId="FootnoteText">
    <w:name w:val="footnote text"/>
    <w:basedOn w:val="Normal"/>
    <w:link w:val="FootnoteTextChar"/>
    <w:rsid w:val="004943C8"/>
    <w:rPr>
      <w:sz w:val="20"/>
      <w:szCs w:val="20"/>
    </w:rPr>
  </w:style>
  <w:style w:type="character" w:customStyle="1" w:styleId="FootnoteTextChar">
    <w:name w:val="Footnote Text Char"/>
    <w:basedOn w:val="DefaultParagraphFont"/>
    <w:link w:val="FootnoteText"/>
    <w:rsid w:val="004943C8"/>
    <w:rPr>
      <w:lang w:val="en-US" w:eastAsia="en-US"/>
    </w:rPr>
  </w:style>
  <w:style w:type="character" w:styleId="FootnoteReference">
    <w:name w:val="footnote reference"/>
    <w:basedOn w:val="DefaultParagraphFont"/>
    <w:rsid w:val="004943C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premecourtofindia.nic.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pyright.gov.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rary.law.emory.edu/6circuit/feb96/96a0046p.06.html" TargetMode="External"/><Relationship Id="rId2" Type="http://schemas.openxmlformats.org/officeDocument/2006/relationships/hyperlink" Target="http://www.indiankanoon.org/doc/280822/" TargetMode="External"/><Relationship Id="rId1" Type="http://schemas.openxmlformats.org/officeDocument/2006/relationships/hyperlink" Target="http://Copyright.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11372</Words>
  <Characters>64823</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76043</CharactersWithSpaces>
  <SharedDoc>false</SharedDoc>
  <HLinks>
    <vt:vector size="30" baseType="variant">
      <vt:variant>
        <vt:i4>8192062</vt:i4>
      </vt:variant>
      <vt:variant>
        <vt:i4>3</vt:i4>
      </vt:variant>
      <vt:variant>
        <vt:i4>0</vt:i4>
      </vt:variant>
      <vt:variant>
        <vt:i4>5</vt:i4>
      </vt:variant>
      <vt:variant>
        <vt:lpwstr>http://www.supremecourtofindia.nic.in/</vt:lpwstr>
      </vt:variant>
      <vt:variant>
        <vt:lpwstr/>
      </vt:variant>
      <vt:variant>
        <vt:i4>917535</vt:i4>
      </vt:variant>
      <vt:variant>
        <vt:i4>0</vt:i4>
      </vt:variant>
      <vt:variant>
        <vt:i4>0</vt:i4>
      </vt:variant>
      <vt:variant>
        <vt:i4>5</vt:i4>
      </vt:variant>
      <vt:variant>
        <vt:lpwstr>http://copyright.gov.in/</vt:lpwstr>
      </vt:variant>
      <vt:variant>
        <vt:lpwstr/>
      </vt:variant>
      <vt:variant>
        <vt:i4>524314</vt:i4>
      </vt:variant>
      <vt:variant>
        <vt:i4>6</vt:i4>
      </vt:variant>
      <vt:variant>
        <vt:i4>0</vt:i4>
      </vt:variant>
      <vt:variant>
        <vt:i4>5</vt:i4>
      </vt:variant>
      <vt:variant>
        <vt:lpwstr>http://library.law.emory.edu/6circuit/feb96/96a0046p.06.html</vt:lpwstr>
      </vt:variant>
      <vt:variant>
        <vt:lpwstr/>
      </vt:variant>
      <vt:variant>
        <vt:i4>2883686</vt:i4>
      </vt:variant>
      <vt:variant>
        <vt:i4>3</vt:i4>
      </vt:variant>
      <vt:variant>
        <vt:i4>0</vt:i4>
      </vt:variant>
      <vt:variant>
        <vt:i4>5</vt:i4>
      </vt:variant>
      <vt:variant>
        <vt:lpwstr>http://www.indiankanoon.org/doc/280822/</vt:lpwstr>
      </vt:variant>
      <vt:variant>
        <vt:lpwstr/>
      </vt:variant>
      <vt:variant>
        <vt:i4>917535</vt:i4>
      </vt:variant>
      <vt:variant>
        <vt:i4>0</vt:i4>
      </vt:variant>
      <vt:variant>
        <vt:i4>0</vt:i4>
      </vt:variant>
      <vt:variant>
        <vt:i4>5</vt:i4>
      </vt:variant>
      <vt:variant>
        <vt:lpwstr>http://copyright.gov.in/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URVASHI6</cp:lastModifiedBy>
  <cp:revision>4</cp:revision>
  <dcterms:created xsi:type="dcterms:W3CDTF">2011-07-23T06:19:00Z</dcterms:created>
  <dcterms:modified xsi:type="dcterms:W3CDTF">2011-07-23T06:20:00Z</dcterms:modified>
</cp:coreProperties>
</file>