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019" w:rsidRDefault="00937019" w:rsidP="00937019">
      <w:pPr>
        <w:rPr>
          <w:b/>
          <w:sz w:val="28"/>
          <w:szCs w:val="28"/>
        </w:rPr>
      </w:pPr>
      <w:r>
        <w:rPr>
          <w:b/>
          <w:sz w:val="28"/>
          <w:szCs w:val="28"/>
        </w:rPr>
        <w:t>In the Court of Mrs.Yashika Yadav, Learned Civil Judge (Junior Division) Palwal.</w:t>
      </w:r>
    </w:p>
    <w:p w:rsidR="00937019" w:rsidRDefault="00937019" w:rsidP="00937019">
      <w:pPr>
        <w:spacing w:line="360" w:lineRule="auto"/>
        <w:rPr>
          <w:b/>
          <w:sz w:val="28"/>
          <w:szCs w:val="28"/>
        </w:rPr>
      </w:pPr>
    </w:p>
    <w:p w:rsidR="00937019" w:rsidRDefault="00937019" w:rsidP="00937019">
      <w:pPr>
        <w:spacing w:line="444" w:lineRule="auto"/>
        <w:rPr>
          <w:sz w:val="28"/>
          <w:szCs w:val="28"/>
        </w:rPr>
      </w:pPr>
      <w:r>
        <w:rPr>
          <w:sz w:val="28"/>
          <w:szCs w:val="28"/>
        </w:rPr>
        <w:t>1. Ant Ram son of Sh.Veer Narain,</w:t>
      </w:r>
    </w:p>
    <w:p w:rsidR="00937019" w:rsidRDefault="00937019" w:rsidP="00937019">
      <w:pPr>
        <w:spacing w:line="444" w:lineRule="auto"/>
        <w:rPr>
          <w:sz w:val="28"/>
          <w:szCs w:val="28"/>
        </w:rPr>
      </w:pPr>
      <w:r>
        <w:rPr>
          <w:sz w:val="28"/>
          <w:szCs w:val="28"/>
        </w:rPr>
        <w:t>2. Attar Singh son of Sh.Munshi,</w:t>
      </w:r>
    </w:p>
    <w:p w:rsidR="00937019" w:rsidRDefault="00937019" w:rsidP="00937019">
      <w:pPr>
        <w:spacing w:line="444" w:lineRule="auto"/>
        <w:rPr>
          <w:sz w:val="28"/>
          <w:szCs w:val="28"/>
        </w:rPr>
      </w:pPr>
      <w:r>
        <w:rPr>
          <w:sz w:val="28"/>
          <w:szCs w:val="28"/>
        </w:rPr>
        <w:t>3. Satbir Singh son of Sh.Munshi,</w:t>
      </w:r>
    </w:p>
    <w:p w:rsidR="00937019" w:rsidRDefault="00937019" w:rsidP="00937019">
      <w:pPr>
        <w:spacing w:line="444" w:lineRule="auto"/>
        <w:jc w:val="both"/>
        <w:rPr>
          <w:sz w:val="28"/>
          <w:szCs w:val="28"/>
        </w:rPr>
      </w:pPr>
      <w:r>
        <w:rPr>
          <w:sz w:val="28"/>
          <w:szCs w:val="28"/>
        </w:rPr>
        <w:t>All residents of Village Karna, Tehsil &amp; District Palwal</w:t>
      </w:r>
    </w:p>
    <w:p w:rsidR="00937019" w:rsidRDefault="00937019" w:rsidP="00937019">
      <w:pPr>
        <w:spacing w:line="444" w:lineRule="auto"/>
        <w:jc w:val="right"/>
        <w:rPr>
          <w:b/>
          <w:bCs/>
          <w:sz w:val="28"/>
          <w:szCs w:val="28"/>
        </w:rPr>
      </w:pPr>
      <w:r>
        <w:rPr>
          <w:b/>
          <w:bCs/>
          <w:sz w:val="28"/>
          <w:szCs w:val="28"/>
        </w:rPr>
        <w:t>. . . . Counter-Claimants/Defendants No.2 to 4</w:t>
      </w:r>
    </w:p>
    <w:p w:rsidR="00937019" w:rsidRPr="002F7101" w:rsidRDefault="00937019" w:rsidP="00937019">
      <w:pPr>
        <w:spacing w:line="444" w:lineRule="auto"/>
        <w:jc w:val="center"/>
        <w:rPr>
          <w:b/>
          <w:bCs/>
          <w:sz w:val="28"/>
          <w:szCs w:val="28"/>
        </w:rPr>
      </w:pPr>
      <w:r w:rsidRPr="002F7101">
        <w:rPr>
          <w:b/>
          <w:bCs/>
          <w:sz w:val="28"/>
          <w:szCs w:val="28"/>
        </w:rPr>
        <w:t>Versus</w:t>
      </w:r>
    </w:p>
    <w:p w:rsidR="00937019" w:rsidRDefault="00937019" w:rsidP="00937019">
      <w:pPr>
        <w:spacing w:line="444" w:lineRule="auto"/>
        <w:rPr>
          <w:sz w:val="28"/>
          <w:szCs w:val="28"/>
        </w:rPr>
      </w:pPr>
      <w:r>
        <w:rPr>
          <w:sz w:val="28"/>
          <w:szCs w:val="28"/>
        </w:rPr>
        <w:t>1. Smt.Kavita Bhardwaj wife of Sh.Ved Pal Bahrdwaj, resident of Village .</w:t>
      </w:r>
    </w:p>
    <w:p w:rsidR="00937019" w:rsidRDefault="00937019" w:rsidP="00937019">
      <w:pPr>
        <w:spacing w:line="444" w:lineRule="auto"/>
        <w:jc w:val="right"/>
        <w:rPr>
          <w:b/>
          <w:bCs/>
          <w:sz w:val="28"/>
          <w:szCs w:val="28"/>
        </w:rPr>
      </w:pPr>
      <w:r>
        <w:rPr>
          <w:b/>
          <w:bCs/>
          <w:sz w:val="28"/>
          <w:szCs w:val="28"/>
        </w:rPr>
        <w:t>. . . . Respondent/Plaintiff</w:t>
      </w:r>
    </w:p>
    <w:p w:rsidR="00937019" w:rsidRDefault="00937019" w:rsidP="00937019">
      <w:pPr>
        <w:spacing w:line="444" w:lineRule="auto"/>
        <w:rPr>
          <w:sz w:val="28"/>
          <w:szCs w:val="28"/>
        </w:rPr>
      </w:pPr>
      <w:r>
        <w:rPr>
          <w:sz w:val="28"/>
          <w:szCs w:val="28"/>
        </w:rPr>
        <w:t>2. Mahender son of Sh.Ant Ram, resident of Village Karna, Tehsil &amp; District Palwal.</w:t>
      </w:r>
    </w:p>
    <w:p w:rsidR="00937019" w:rsidRPr="001C5144" w:rsidRDefault="00937019" w:rsidP="00937019">
      <w:pPr>
        <w:spacing w:line="444" w:lineRule="auto"/>
        <w:jc w:val="right"/>
        <w:rPr>
          <w:b/>
          <w:bCs/>
          <w:sz w:val="28"/>
          <w:szCs w:val="28"/>
        </w:rPr>
      </w:pPr>
      <w:r>
        <w:rPr>
          <w:b/>
          <w:bCs/>
          <w:sz w:val="28"/>
          <w:szCs w:val="28"/>
        </w:rPr>
        <w:t>. . . . Respondent/Defendant no.1</w:t>
      </w:r>
    </w:p>
    <w:p w:rsidR="00937019" w:rsidRDefault="00937019" w:rsidP="00937019">
      <w:pPr>
        <w:spacing w:line="480" w:lineRule="auto"/>
        <w:jc w:val="center"/>
        <w:rPr>
          <w:b/>
          <w:sz w:val="28"/>
          <w:szCs w:val="28"/>
          <w:u w:val="single"/>
        </w:rPr>
      </w:pPr>
      <w:r>
        <w:rPr>
          <w:b/>
          <w:sz w:val="28"/>
          <w:szCs w:val="28"/>
          <w:u w:val="single"/>
        </w:rPr>
        <w:t>SUIT  FOR  PERMANENT  INJUNCTION</w:t>
      </w:r>
    </w:p>
    <w:p w:rsidR="00937019" w:rsidRDefault="00937019" w:rsidP="00937019">
      <w:pPr>
        <w:jc w:val="center"/>
        <w:rPr>
          <w:b/>
          <w:sz w:val="28"/>
          <w:szCs w:val="28"/>
          <w:u w:val="single"/>
        </w:rPr>
      </w:pPr>
      <w:r>
        <w:rPr>
          <w:b/>
          <w:sz w:val="28"/>
          <w:szCs w:val="28"/>
          <w:u w:val="single"/>
        </w:rPr>
        <w:t>COUNTER-CLAIM</w:t>
      </w:r>
    </w:p>
    <w:p w:rsidR="00937019" w:rsidRDefault="00937019" w:rsidP="00937019">
      <w:pPr>
        <w:spacing w:before="120" w:line="456" w:lineRule="auto"/>
        <w:jc w:val="both"/>
        <w:rPr>
          <w:sz w:val="28"/>
          <w:szCs w:val="28"/>
        </w:rPr>
      </w:pPr>
      <w:r>
        <w:rPr>
          <w:sz w:val="28"/>
          <w:szCs w:val="28"/>
        </w:rPr>
        <w:t>Respected Sir,</w:t>
      </w:r>
    </w:p>
    <w:p w:rsidR="00937019" w:rsidRDefault="00937019" w:rsidP="00937019">
      <w:pPr>
        <w:tabs>
          <w:tab w:val="left" w:pos="1008"/>
        </w:tabs>
        <w:spacing w:before="120" w:line="456" w:lineRule="auto"/>
        <w:jc w:val="both"/>
        <w:rPr>
          <w:sz w:val="28"/>
          <w:szCs w:val="28"/>
        </w:rPr>
      </w:pPr>
      <w:r>
        <w:rPr>
          <w:sz w:val="28"/>
          <w:szCs w:val="28"/>
        </w:rPr>
        <w:tab/>
        <w:t>The counter-claimants/defendants no.2 to 4 respectfully submit as under: -</w:t>
      </w:r>
    </w:p>
    <w:p w:rsidR="00937019" w:rsidRDefault="00937019" w:rsidP="00937019">
      <w:pPr>
        <w:tabs>
          <w:tab w:val="left" w:pos="1008"/>
        </w:tabs>
        <w:spacing w:before="120" w:line="456" w:lineRule="auto"/>
        <w:jc w:val="both"/>
        <w:rPr>
          <w:sz w:val="28"/>
          <w:szCs w:val="28"/>
        </w:rPr>
      </w:pPr>
      <w:r>
        <w:rPr>
          <w:sz w:val="28"/>
          <w:szCs w:val="28"/>
        </w:rPr>
        <w:t>1.</w:t>
      </w:r>
      <w:r>
        <w:rPr>
          <w:sz w:val="28"/>
          <w:szCs w:val="28"/>
        </w:rPr>
        <w:tab/>
        <w:t xml:space="preserve">That counter-claimants/defendants no.2 to 4 alongwith respondent no.2/defendant no.1 are joint owners in joint possession of the agriculture land comprised in Khewat No.177, Khatoni No.198, Rect. No.45, Killa No. 11/1(4-5) </w:t>
      </w:r>
      <w:r>
        <w:rPr>
          <w:sz w:val="28"/>
          <w:szCs w:val="28"/>
        </w:rPr>
        <w:lastRenderedPageBreak/>
        <w:t>alongwith other lands total measuring 101 Kanals 17 Marlas, as mentioned in the Jamabandi for the year 2003-04 attached with the plaint.</w:t>
      </w:r>
    </w:p>
    <w:p w:rsidR="00937019" w:rsidRDefault="00937019" w:rsidP="00937019">
      <w:pPr>
        <w:tabs>
          <w:tab w:val="left" w:pos="1008"/>
        </w:tabs>
        <w:spacing w:before="120" w:line="456" w:lineRule="auto"/>
        <w:jc w:val="both"/>
        <w:rPr>
          <w:sz w:val="28"/>
          <w:szCs w:val="28"/>
        </w:rPr>
      </w:pPr>
      <w:r>
        <w:rPr>
          <w:sz w:val="28"/>
          <w:szCs w:val="28"/>
        </w:rPr>
        <w:t>2.</w:t>
      </w:r>
      <w:r>
        <w:rPr>
          <w:sz w:val="28"/>
          <w:szCs w:val="28"/>
        </w:rPr>
        <w:tab/>
        <w:t>That the land mentioned in para no.1 of the counter-claim along with other lands as mentioned in the Jamabandi are purely agriculture land and are jointly owned and possessed by the counter-claimants/defendants no.2 to 4 alongwith respondent no.2/defendant no.1 and the same has not so far been partitioned.</w:t>
      </w:r>
    </w:p>
    <w:p w:rsidR="00937019" w:rsidRDefault="00937019" w:rsidP="00937019">
      <w:pPr>
        <w:tabs>
          <w:tab w:val="left" w:pos="1008"/>
        </w:tabs>
        <w:spacing w:before="120" w:line="468" w:lineRule="auto"/>
        <w:jc w:val="both"/>
        <w:rPr>
          <w:sz w:val="28"/>
          <w:szCs w:val="28"/>
        </w:rPr>
      </w:pPr>
      <w:r>
        <w:rPr>
          <w:sz w:val="28"/>
          <w:szCs w:val="28"/>
        </w:rPr>
        <w:t>3.</w:t>
      </w:r>
      <w:r>
        <w:rPr>
          <w:sz w:val="28"/>
          <w:szCs w:val="28"/>
        </w:rPr>
        <w:tab/>
        <w:t xml:space="preserve">That the respondent no.2/defendant no.1 in collusion with the respondent no.1/plaintiff has executed a sale-deed dated 3.6.2010 regarding a specific portion out of the killa number mentioned in para no.1 of the counter-claim. The respondent no.2/defendant no.1 being co-sharer in the disputed land has no right to execute sale-deed with respect to the any specific portion out of any killa number and such sale is illegal and does not confer any right, title or interest upon the vendee on that particular piece of land. It is settled law that if a co-sharer executes any sale-deed out of the joint holdings of any specific killa number or of any specific portion out of any killa number, that sale is always deemed to be the sale of the share out of the joint holdings and not of that particular killa number or specific portion of that killa number. The respondents in collusion with each other have procured the sale-deed dated 3.6.2010 in favour of the respondent no.1 with a malafide intention to cause wrongful loss to the counter-claimants/ defendants no.2 </w:t>
      </w:r>
      <w:r>
        <w:rPr>
          <w:sz w:val="28"/>
          <w:szCs w:val="28"/>
        </w:rPr>
        <w:lastRenderedPageBreak/>
        <w:t>to 4. Both the respondents have threatened to convert the disputed land mentioned in para no.1 of the counter-claim from agriculture land to residential land as they have threatened to raise construction over the killa number mentioned in para no.1 of the counter-claim, which is a valuable portion of the disputed land and is situated adjacent to the road. The respondents have no right to change the nature of the disputed land by raising construction over the same. The respondent no.1/plaintiff has filed the present suit in collusion and connivance with respondent no.2/defendant no.1 with a malafide intention to cause wrongful loss to counter-claimants/ defendants no.2 to 4 and to raise construction over the specific portion of the disputed land mentioned in para no.1 of the counter-claim.</w:t>
      </w:r>
    </w:p>
    <w:p w:rsidR="00937019" w:rsidRDefault="00937019" w:rsidP="00937019">
      <w:pPr>
        <w:tabs>
          <w:tab w:val="left" w:pos="1008"/>
        </w:tabs>
        <w:spacing w:before="120" w:line="456" w:lineRule="auto"/>
        <w:jc w:val="both"/>
        <w:rPr>
          <w:sz w:val="28"/>
          <w:szCs w:val="28"/>
        </w:rPr>
      </w:pPr>
      <w:r>
        <w:rPr>
          <w:sz w:val="28"/>
          <w:szCs w:val="28"/>
        </w:rPr>
        <w:t>4.</w:t>
      </w:r>
      <w:r>
        <w:rPr>
          <w:sz w:val="28"/>
          <w:szCs w:val="28"/>
        </w:rPr>
        <w:tab/>
        <w:t>That both the respondents have threatened the counter-claimants/ defendants no.2 to 4 to raise construction over the valuable portion of the disputed land mentioned in para no.1 of the counter-claim and they have already collected building material nearby the disputed land and they can start construction work at any point of time and in case, if the respondents succeed in doing so, then in that case, the counter-claimants/defendants no.2 to 4 would suffer an irreparable injury and substantial loss, which cannot be compensated in any manner.</w:t>
      </w:r>
    </w:p>
    <w:p w:rsidR="00937019" w:rsidRDefault="00937019" w:rsidP="00937019">
      <w:pPr>
        <w:tabs>
          <w:tab w:val="left" w:pos="1008"/>
        </w:tabs>
        <w:spacing w:before="120" w:line="456" w:lineRule="auto"/>
        <w:jc w:val="both"/>
        <w:rPr>
          <w:sz w:val="28"/>
          <w:szCs w:val="28"/>
        </w:rPr>
      </w:pPr>
      <w:r>
        <w:rPr>
          <w:sz w:val="28"/>
          <w:szCs w:val="28"/>
        </w:rPr>
        <w:t>5.</w:t>
      </w:r>
      <w:r>
        <w:rPr>
          <w:sz w:val="28"/>
          <w:szCs w:val="28"/>
        </w:rPr>
        <w:tab/>
        <w:t xml:space="preserve">That the counter-claimants/defendants no.2 to 4 requested and asked the respondents not to threat to raise construction over any specific portion of the disputed land mentioned in para no.1 of the counter-claim and also not to change the nature of the same, but they did not pay any heed to their request and rather got </w:t>
      </w:r>
      <w:r>
        <w:rPr>
          <w:sz w:val="28"/>
          <w:szCs w:val="28"/>
        </w:rPr>
        <w:lastRenderedPageBreak/>
        <w:t>filed the present false and frivolous suit against the counter-claimants/defendants no.2 to 4 by concealing true and material facts from this Hon'ble Court in order to harass and humiliate them and to change the nature of the disputed land and as such, the cause of action has accrued to the counter-claimants to file this counter-claim.</w:t>
      </w:r>
    </w:p>
    <w:p w:rsidR="00937019" w:rsidRDefault="00937019" w:rsidP="00937019">
      <w:pPr>
        <w:tabs>
          <w:tab w:val="left" w:pos="1008"/>
        </w:tabs>
        <w:spacing w:before="120" w:line="456" w:lineRule="auto"/>
        <w:jc w:val="both"/>
        <w:rPr>
          <w:sz w:val="28"/>
          <w:szCs w:val="28"/>
        </w:rPr>
      </w:pPr>
      <w:r>
        <w:rPr>
          <w:sz w:val="28"/>
          <w:szCs w:val="28"/>
        </w:rPr>
        <w:t>6.</w:t>
      </w:r>
      <w:r>
        <w:rPr>
          <w:sz w:val="28"/>
          <w:szCs w:val="28"/>
        </w:rPr>
        <w:tab/>
        <w:t>That counter-claimants/defendants no.2 to 4 being the co-sharers and in joint possession of the disputed land mentioned I para no.1 of the counter-claim, which is purely agriculture land, are entitled to a decree for permanent injunction restraining the respondents from raising construction over the valuable portion of the same and thereby changing the nature of the same.</w:t>
      </w:r>
    </w:p>
    <w:p w:rsidR="00937019" w:rsidRDefault="00937019" w:rsidP="00937019">
      <w:pPr>
        <w:tabs>
          <w:tab w:val="left" w:pos="1008"/>
        </w:tabs>
        <w:spacing w:before="120" w:line="456" w:lineRule="auto"/>
        <w:jc w:val="both"/>
        <w:rPr>
          <w:sz w:val="28"/>
          <w:szCs w:val="28"/>
        </w:rPr>
      </w:pPr>
      <w:r>
        <w:rPr>
          <w:sz w:val="28"/>
          <w:szCs w:val="28"/>
        </w:rPr>
        <w:t>7.</w:t>
      </w:r>
      <w:r>
        <w:rPr>
          <w:sz w:val="28"/>
          <w:szCs w:val="28"/>
        </w:rPr>
        <w:tab/>
        <w:t>That the value of the counter-claim for the purpose of court fees and jurisdiction is assessed at Rs.200/-, on which, a fixed court fee of Rs.25/- has been paid on the counter-claim.</w:t>
      </w:r>
    </w:p>
    <w:p w:rsidR="00937019" w:rsidRDefault="00937019" w:rsidP="00937019">
      <w:pPr>
        <w:tabs>
          <w:tab w:val="left" w:pos="1008"/>
        </w:tabs>
        <w:spacing w:before="120" w:line="456" w:lineRule="auto"/>
        <w:jc w:val="both"/>
        <w:rPr>
          <w:sz w:val="28"/>
          <w:szCs w:val="28"/>
        </w:rPr>
      </w:pPr>
      <w:r>
        <w:rPr>
          <w:sz w:val="28"/>
          <w:szCs w:val="28"/>
        </w:rPr>
        <w:t>8.</w:t>
      </w:r>
      <w:r>
        <w:rPr>
          <w:sz w:val="28"/>
          <w:szCs w:val="28"/>
        </w:rPr>
        <w:tab/>
        <w:t xml:space="preserve">That the disputed land is situated and the parties reside within the territorial jurisdiction of this </w:t>
      </w:r>
      <w:smartTag w:uri="urn:schemas-microsoft-com:office:smarttags" w:element="Street">
        <w:smartTag w:uri="urn:schemas-microsoft-com:office:smarttags" w:element="address">
          <w:r>
            <w:rPr>
              <w:sz w:val="28"/>
              <w:szCs w:val="28"/>
            </w:rPr>
            <w:t>Hon'ble Court</w:t>
          </w:r>
        </w:smartTag>
      </w:smartTag>
      <w:r>
        <w:rPr>
          <w:sz w:val="28"/>
          <w:szCs w:val="28"/>
        </w:rPr>
        <w:t xml:space="preserve"> and hence, this </w:t>
      </w:r>
      <w:smartTag w:uri="urn:schemas-microsoft-com:office:smarttags" w:element="Street">
        <w:smartTag w:uri="urn:schemas-microsoft-com:office:smarttags" w:element="address">
          <w:r>
            <w:rPr>
              <w:sz w:val="28"/>
              <w:szCs w:val="28"/>
            </w:rPr>
            <w:t>Hon'ble Court</w:t>
          </w:r>
        </w:smartTag>
      </w:smartTag>
      <w:r>
        <w:rPr>
          <w:sz w:val="28"/>
          <w:szCs w:val="28"/>
        </w:rPr>
        <w:t xml:space="preserve"> has got the jurisdiction to entertain and try the present counter-claim.</w:t>
      </w:r>
    </w:p>
    <w:p w:rsidR="00937019" w:rsidRDefault="00937019" w:rsidP="00937019">
      <w:pPr>
        <w:tabs>
          <w:tab w:val="left" w:pos="1008"/>
        </w:tabs>
        <w:spacing w:before="120" w:line="456" w:lineRule="auto"/>
        <w:jc w:val="both"/>
        <w:rPr>
          <w:sz w:val="28"/>
          <w:szCs w:val="28"/>
        </w:rPr>
      </w:pPr>
      <w:r>
        <w:rPr>
          <w:sz w:val="28"/>
          <w:szCs w:val="28"/>
        </w:rPr>
        <w:t>9.</w:t>
      </w:r>
      <w:r>
        <w:rPr>
          <w:sz w:val="28"/>
          <w:szCs w:val="28"/>
        </w:rPr>
        <w:tab/>
        <w:t xml:space="preserve">That that counter-claimants/defendants no.2 to 4, therefore, pray to this Hon'ble Court that a decree of Permanent Injunction restraining both the respondents from changing the nature of the disputed land mentioned in para no.1 of the counter-claim and from raising construction over any valuable portion of the </w:t>
      </w:r>
      <w:r>
        <w:rPr>
          <w:sz w:val="28"/>
          <w:szCs w:val="28"/>
        </w:rPr>
        <w:lastRenderedPageBreak/>
        <w:t>same, may kindly be passed in favour of the counter-claimants/defendants no.2 to 4 and against the respondents, alongwith the cost of this counter-claim.</w:t>
      </w:r>
    </w:p>
    <w:p w:rsidR="00937019" w:rsidRPr="00A001F9" w:rsidRDefault="00937019" w:rsidP="00937019">
      <w:pPr>
        <w:tabs>
          <w:tab w:val="left" w:pos="1008"/>
        </w:tabs>
        <w:spacing w:before="120" w:line="456" w:lineRule="auto"/>
        <w:jc w:val="both"/>
        <w:rPr>
          <w:sz w:val="28"/>
          <w:szCs w:val="28"/>
        </w:rPr>
      </w:pPr>
      <w:r>
        <w:rPr>
          <w:sz w:val="28"/>
          <w:szCs w:val="28"/>
        </w:rPr>
        <w:tab/>
        <w:t>And/or any other relief, which this Hon'ble Court deems fit and proper may also be awarded in favour of the counter-claimants/defendants no.2 to 4, in the larger interest of justice.</w:t>
      </w:r>
    </w:p>
    <w:p w:rsidR="00937019" w:rsidRDefault="00937019" w:rsidP="00937019">
      <w:pPr>
        <w:rPr>
          <w:b/>
          <w:sz w:val="28"/>
          <w:szCs w:val="28"/>
        </w:rPr>
      </w:pPr>
      <w:r>
        <w:rPr>
          <w:noProof/>
          <w:sz w:val="28"/>
          <w:szCs w:val="28"/>
        </w:rPr>
        <w:pict>
          <v:shapetype id="_x0000_t202" coordsize="21600,21600" o:spt="202" path="m,l,21600r21600,l21600,xe">
            <v:stroke joinstyle="miter"/>
            <v:path gradientshapeok="t" o:connecttype="rect"/>
          </v:shapetype>
          <v:shape id="_x0000_s1026" type="#_x0000_t202" style="position:absolute;margin-left:242.25pt;margin-top:3.6pt;width:196.65pt;height:141.7pt;z-index:251660288" filled="f" stroked="f">
            <v:textbox style="mso-next-textbox:#_x0000_s1026">
              <w:txbxContent>
                <w:p w:rsidR="00937019" w:rsidRPr="00A309CC" w:rsidRDefault="00937019" w:rsidP="00937019">
                  <w:pPr>
                    <w:spacing w:line="480" w:lineRule="auto"/>
                    <w:jc w:val="center"/>
                    <w:rPr>
                      <w:b/>
                      <w:sz w:val="28"/>
                    </w:rPr>
                  </w:pPr>
                  <w:r>
                    <w:rPr>
                      <w:b/>
                      <w:sz w:val="28"/>
                    </w:rPr>
                    <w:t>Counter-Claimants</w:t>
                  </w:r>
                </w:p>
                <w:p w:rsidR="00937019" w:rsidRDefault="00937019" w:rsidP="00937019">
                  <w:pPr>
                    <w:spacing w:line="312" w:lineRule="auto"/>
                    <w:rPr>
                      <w:sz w:val="28"/>
                      <w:szCs w:val="28"/>
                    </w:rPr>
                  </w:pPr>
                  <w:r>
                    <w:rPr>
                      <w:sz w:val="28"/>
                      <w:szCs w:val="28"/>
                    </w:rPr>
                    <w:t>1. Ant Ram S/o Sh.Veer Narain,</w:t>
                  </w:r>
                </w:p>
                <w:p w:rsidR="00937019" w:rsidRDefault="00937019" w:rsidP="00937019">
                  <w:pPr>
                    <w:spacing w:line="312" w:lineRule="auto"/>
                    <w:rPr>
                      <w:sz w:val="28"/>
                      <w:szCs w:val="28"/>
                    </w:rPr>
                  </w:pPr>
                  <w:r>
                    <w:rPr>
                      <w:sz w:val="28"/>
                      <w:szCs w:val="28"/>
                    </w:rPr>
                    <w:t>2. Attar Singh S/o Sh.Munshi,</w:t>
                  </w:r>
                </w:p>
                <w:p w:rsidR="00937019" w:rsidRDefault="00937019" w:rsidP="00937019">
                  <w:pPr>
                    <w:spacing w:line="312" w:lineRule="auto"/>
                    <w:rPr>
                      <w:sz w:val="28"/>
                      <w:szCs w:val="28"/>
                    </w:rPr>
                  </w:pPr>
                  <w:r>
                    <w:rPr>
                      <w:sz w:val="28"/>
                      <w:szCs w:val="28"/>
                    </w:rPr>
                    <w:t>3. Satbir Singh S/o Sh.Munshi,</w:t>
                  </w:r>
                </w:p>
                <w:p w:rsidR="00937019" w:rsidRPr="009A4A6A" w:rsidRDefault="00937019" w:rsidP="00937019">
                  <w:pPr>
                    <w:spacing w:line="312" w:lineRule="auto"/>
                  </w:pPr>
                  <w:r>
                    <w:rPr>
                      <w:sz w:val="28"/>
                      <w:szCs w:val="28"/>
                    </w:rPr>
                    <w:t>Rs/o Village Karna, Tehsil &amp; District Palwal.</w:t>
                  </w:r>
                </w:p>
              </w:txbxContent>
            </v:textbox>
          </v:shape>
        </w:pict>
      </w:r>
      <w:r>
        <w:rPr>
          <w:noProof/>
        </w:rPr>
        <w:pict>
          <v:shape id="_x0000_s1027" type="#_x0000_t202" style="position:absolute;margin-left:119.7pt;margin-top:199.3pt;width:182.4pt;height:92.8pt;z-index:251661312" filled="f" stroked="f">
            <v:textbox style="mso-next-textbox:#_x0000_s1027">
              <w:txbxContent>
                <w:p w:rsidR="00937019" w:rsidRPr="00DF5BC3" w:rsidRDefault="00937019" w:rsidP="00937019">
                  <w:pPr>
                    <w:spacing w:line="480" w:lineRule="auto"/>
                    <w:jc w:val="center"/>
                    <w:rPr>
                      <w:sz w:val="28"/>
                    </w:rPr>
                  </w:pPr>
                  <w:r w:rsidRPr="00DF5BC3">
                    <w:rPr>
                      <w:sz w:val="28"/>
                    </w:rPr>
                    <w:t>Through Counsel</w:t>
                  </w:r>
                </w:p>
                <w:p w:rsidR="00937019" w:rsidRDefault="00937019" w:rsidP="00937019">
                  <w:pPr>
                    <w:spacing w:before="120"/>
                    <w:rPr>
                      <w:b/>
                      <w:sz w:val="28"/>
                      <w:szCs w:val="28"/>
                    </w:rPr>
                  </w:pPr>
                  <w:r>
                    <w:rPr>
                      <w:b/>
                      <w:sz w:val="28"/>
                      <w:szCs w:val="28"/>
                    </w:rPr>
                    <w:t>R.P. Bainsla, C.S. Gorshi &amp;</w:t>
                  </w:r>
                </w:p>
                <w:p w:rsidR="00937019" w:rsidRDefault="00937019" w:rsidP="00937019">
                  <w:pPr>
                    <w:rPr>
                      <w:b/>
                      <w:sz w:val="28"/>
                      <w:szCs w:val="28"/>
                    </w:rPr>
                  </w:pPr>
                  <w:r>
                    <w:rPr>
                      <w:b/>
                      <w:sz w:val="28"/>
                      <w:szCs w:val="28"/>
                    </w:rPr>
                    <w:t>Hans Bainsla, Advocates,</w:t>
                  </w:r>
                </w:p>
                <w:p w:rsidR="00937019" w:rsidRPr="00E243F8" w:rsidRDefault="00937019" w:rsidP="00937019">
                  <w:pPr>
                    <w:rPr>
                      <w:b/>
                      <w:sz w:val="28"/>
                      <w:szCs w:val="28"/>
                    </w:rPr>
                  </w:pPr>
                  <w:r>
                    <w:rPr>
                      <w:b/>
                      <w:sz w:val="28"/>
                      <w:szCs w:val="28"/>
                    </w:rPr>
                    <w:t>Distt. Courts, Palwal.</w:t>
                  </w:r>
                </w:p>
              </w:txbxContent>
            </v:textbox>
          </v:shape>
        </w:pict>
      </w:r>
      <w:r>
        <w:rPr>
          <w:noProof/>
        </w:rPr>
        <w:pict>
          <v:shape id="_x0000_s1029" type="#_x0000_t202" style="position:absolute;margin-left:-2.85pt;margin-top:1.3pt;width:196.65pt;height:153pt;z-index:251663360" filled="f" stroked="f">
            <v:textbox style="mso-next-textbox:#_x0000_s1029">
              <w:txbxContent>
                <w:p w:rsidR="00937019" w:rsidRPr="00A001F9" w:rsidRDefault="00937019" w:rsidP="00937019">
                  <w:pPr>
                    <w:spacing w:line="360" w:lineRule="auto"/>
                    <w:rPr>
                      <w:b/>
                      <w:sz w:val="28"/>
                      <w:u w:val="single"/>
                    </w:rPr>
                  </w:pPr>
                  <w:r>
                    <w:rPr>
                      <w:b/>
                      <w:sz w:val="28"/>
                      <w:u w:val="single"/>
                    </w:rPr>
                    <w:t>Verification: -</w:t>
                  </w:r>
                </w:p>
                <w:p w:rsidR="00937019" w:rsidRDefault="00937019" w:rsidP="00937019">
                  <w:pPr>
                    <w:rPr>
                      <w:sz w:val="28"/>
                      <w:szCs w:val="28"/>
                    </w:rPr>
                  </w:pPr>
                  <w:r>
                    <w:rPr>
                      <w:sz w:val="28"/>
                      <w:szCs w:val="28"/>
                    </w:rPr>
                    <w:t>Verified that contents of paras no.1 to 6 and 9 of counter-claim are correct to our knowledge and that of paras no.7 and 8 are true to our belief.</w:t>
                  </w:r>
                </w:p>
                <w:p w:rsidR="00937019" w:rsidRPr="009A4A6A" w:rsidRDefault="00937019" w:rsidP="00937019">
                  <w:pPr>
                    <w:spacing w:before="120"/>
                  </w:pPr>
                  <w:r>
                    <w:rPr>
                      <w:sz w:val="28"/>
                      <w:szCs w:val="28"/>
                    </w:rPr>
                    <w:t>Verified at Palwal</w:t>
                  </w:r>
                  <w:r>
                    <w:rPr>
                      <w:sz w:val="28"/>
                      <w:szCs w:val="28"/>
                    </w:rPr>
                    <w:br/>
                    <w:t>on 20.9.2010.</w:t>
                  </w:r>
                </w:p>
              </w:txbxContent>
            </v:textbox>
          </v:shape>
        </w:pict>
      </w:r>
      <w:r>
        <w:br w:type="page"/>
      </w:r>
      <w:r>
        <w:rPr>
          <w:b/>
          <w:sz w:val="28"/>
          <w:szCs w:val="28"/>
        </w:rPr>
        <w:lastRenderedPageBreak/>
        <w:t>In the Court of Mrs.Yashika Yadav, Learned Civil Judge (Junior Division) Palwal.</w:t>
      </w:r>
    </w:p>
    <w:p w:rsidR="00937019" w:rsidRDefault="00937019" w:rsidP="00937019">
      <w:pPr>
        <w:rPr>
          <w:b/>
          <w:sz w:val="28"/>
          <w:szCs w:val="28"/>
        </w:rPr>
      </w:pPr>
      <w:r>
        <w:rPr>
          <w:b/>
          <w:noProof/>
          <w:sz w:val="28"/>
          <w:szCs w:val="28"/>
          <w:u w:val="single"/>
        </w:rPr>
        <w:pict>
          <v:shape id="_x0000_s1028" type="#_x0000_t202" style="position:absolute;margin-left:196.65pt;margin-top:-77.2pt;width:59.85pt;height:27pt;z-index:251662336" stroked="f">
            <v:textbox>
              <w:txbxContent>
                <w:p w:rsidR="00937019" w:rsidRPr="00C62286" w:rsidRDefault="00937019" w:rsidP="00937019"/>
              </w:txbxContent>
            </v:textbox>
            <w10:wrap anchorx="page"/>
          </v:shape>
        </w:pict>
      </w:r>
    </w:p>
    <w:p w:rsidR="00937019" w:rsidRDefault="00937019" w:rsidP="00937019">
      <w:pPr>
        <w:spacing w:line="480" w:lineRule="auto"/>
        <w:jc w:val="both"/>
        <w:rPr>
          <w:sz w:val="28"/>
          <w:szCs w:val="28"/>
        </w:rPr>
      </w:pPr>
      <w:r>
        <w:rPr>
          <w:sz w:val="28"/>
          <w:szCs w:val="28"/>
        </w:rPr>
        <w:t>Smt.Kavita Bhardwaj</w:t>
      </w:r>
      <w:r>
        <w:rPr>
          <w:sz w:val="28"/>
          <w:szCs w:val="28"/>
        </w:rPr>
        <w:tab/>
      </w:r>
      <w:r>
        <w:rPr>
          <w:sz w:val="28"/>
          <w:szCs w:val="28"/>
        </w:rPr>
        <w:tab/>
        <w:t>versus</w:t>
      </w:r>
      <w:r>
        <w:rPr>
          <w:sz w:val="28"/>
          <w:szCs w:val="28"/>
        </w:rPr>
        <w:tab/>
      </w:r>
      <w:r>
        <w:rPr>
          <w:sz w:val="28"/>
          <w:szCs w:val="28"/>
        </w:rPr>
        <w:tab/>
      </w:r>
      <w:r>
        <w:rPr>
          <w:sz w:val="28"/>
          <w:szCs w:val="28"/>
        </w:rPr>
        <w:tab/>
        <w:t>Mahender &amp; others</w:t>
      </w:r>
    </w:p>
    <w:p w:rsidR="00937019" w:rsidRDefault="00937019" w:rsidP="00937019">
      <w:pPr>
        <w:spacing w:line="480" w:lineRule="auto"/>
        <w:jc w:val="center"/>
        <w:rPr>
          <w:b/>
          <w:sz w:val="28"/>
          <w:szCs w:val="28"/>
          <w:u w:val="single"/>
        </w:rPr>
      </w:pPr>
      <w:r>
        <w:rPr>
          <w:b/>
          <w:sz w:val="28"/>
          <w:szCs w:val="28"/>
          <w:u w:val="single"/>
        </w:rPr>
        <w:t>SUIT  FOR  PERMANENT  INJUNCTION</w:t>
      </w:r>
    </w:p>
    <w:p w:rsidR="00937019" w:rsidRDefault="00937019" w:rsidP="00937019">
      <w:pPr>
        <w:jc w:val="center"/>
        <w:rPr>
          <w:b/>
          <w:sz w:val="28"/>
          <w:szCs w:val="28"/>
          <w:u w:val="single"/>
        </w:rPr>
      </w:pPr>
      <w:r>
        <w:rPr>
          <w:b/>
          <w:sz w:val="28"/>
          <w:szCs w:val="28"/>
          <w:u w:val="single"/>
        </w:rPr>
        <w:t>COUNTER-CLAIM</w:t>
      </w:r>
    </w:p>
    <w:p w:rsidR="00937019" w:rsidRDefault="00937019" w:rsidP="00937019">
      <w:pPr>
        <w:jc w:val="center"/>
        <w:rPr>
          <w:b/>
          <w:sz w:val="28"/>
          <w:szCs w:val="28"/>
          <w:u w:val="single"/>
        </w:rPr>
      </w:pPr>
    </w:p>
    <w:p w:rsidR="00937019" w:rsidRDefault="00937019" w:rsidP="00937019">
      <w:pPr>
        <w:jc w:val="center"/>
        <w:rPr>
          <w:b/>
          <w:sz w:val="28"/>
          <w:szCs w:val="28"/>
          <w:u w:val="single"/>
        </w:rPr>
      </w:pPr>
      <w:r w:rsidRPr="003E56F8">
        <w:rPr>
          <w:b/>
          <w:sz w:val="28"/>
          <w:szCs w:val="28"/>
        </w:rPr>
        <w:t xml:space="preserve">Application under Order 39 Rules 1 and 2 read </w:t>
      </w:r>
      <w:r>
        <w:rPr>
          <w:b/>
          <w:sz w:val="28"/>
          <w:szCs w:val="28"/>
          <w:u w:val="single"/>
        </w:rPr>
        <w:br/>
        <w:t>with Section 151 CPC for temporary injunction</w:t>
      </w:r>
    </w:p>
    <w:p w:rsidR="00937019" w:rsidRDefault="00937019" w:rsidP="00937019">
      <w:pPr>
        <w:jc w:val="center"/>
        <w:rPr>
          <w:b/>
          <w:sz w:val="28"/>
          <w:szCs w:val="28"/>
          <w:u w:val="single"/>
        </w:rPr>
      </w:pPr>
    </w:p>
    <w:p w:rsidR="00937019" w:rsidRDefault="00937019" w:rsidP="00937019">
      <w:pPr>
        <w:spacing w:line="360" w:lineRule="auto"/>
        <w:jc w:val="both"/>
        <w:rPr>
          <w:sz w:val="28"/>
          <w:szCs w:val="28"/>
        </w:rPr>
      </w:pPr>
      <w:r>
        <w:rPr>
          <w:sz w:val="28"/>
          <w:szCs w:val="28"/>
        </w:rPr>
        <w:t>Respected Sir,</w:t>
      </w:r>
    </w:p>
    <w:p w:rsidR="00937019" w:rsidRDefault="00937019" w:rsidP="00937019">
      <w:pPr>
        <w:tabs>
          <w:tab w:val="left" w:pos="1008"/>
        </w:tabs>
        <w:spacing w:before="120" w:line="420" w:lineRule="auto"/>
        <w:jc w:val="both"/>
        <w:rPr>
          <w:sz w:val="28"/>
          <w:szCs w:val="28"/>
        </w:rPr>
      </w:pPr>
      <w:r>
        <w:rPr>
          <w:sz w:val="28"/>
          <w:szCs w:val="28"/>
        </w:rPr>
        <w:tab/>
        <w:t>The applicants/counter-claimants respectfully submit as under: -</w:t>
      </w:r>
    </w:p>
    <w:p w:rsidR="00937019" w:rsidRDefault="00937019" w:rsidP="00937019">
      <w:pPr>
        <w:tabs>
          <w:tab w:val="left" w:pos="1008"/>
        </w:tabs>
        <w:spacing w:before="120" w:line="420" w:lineRule="auto"/>
        <w:jc w:val="both"/>
        <w:rPr>
          <w:sz w:val="28"/>
          <w:szCs w:val="28"/>
        </w:rPr>
      </w:pPr>
      <w:r>
        <w:rPr>
          <w:sz w:val="28"/>
          <w:szCs w:val="28"/>
        </w:rPr>
        <w:t>1.</w:t>
      </w:r>
      <w:r>
        <w:rPr>
          <w:sz w:val="28"/>
          <w:szCs w:val="28"/>
        </w:rPr>
        <w:tab/>
        <w:t xml:space="preserve">That the applicants/counter-claimants have filed the above noted counter-claim in this </w:t>
      </w:r>
      <w:smartTag w:uri="urn:schemas-microsoft-com:office:smarttags" w:element="Street">
        <w:smartTag w:uri="urn:schemas-microsoft-com:office:smarttags" w:element="address">
          <w:r>
            <w:rPr>
              <w:sz w:val="28"/>
              <w:szCs w:val="28"/>
            </w:rPr>
            <w:t>Hon'ble Court</w:t>
          </w:r>
        </w:smartTag>
      </w:smartTag>
      <w:r>
        <w:rPr>
          <w:sz w:val="28"/>
          <w:szCs w:val="28"/>
        </w:rPr>
        <w:t xml:space="preserve"> and the contents of the same may kindly be read as part and parcel of this application in order to avoid unnecessary repetition.</w:t>
      </w:r>
    </w:p>
    <w:p w:rsidR="00937019" w:rsidRDefault="00937019" w:rsidP="00937019">
      <w:pPr>
        <w:tabs>
          <w:tab w:val="left" w:pos="1008"/>
        </w:tabs>
        <w:spacing w:before="120" w:line="420" w:lineRule="auto"/>
        <w:jc w:val="both"/>
        <w:rPr>
          <w:sz w:val="28"/>
          <w:szCs w:val="28"/>
        </w:rPr>
      </w:pPr>
      <w:r>
        <w:rPr>
          <w:sz w:val="28"/>
          <w:szCs w:val="28"/>
        </w:rPr>
        <w:t>2.</w:t>
      </w:r>
      <w:r>
        <w:rPr>
          <w:sz w:val="28"/>
          <w:szCs w:val="28"/>
        </w:rPr>
        <w:tab/>
        <w:t>That the land mentioned in para no.1 of the counter-claim along with other lands as mentioned in the Jamabandi are purely agriculture land and are jointly owned and possessed by the counter-claimants/defendants no.2 to 4 alongwith respondent no.2/defendant no.1 and the same has not so far been partitioned.</w:t>
      </w:r>
    </w:p>
    <w:p w:rsidR="00937019" w:rsidRDefault="00937019" w:rsidP="00937019">
      <w:pPr>
        <w:tabs>
          <w:tab w:val="left" w:pos="1008"/>
        </w:tabs>
        <w:spacing w:before="120" w:line="420" w:lineRule="auto"/>
        <w:jc w:val="both"/>
        <w:rPr>
          <w:sz w:val="28"/>
          <w:szCs w:val="28"/>
        </w:rPr>
      </w:pPr>
      <w:r>
        <w:rPr>
          <w:sz w:val="28"/>
          <w:szCs w:val="28"/>
        </w:rPr>
        <w:t>3.</w:t>
      </w:r>
      <w:r>
        <w:rPr>
          <w:sz w:val="28"/>
          <w:szCs w:val="28"/>
        </w:rPr>
        <w:tab/>
        <w:t xml:space="preserve">That the respondents have threatened to convert the disputed land mentioned in para no.1 of counter-claim from agriculture land to residential land as they have threatened to raise construction over the killa number mentioned in para no.1 of the counter-claim, which is a valuable portion of the disputed land and is situated adjacent to the road. The respondents have no right to change the nature of </w:t>
      </w:r>
      <w:r>
        <w:rPr>
          <w:sz w:val="28"/>
          <w:szCs w:val="28"/>
        </w:rPr>
        <w:lastRenderedPageBreak/>
        <w:t>the disputed land by raising construction over the same. The respondents have already collected building material nearby the disputed land and they can start construction work at any point of time and in case, if the respondents succeed in doing so, then in that case, counter-claimants/defendants no.2 to 4 would suffer an irreparable injury and substantial loss, which cannot be compensated in any manner.</w:t>
      </w:r>
    </w:p>
    <w:p w:rsidR="00937019" w:rsidRDefault="00937019" w:rsidP="00937019">
      <w:pPr>
        <w:tabs>
          <w:tab w:val="left" w:pos="1008"/>
        </w:tabs>
        <w:spacing w:before="120" w:line="420" w:lineRule="auto"/>
        <w:jc w:val="both"/>
        <w:rPr>
          <w:sz w:val="28"/>
          <w:szCs w:val="28"/>
        </w:rPr>
      </w:pPr>
      <w:r>
        <w:rPr>
          <w:noProof/>
          <w:sz w:val="28"/>
          <w:szCs w:val="28"/>
        </w:rPr>
        <w:pict>
          <v:shape id="_x0000_s1034" type="#_x0000_t202" style="position:absolute;left:0;text-align:left;margin-left:193.8pt;margin-top:-223.05pt;width:59.85pt;height:27pt;z-index:251668480" stroked="f">
            <v:textbox>
              <w:txbxContent>
                <w:p w:rsidR="00937019" w:rsidRPr="00AA6E6A" w:rsidRDefault="00937019" w:rsidP="00937019">
                  <w:pPr>
                    <w:jc w:val="center"/>
                    <w:rPr>
                      <w:sz w:val="28"/>
                    </w:rPr>
                  </w:pPr>
                  <w:r w:rsidRPr="00AA6E6A">
                    <w:rPr>
                      <w:sz w:val="28"/>
                    </w:rPr>
                    <w:t>-: 2 :-</w:t>
                  </w:r>
                </w:p>
              </w:txbxContent>
            </v:textbox>
            <w10:wrap anchorx="page"/>
          </v:shape>
        </w:pict>
      </w:r>
      <w:r>
        <w:rPr>
          <w:sz w:val="28"/>
          <w:szCs w:val="28"/>
        </w:rPr>
        <w:t>4.</w:t>
      </w:r>
      <w:r>
        <w:rPr>
          <w:sz w:val="28"/>
          <w:szCs w:val="28"/>
        </w:rPr>
        <w:tab/>
        <w:t>That the applicants/counter-claimants have a good prima-facie case and the balance of convenience also lies in their favour.</w:t>
      </w:r>
    </w:p>
    <w:p w:rsidR="00937019" w:rsidRDefault="00937019" w:rsidP="00937019">
      <w:pPr>
        <w:tabs>
          <w:tab w:val="left" w:pos="1008"/>
        </w:tabs>
        <w:spacing w:before="120" w:line="420" w:lineRule="auto"/>
        <w:jc w:val="both"/>
        <w:rPr>
          <w:sz w:val="28"/>
          <w:szCs w:val="28"/>
        </w:rPr>
      </w:pPr>
      <w:r>
        <w:rPr>
          <w:b/>
          <w:bCs/>
          <w:noProof/>
          <w:sz w:val="28"/>
          <w:szCs w:val="28"/>
        </w:rPr>
        <w:pict>
          <v:shape id="_x0000_s1030" type="#_x0000_t202" style="position:absolute;left:0;text-align:left;margin-left:219.45pt;margin-top:200.6pt;width:213.75pt;height:141.7pt;z-index:251664384" filled="f" stroked="f">
            <v:textbox style="mso-next-textbox:#_x0000_s1030">
              <w:txbxContent>
                <w:p w:rsidR="00937019" w:rsidRPr="00A309CC" w:rsidRDefault="00937019" w:rsidP="00937019">
                  <w:pPr>
                    <w:spacing w:line="480" w:lineRule="auto"/>
                    <w:jc w:val="center"/>
                    <w:rPr>
                      <w:b/>
                      <w:sz w:val="28"/>
                    </w:rPr>
                  </w:pPr>
                  <w:r>
                    <w:rPr>
                      <w:b/>
                      <w:sz w:val="28"/>
                    </w:rPr>
                    <w:t>Applicants/Counter-claimants</w:t>
                  </w:r>
                </w:p>
                <w:p w:rsidR="00937019" w:rsidRDefault="00937019" w:rsidP="00937019">
                  <w:pPr>
                    <w:rPr>
                      <w:sz w:val="28"/>
                      <w:szCs w:val="28"/>
                    </w:rPr>
                  </w:pPr>
                  <w:r>
                    <w:rPr>
                      <w:sz w:val="28"/>
                      <w:szCs w:val="28"/>
                    </w:rPr>
                    <w:t>1. Ant Ram S/o Sh.Veer Narain,</w:t>
                  </w:r>
                </w:p>
                <w:p w:rsidR="00937019" w:rsidRDefault="00937019" w:rsidP="00937019">
                  <w:pPr>
                    <w:rPr>
                      <w:sz w:val="28"/>
                      <w:szCs w:val="28"/>
                    </w:rPr>
                  </w:pPr>
                  <w:r>
                    <w:rPr>
                      <w:sz w:val="28"/>
                      <w:szCs w:val="28"/>
                    </w:rPr>
                    <w:t>2. Attar Singh S/o Sh.Munshi,</w:t>
                  </w:r>
                </w:p>
                <w:p w:rsidR="00937019" w:rsidRDefault="00937019" w:rsidP="00937019">
                  <w:pPr>
                    <w:rPr>
                      <w:sz w:val="28"/>
                      <w:szCs w:val="28"/>
                    </w:rPr>
                  </w:pPr>
                  <w:r>
                    <w:rPr>
                      <w:sz w:val="28"/>
                      <w:szCs w:val="28"/>
                    </w:rPr>
                    <w:t>3. Satbir Singh S/o Sh.Munshi,</w:t>
                  </w:r>
                </w:p>
                <w:p w:rsidR="00937019" w:rsidRPr="009A4A6A" w:rsidRDefault="00937019" w:rsidP="00937019">
                  <w:r>
                    <w:rPr>
                      <w:sz w:val="28"/>
                      <w:szCs w:val="28"/>
                    </w:rPr>
                    <w:t>Rs/o Village Karna, Tehsil &amp; District Palwal.</w:t>
                  </w:r>
                </w:p>
              </w:txbxContent>
            </v:textbox>
          </v:shape>
        </w:pict>
      </w:r>
      <w:r>
        <w:rPr>
          <w:sz w:val="28"/>
          <w:szCs w:val="28"/>
        </w:rPr>
        <w:t>5.</w:t>
      </w:r>
      <w:r>
        <w:rPr>
          <w:sz w:val="28"/>
          <w:szCs w:val="28"/>
        </w:rPr>
        <w:tab/>
        <w:t>That the applicants/counter-claimants, therefore, pray that an ad-interim injunction restraining both the respondents from changing the nature of the disputed land mentioned in para no.1 of the counter-claim and from raising construction over any valuable portion of the same, till the final decision of this counter-claim, may kindly be passed in favour of applicants/ counter-claimants and against the respondents, in the interest of justice. A duly attested affidavit is attached herewith.</w:t>
      </w:r>
    </w:p>
    <w:p w:rsidR="00937019" w:rsidRDefault="00937019" w:rsidP="00937019">
      <w:pPr>
        <w:tabs>
          <w:tab w:val="left" w:pos="1008"/>
        </w:tabs>
        <w:spacing w:before="120" w:line="420" w:lineRule="auto"/>
        <w:jc w:val="both"/>
        <w:rPr>
          <w:sz w:val="28"/>
          <w:szCs w:val="28"/>
        </w:rPr>
      </w:pPr>
      <w:r>
        <w:rPr>
          <w:b/>
          <w:bCs/>
          <w:noProof/>
          <w:sz w:val="28"/>
          <w:szCs w:val="28"/>
        </w:rPr>
        <w:pict>
          <v:shape id="_x0000_s1031" type="#_x0000_t202" style="position:absolute;left:0;text-align:left;margin-left:17.1pt;margin-top:87.4pt;width:182.4pt;height:92.8pt;z-index:251665408" filled="f" stroked="f">
            <v:textbox style="mso-next-textbox:#_x0000_s1031">
              <w:txbxContent>
                <w:p w:rsidR="00937019" w:rsidRPr="00DF5BC3" w:rsidRDefault="00937019" w:rsidP="00937019">
                  <w:pPr>
                    <w:spacing w:line="480" w:lineRule="auto"/>
                    <w:jc w:val="center"/>
                    <w:rPr>
                      <w:sz w:val="28"/>
                    </w:rPr>
                  </w:pPr>
                  <w:r w:rsidRPr="00DF5BC3">
                    <w:rPr>
                      <w:sz w:val="28"/>
                    </w:rPr>
                    <w:t>Through Counsel</w:t>
                  </w:r>
                </w:p>
                <w:p w:rsidR="00937019" w:rsidRDefault="00937019" w:rsidP="00937019">
                  <w:pPr>
                    <w:spacing w:before="120"/>
                    <w:rPr>
                      <w:b/>
                      <w:sz w:val="28"/>
                      <w:szCs w:val="28"/>
                    </w:rPr>
                  </w:pPr>
                  <w:r>
                    <w:rPr>
                      <w:b/>
                      <w:sz w:val="28"/>
                      <w:szCs w:val="28"/>
                    </w:rPr>
                    <w:t>R.P. Bainsla, C.S. Gorshi &amp;</w:t>
                  </w:r>
                </w:p>
                <w:p w:rsidR="00937019" w:rsidRDefault="00937019" w:rsidP="00937019">
                  <w:pPr>
                    <w:rPr>
                      <w:b/>
                      <w:sz w:val="28"/>
                      <w:szCs w:val="28"/>
                    </w:rPr>
                  </w:pPr>
                  <w:r>
                    <w:rPr>
                      <w:b/>
                      <w:sz w:val="28"/>
                      <w:szCs w:val="28"/>
                    </w:rPr>
                    <w:t>Hans Bainsla, Advocates,</w:t>
                  </w:r>
                </w:p>
                <w:p w:rsidR="00937019" w:rsidRPr="00E243F8" w:rsidRDefault="00937019" w:rsidP="00937019">
                  <w:pPr>
                    <w:rPr>
                      <w:b/>
                      <w:sz w:val="28"/>
                      <w:szCs w:val="28"/>
                    </w:rPr>
                  </w:pPr>
                  <w:r>
                    <w:rPr>
                      <w:b/>
                      <w:sz w:val="28"/>
                      <w:szCs w:val="28"/>
                    </w:rPr>
                    <w:t>Distt. Courts, Palwal.</w:t>
                  </w:r>
                </w:p>
              </w:txbxContent>
            </v:textbox>
          </v:shape>
        </w:pict>
      </w:r>
      <w:r>
        <w:rPr>
          <w:b/>
          <w:bCs/>
          <w:sz w:val="28"/>
          <w:szCs w:val="28"/>
        </w:rPr>
        <w:t xml:space="preserve">Date : </w:t>
      </w:r>
      <w:r>
        <w:rPr>
          <w:sz w:val="28"/>
          <w:szCs w:val="28"/>
        </w:rPr>
        <w:t>20.9.2010</w:t>
      </w:r>
    </w:p>
    <w:p w:rsidR="00937019" w:rsidRDefault="00937019" w:rsidP="00937019">
      <w:pPr>
        <w:rPr>
          <w:b/>
          <w:sz w:val="28"/>
          <w:szCs w:val="28"/>
        </w:rPr>
      </w:pPr>
      <w:r>
        <w:rPr>
          <w:sz w:val="28"/>
          <w:szCs w:val="28"/>
        </w:rPr>
        <w:br w:type="page"/>
      </w:r>
      <w:r>
        <w:rPr>
          <w:b/>
          <w:sz w:val="28"/>
          <w:szCs w:val="28"/>
        </w:rPr>
        <w:lastRenderedPageBreak/>
        <w:t>In the Court of Mrs.Yashika Yadav, Learned Civil Judge (Junior Division) Palwal.</w:t>
      </w:r>
    </w:p>
    <w:p w:rsidR="00937019" w:rsidRDefault="00937019" w:rsidP="00937019">
      <w:pPr>
        <w:rPr>
          <w:b/>
          <w:sz w:val="28"/>
          <w:szCs w:val="28"/>
        </w:rPr>
      </w:pPr>
      <w:r>
        <w:rPr>
          <w:b/>
          <w:noProof/>
          <w:sz w:val="28"/>
          <w:szCs w:val="28"/>
          <w:u w:val="single"/>
        </w:rPr>
        <w:pict>
          <v:shape id="_x0000_s1032" type="#_x0000_t202" style="position:absolute;margin-left:196.65pt;margin-top:-77.2pt;width:59.85pt;height:27pt;z-index:251666432" stroked="f">
            <v:textbox>
              <w:txbxContent>
                <w:p w:rsidR="00937019" w:rsidRPr="00C62286" w:rsidRDefault="00937019" w:rsidP="00937019"/>
              </w:txbxContent>
            </v:textbox>
            <w10:wrap anchorx="page"/>
          </v:shape>
        </w:pict>
      </w:r>
    </w:p>
    <w:p w:rsidR="00937019" w:rsidRDefault="00937019" w:rsidP="00937019">
      <w:pPr>
        <w:spacing w:line="480" w:lineRule="auto"/>
        <w:jc w:val="both"/>
        <w:rPr>
          <w:sz w:val="28"/>
          <w:szCs w:val="28"/>
        </w:rPr>
      </w:pPr>
      <w:r>
        <w:rPr>
          <w:sz w:val="28"/>
          <w:szCs w:val="28"/>
        </w:rPr>
        <w:t>Smt.Kavita Bhardwaj</w:t>
      </w:r>
      <w:r>
        <w:rPr>
          <w:sz w:val="28"/>
          <w:szCs w:val="28"/>
        </w:rPr>
        <w:tab/>
      </w:r>
      <w:r>
        <w:rPr>
          <w:sz w:val="28"/>
          <w:szCs w:val="28"/>
        </w:rPr>
        <w:tab/>
        <w:t>versus</w:t>
      </w:r>
      <w:r>
        <w:rPr>
          <w:sz w:val="28"/>
          <w:szCs w:val="28"/>
        </w:rPr>
        <w:tab/>
      </w:r>
      <w:r>
        <w:rPr>
          <w:sz w:val="28"/>
          <w:szCs w:val="28"/>
        </w:rPr>
        <w:tab/>
      </w:r>
      <w:r>
        <w:rPr>
          <w:sz w:val="28"/>
          <w:szCs w:val="28"/>
        </w:rPr>
        <w:tab/>
        <w:t>Mahender &amp; others</w:t>
      </w:r>
    </w:p>
    <w:p w:rsidR="00937019" w:rsidRDefault="00937019" w:rsidP="00937019">
      <w:pPr>
        <w:spacing w:line="480" w:lineRule="auto"/>
        <w:jc w:val="center"/>
        <w:rPr>
          <w:b/>
          <w:sz w:val="28"/>
          <w:szCs w:val="28"/>
          <w:u w:val="single"/>
        </w:rPr>
      </w:pPr>
      <w:r>
        <w:rPr>
          <w:b/>
          <w:sz w:val="28"/>
          <w:szCs w:val="28"/>
          <w:u w:val="single"/>
        </w:rPr>
        <w:t>SUIT  FOR  PERMANENT  INJUNCTION</w:t>
      </w:r>
    </w:p>
    <w:p w:rsidR="00937019" w:rsidRDefault="00937019" w:rsidP="00937019">
      <w:pPr>
        <w:jc w:val="center"/>
        <w:rPr>
          <w:b/>
          <w:sz w:val="28"/>
          <w:szCs w:val="28"/>
          <w:u w:val="single"/>
        </w:rPr>
      </w:pPr>
      <w:r>
        <w:rPr>
          <w:b/>
          <w:sz w:val="28"/>
          <w:szCs w:val="28"/>
          <w:u w:val="single"/>
        </w:rPr>
        <w:t>COUNTER-CLAIM</w:t>
      </w:r>
    </w:p>
    <w:p w:rsidR="00937019" w:rsidRDefault="00937019" w:rsidP="00937019">
      <w:pPr>
        <w:jc w:val="center"/>
        <w:rPr>
          <w:b/>
          <w:sz w:val="28"/>
          <w:szCs w:val="28"/>
          <w:u w:val="single"/>
        </w:rPr>
      </w:pPr>
    </w:p>
    <w:p w:rsidR="00937019" w:rsidRDefault="00937019" w:rsidP="00937019">
      <w:pPr>
        <w:jc w:val="center"/>
        <w:rPr>
          <w:b/>
          <w:sz w:val="28"/>
          <w:szCs w:val="28"/>
          <w:u w:val="single"/>
        </w:rPr>
      </w:pPr>
      <w:r w:rsidRPr="003E56F8">
        <w:rPr>
          <w:b/>
          <w:sz w:val="28"/>
          <w:szCs w:val="28"/>
        </w:rPr>
        <w:t xml:space="preserve">Application under Order 39 Rules 1 and 2 read </w:t>
      </w:r>
      <w:r>
        <w:rPr>
          <w:b/>
          <w:sz w:val="28"/>
          <w:szCs w:val="28"/>
          <w:u w:val="single"/>
        </w:rPr>
        <w:br/>
        <w:t>with Section 151 CPC for temporary injunction</w:t>
      </w:r>
    </w:p>
    <w:p w:rsidR="00937019" w:rsidRDefault="00937019" w:rsidP="00937019">
      <w:pPr>
        <w:jc w:val="center"/>
        <w:rPr>
          <w:b/>
          <w:sz w:val="28"/>
          <w:szCs w:val="28"/>
          <w:u w:val="single"/>
        </w:rPr>
      </w:pPr>
    </w:p>
    <w:p w:rsidR="00937019" w:rsidRPr="00651580" w:rsidRDefault="00937019" w:rsidP="00937019">
      <w:pPr>
        <w:spacing w:line="360" w:lineRule="auto"/>
        <w:jc w:val="center"/>
        <w:rPr>
          <w:b/>
          <w:bCs/>
          <w:sz w:val="28"/>
          <w:szCs w:val="28"/>
          <w:u w:val="single"/>
        </w:rPr>
      </w:pPr>
      <w:r>
        <w:rPr>
          <w:b/>
          <w:bCs/>
          <w:sz w:val="28"/>
          <w:szCs w:val="28"/>
          <w:u w:val="single"/>
        </w:rPr>
        <w:t>AFFIDAVIT</w:t>
      </w:r>
    </w:p>
    <w:p w:rsidR="00937019" w:rsidRDefault="00937019" w:rsidP="00937019">
      <w:pPr>
        <w:tabs>
          <w:tab w:val="left" w:pos="1008"/>
        </w:tabs>
        <w:spacing w:before="120" w:line="451" w:lineRule="auto"/>
        <w:jc w:val="both"/>
        <w:rPr>
          <w:sz w:val="28"/>
          <w:szCs w:val="28"/>
        </w:rPr>
      </w:pPr>
      <w:r>
        <w:rPr>
          <w:sz w:val="28"/>
          <w:szCs w:val="28"/>
        </w:rPr>
        <w:t>I, Attar Singh son of Sh.Munshi, resident of Village Karna, Tehsil and Distt. Palwal, do hereby solemnly affirm and declare as under: -</w:t>
      </w:r>
    </w:p>
    <w:p w:rsidR="00937019" w:rsidRDefault="00937019" w:rsidP="00937019">
      <w:pPr>
        <w:tabs>
          <w:tab w:val="left" w:pos="1008"/>
        </w:tabs>
        <w:spacing w:before="120" w:line="451" w:lineRule="auto"/>
        <w:jc w:val="both"/>
        <w:rPr>
          <w:sz w:val="28"/>
          <w:szCs w:val="28"/>
        </w:rPr>
      </w:pPr>
      <w:r>
        <w:rPr>
          <w:sz w:val="28"/>
          <w:szCs w:val="28"/>
        </w:rPr>
        <w:t>1.</w:t>
      </w:r>
      <w:r>
        <w:rPr>
          <w:sz w:val="28"/>
          <w:szCs w:val="28"/>
        </w:rPr>
        <w:tab/>
        <w:t xml:space="preserve">That the counter-claimants have filed above noted counter-claim and application for temporary injunction in this </w:t>
      </w:r>
      <w:smartTag w:uri="urn:schemas-microsoft-com:office:smarttags" w:element="Street">
        <w:smartTag w:uri="urn:schemas-microsoft-com:office:smarttags" w:element="address">
          <w:r>
            <w:rPr>
              <w:sz w:val="28"/>
              <w:szCs w:val="28"/>
            </w:rPr>
            <w:t>Hon'ble Court</w:t>
          </w:r>
        </w:smartTag>
      </w:smartTag>
      <w:r>
        <w:rPr>
          <w:sz w:val="28"/>
          <w:szCs w:val="28"/>
        </w:rPr>
        <w:t xml:space="preserve"> and that the contents of the same may kindly be read as part and parcel of this affidavit in order to avoid unnecessary repetition.</w:t>
      </w:r>
    </w:p>
    <w:p w:rsidR="00937019" w:rsidRDefault="00937019" w:rsidP="00937019">
      <w:pPr>
        <w:tabs>
          <w:tab w:val="left" w:pos="1008"/>
        </w:tabs>
        <w:spacing w:before="120" w:line="451" w:lineRule="auto"/>
        <w:jc w:val="both"/>
        <w:rPr>
          <w:sz w:val="28"/>
          <w:szCs w:val="28"/>
        </w:rPr>
      </w:pPr>
      <w:r>
        <w:rPr>
          <w:sz w:val="28"/>
          <w:szCs w:val="28"/>
        </w:rPr>
        <w:t>2.</w:t>
      </w:r>
      <w:r>
        <w:rPr>
          <w:sz w:val="28"/>
          <w:szCs w:val="28"/>
        </w:rPr>
        <w:tab/>
        <w:t>That the land mentioned in para no.1 of the counter-claim along with other lands as mentioned in the Jamabandi are purely agriculture land and are jointly owned and possessed by the counter-claimants/defendants no.2 to 4 alongwith respondent no.2/defendant no.1 and the same has not so far been partitioned.</w:t>
      </w:r>
    </w:p>
    <w:p w:rsidR="00937019" w:rsidRDefault="00937019" w:rsidP="00937019">
      <w:pPr>
        <w:tabs>
          <w:tab w:val="left" w:pos="1008"/>
        </w:tabs>
        <w:spacing w:before="120" w:line="451" w:lineRule="auto"/>
        <w:jc w:val="both"/>
        <w:rPr>
          <w:sz w:val="28"/>
          <w:szCs w:val="28"/>
        </w:rPr>
      </w:pPr>
      <w:r>
        <w:rPr>
          <w:sz w:val="28"/>
          <w:szCs w:val="28"/>
        </w:rPr>
        <w:t>3.</w:t>
      </w:r>
      <w:r>
        <w:rPr>
          <w:sz w:val="28"/>
          <w:szCs w:val="28"/>
        </w:rPr>
        <w:tab/>
        <w:t xml:space="preserve">That the respondents have threatened to convert the disputed land mentioned in para no.1 of counter-claim from agriculture land to residential land as </w:t>
      </w:r>
      <w:r>
        <w:rPr>
          <w:sz w:val="28"/>
          <w:szCs w:val="28"/>
        </w:rPr>
        <w:lastRenderedPageBreak/>
        <w:t>they have threatened to raise construction over the killa number mentioned in para no.1 of the counter-claim, which is a valuable portion of the disputed land and is situated adjacent to the road. The respondents have no right to change the nature of the disputed land by raising construction over the same. The respondents have already collected building material nearby the disputed land and they can start construction work at any point of time and in case, if the respondents succeed in doing so, then in that case, counter-claimants/defendants no.2 to 4 would suffer an irreparable injury and substantial loss, which cannot be compensated in any manner.</w:t>
      </w:r>
    </w:p>
    <w:p w:rsidR="00937019" w:rsidRDefault="00937019" w:rsidP="00937019">
      <w:pPr>
        <w:tabs>
          <w:tab w:val="left" w:pos="1008"/>
        </w:tabs>
        <w:spacing w:before="120" w:line="451" w:lineRule="auto"/>
        <w:jc w:val="both"/>
        <w:rPr>
          <w:sz w:val="28"/>
          <w:szCs w:val="28"/>
        </w:rPr>
      </w:pPr>
      <w:r>
        <w:rPr>
          <w:noProof/>
          <w:sz w:val="28"/>
          <w:szCs w:val="28"/>
        </w:rPr>
        <w:pict>
          <v:shape id="_x0000_s1033" type="#_x0000_t202" style="position:absolute;left:0;text-align:left;margin-left:196.65pt;margin-top:-296pt;width:59.85pt;height:27pt;z-index:251667456" stroked="f">
            <v:textbox>
              <w:txbxContent>
                <w:p w:rsidR="00937019" w:rsidRPr="00AA6E6A" w:rsidRDefault="00937019" w:rsidP="00937019">
                  <w:pPr>
                    <w:jc w:val="center"/>
                    <w:rPr>
                      <w:sz w:val="28"/>
                    </w:rPr>
                  </w:pPr>
                  <w:r w:rsidRPr="00AA6E6A">
                    <w:rPr>
                      <w:sz w:val="28"/>
                    </w:rPr>
                    <w:t>-: 2 :-</w:t>
                  </w:r>
                </w:p>
              </w:txbxContent>
            </v:textbox>
            <w10:wrap anchorx="page"/>
          </v:shape>
        </w:pict>
      </w:r>
      <w:r>
        <w:rPr>
          <w:sz w:val="28"/>
          <w:szCs w:val="28"/>
        </w:rPr>
        <w:t>4.</w:t>
      </w:r>
      <w:r>
        <w:rPr>
          <w:sz w:val="28"/>
          <w:szCs w:val="28"/>
        </w:rPr>
        <w:tab/>
        <w:t>That the counter-claimants have a good prima-facie case and the balance of convenience also lies in their favour.</w:t>
      </w:r>
    </w:p>
    <w:p w:rsidR="00937019" w:rsidRDefault="00937019" w:rsidP="00937019">
      <w:pPr>
        <w:tabs>
          <w:tab w:val="left" w:pos="1008"/>
        </w:tabs>
        <w:spacing w:before="120"/>
        <w:jc w:val="both"/>
        <w:rPr>
          <w:sz w:val="28"/>
          <w:szCs w:val="28"/>
        </w:rPr>
      </w:pPr>
    </w:p>
    <w:p w:rsidR="00937019" w:rsidRDefault="00937019" w:rsidP="00937019">
      <w:pPr>
        <w:tabs>
          <w:tab w:val="left" w:pos="1008"/>
        </w:tabs>
        <w:spacing w:before="120" w:line="451" w:lineRule="auto"/>
        <w:jc w:val="right"/>
        <w:rPr>
          <w:b/>
          <w:bCs/>
          <w:sz w:val="28"/>
          <w:szCs w:val="28"/>
        </w:rPr>
      </w:pPr>
      <w:r>
        <w:rPr>
          <w:b/>
          <w:bCs/>
          <w:sz w:val="28"/>
          <w:szCs w:val="28"/>
        </w:rPr>
        <w:t>Deponent</w:t>
      </w:r>
    </w:p>
    <w:p w:rsidR="00937019" w:rsidRDefault="00937019" w:rsidP="00937019">
      <w:pPr>
        <w:tabs>
          <w:tab w:val="left" w:pos="1008"/>
        </w:tabs>
        <w:spacing w:before="120" w:line="451" w:lineRule="auto"/>
        <w:rPr>
          <w:b/>
          <w:bCs/>
          <w:sz w:val="28"/>
          <w:szCs w:val="28"/>
          <w:u w:val="single"/>
        </w:rPr>
      </w:pPr>
      <w:r>
        <w:rPr>
          <w:b/>
          <w:bCs/>
          <w:sz w:val="28"/>
          <w:szCs w:val="28"/>
          <w:u w:val="single"/>
        </w:rPr>
        <w:t>Verification: -</w:t>
      </w:r>
    </w:p>
    <w:p w:rsidR="00937019" w:rsidRDefault="00937019" w:rsidP="00937019">
      <w:pPr>
        <w:tabs>
          <w:tab w:val="left" w:pos="1008"/>
        </w:tabs>
        <w:spacing w:before="120" w:line="451" w:lineRule="auto"/>
        <w:jc w:val="both"/>
        <w:rPr>
          <w:sz w:val="28"/>
          <w:szCs w:val="28"/>
        </w:rPr>
      </w:pPr>
      <w:r>
        <w:rPr>
          <w:sz w:val="28"/>
          <w:szCs w:val="28"/>
        </w:rPr>
        <w:tab/>
        <w:t xml:space="preserve">  Verified that all the contents of this affidavit are true and correct to the best of my knowledge and belief and nothing has been concealed therein.</w:t>
      </w:r>
    </w:p>
    <w:p w:rsidR="00937019" w:rsidRDefault="00937019" w:rsidP="00937019">
      <w:pPr>
        <w:tabs>
          <w:tab w:val="left" w:pos="1008"/>
        </w:tabs>
        <w:spacing w:before="120" w:line="360" w:lineRule="auto"/>
        <w:rPr>
          <w:b/>
          <w:bCs/>
          <w:sz w:val="28"/>
          <w:szCs w:val="28"/>
        </w:rPr>
      </w:pPr>
      <w:r>
        <w:rPr>
          <w:sz w:val="28"/>
          <w:szCs w:val="28"/>
        </w:rPr>
        <w:t>Verified at Palwal</w:t>
      </w:r>
      <w:r>
        <w:rPr>
          <w:sz w:val="28"/>
          <w:szCs w:val="28"/>
        </w:rPr>
        <w:br/>
        <w:t>on 20.9.2010.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b/>
          <w:bCs/>
          <w:sz w:val="28"/>
          <w:szCs w:val="28"/>
        </w:rPr>
        <w:t>Deponent</w:t>
      </w:r>
    </w:p>
    <w:p w:rsidR="00937019" w:rsidRDefault="00937019" w:rsidP="00937019">
      <w:pPr>
        <w:rPr>
          <w:b/>
          <w:sz w:val="28"/>
          <w:szCs w:val="28"/>
        </w:rPr>
      </w:pPr>
      <w:r>
        <w:rPr>
          <w:b/>
          <w:bCs/>
          <w:sz w:val="28"/>
          <w:szCs w:val="28"/>
        </w:rPr>
        <w:br w:type="page"/>
      </w:r>
      <w:r>
        <w:rPr>
          <w:b/>
          <w:sz w:val="28"/>
          <w:szCs w:val="28"/>
        </w:rPr>
        <w:lastRenderedPageBreak/>
        <w:t>In the Court of Mrs.Yashika Yadav, Learned Civil Judge (Junior Division) Palwal.</w:t>
      </w:r>
    </w:p>
    <w:p w:rsidR="00937019" w:rsidRDefault="00937019" w:rsidP="00937019">
      <w:pPr>
        <w:rPr>
          <w:b/>
          <w:sz w:val="28"/>
          <w:szCs w:val="28"/>
        </w:rPr>
      </w:pPr>
      <w:r>
        <w:rPr>
          <w:b/>
          <w:noProof/>
          <w:sz w:val="28"/>
          <w:szCs w:val="28"/>
          <w:u w:val="single"/>
        </w:rPr>
        <w:pict>
          <v:shape id="_x0000_s1035" type="#_x0000_t202" style="position:absolute;margin-left:196.65pt;margin-top:-77.2pt;width:59.85pt;height:27pt;z-index:251669504" stroked="f">
            <v:textbox>
              <w:txbxContent>
                <w:p w:rsidR="00937019" w:rsidRPr="00C62286" w:rsidRDefault="00937019" w:rsidP="00937019"/>
              </w:txbxContent>
            </v:textbox>
            <w10:wrap anchorx="page"/>
          </v:shape>
        </w:pict>
      </w:r>
    </w:p>
    <w:p w:rsidR="00937019" w:rsidRDefault="00937019" w:rsidP="00937019">
      <w:pPr>
        <w:spacing w:line="480" w:lineRule="auto"/>
        <w:jc w:val="both"/>
        <w:rPr>
          <w:sz w:val="28"/>
          <w:szCs w:val="28"/>
        </w:rPr>
      </w:pPr>
      <w:r>
        <w:rPr>
          <w:sz w:val="28"/>
          <w:szCs w:val="28"/>
        </w:rPr>
        <w:t>Smt.Kavita Bhardwaj</w:t>
      </w:r>
      <w:r>
        <w:rPr>
          <w:sz w:val="28"/>
          <w:szCs w:val="28"/>
        </w:rPr>
        <w:tab/>
      </w:r>
      <w:r>
        <w:rPr>
          <w:sz w:val="28"/>
          <w:szCs w:val="28"/>
        </w:rPr>
        <w:tab/>
        <w:t>versus</w:t>
      </w:r>
      <w:r>
        <w:rPr>
          <w:sz w:val="28"/>
          <w:szCs w:val="28"/>
        </w:rPr>
        <w:tab/>
      </w:r>
      <w:r>
        <w:rPr>
          <w:sz w:val="28"/>
          <w:szCs w:val="28"/>
        </w:rPr>
        <w:tab/>
      </w:r>
      <w:r>
        <w:rPr>
          <w:sz w:val="28"/>
          <w:szCs w:val="28"/>
        </w:rPr>
        <w:tab/>
        <w:t>Mahender &amp; others</w:t>
      </w:r>
    </w:p>
    <w:p w:rsidR="00937019" w:rsidRDefault="00937019" w:rsidP="00937019">
      <w:pPr>
        <w:spacing w:line="480" w:lineRule="auto"/>
        <w:jc w:val="center"/>
        <w:rPr>
          <w:b/>
          <w:sz w:val="28"/>
          <w:szCs w:val="28"/>
          <w:u w:val="single"/>
        </w:rPr>
      </w:pPr>
      <w:r>
        <w:rPr>
          <w:b/>
          <w:sz w:val="28"/>
          <w:szCs w:val="28"/>
          <w:u w:val="single"/>
        </w:rPr>
        <w:t>SUIT  FOR  PERMANENT  INJUNCTION</w:t>
      </w:r>
    </w:p>
    <w:p w:rsidR="00937019" w:rsidRDefault="00937019" w:rsidP="00937019">
      <w:pPr>
        <w:jc w:val="center"/>
        <w:rPr>
          <w:b/>
          <w:sz w:val="28"/>
          <w:szCs w:val="28"/>
          <w:u w:val="single"/>
        </w:rPr>
      </w:pPr>
      <w:r>
        <w:rPr>
          <w:b/>
          <w:sz w:val="28"/>
          <w:szCs w:val="28"/>
          <w:u w:val="single"/>
        </w:rPr>
        <w:t>COUNTER-CLAIM</w:t>
      </w:r>
    </w:p>
    <w:p w:rsidR="00937019" w:rsidRDefault="00937019" w:rsidP="00937019">
      <w:pPr>
        <w:jc w:val="center"/>
        <w:rPr>
          <w:b/>
          <w:sz w:val="28"/>
          <w:szCs w:val="28"/>
          <w:u w:val="single"/>
        </w:rPr>
      </w:pPr>
    </w:p>
    <w:p w:rsidR="00937019" w:rsidRPr="00651580" w:rsidRDefault="00937019" w:rsidP="00937019">
      <w:pPr>
        <w:spacing w:line="360" w:lineRule="auto"/>
        <w:jc w:val="center"/>
        <w:rPr>
          <w:b/>
          <w:bCs/>
          <w:sz w:val="28"/>
          <w:szCs w:val="28"/>
          <w:u w:val="single"/>
        </w:rPr>
      </w:pPr>
      <w:r>
        <w:rPr>
          <w:b/>
          <w:bCs/>
          <w:sz w:val="28"/>
          <w:szCs w:val="28"/>
          <w:u w:val="single"/>
        </w:rPr>
        <w:t>AFFIDAVIT</w:t>
      </w:r>
    </w:p>
    <w:p w:rsidR="00937019" w:rsidRDefault="00937019" w:rsidP="00937019">
      <w:pPr>
        <w:tabs>
          <w:tab w:val="left" w:pos="1008"/>
        </w:tabs>
        <w:spacing w:before="120" w:line="408" w:lineRule="auto"/>
        <w:jc w:val="both"/>
        <w:rPr>
          <w:sz w:val="28"/>
          <w:szCs w:val="28"/>
        </w:rPr>
      </w:pPr>
      <w:r>
        <w:rPr>
          <w:sz w:val="28"/>
          <w:szCs w:val="28"/>
        </w:rPr>
        <w:t>I, Attar Singh son of Sh.Munshi, resident of Village Karna, Tehsil and Distt. Palwal, do hereby solemnly affirm and declare as under: -</w:t>
      </w:r>
    </w:p>
    <w:p w:rsidR="00937019" w:rsidRDefault="00937019" w:rsidP="00937019">
      <w:pPr>
        <w:tabs>
          <w:tab w:val="left" w:pos="1008"/>
        </w:tabs>
        <w:spacing w:before="120" w:line="408" w:lineRule="auto"/>
        <w:ind w:left="720"/>
        <w:jc w:val="both"/>
        <w:rPr>
          <w:sz w:val="28"/>
          <w:szCs w:val="28"/>
        </w:rPr>
      </w:pPr>
      <w:r>
        <w:rPr>
          <w:sz w:val="28"/>
          <w:szCs w:val="28"/>
        </w:rPr>
        <w:t>That we, the counter-claimants, have filed above noted counter-claim in this Hon'ble Court and that the contents of the same have been read over to us by our counsel in simple Hindi language, which we accept to be true and correct and the same may kindly be read as part of this affidavit in order to avoid unnecessary repetition.</w:t>
      </w:r>
    </w:p>
    <w:p w:rsidR="00937019" w:rsidRDefault="00937019" w:rsidP="00937019">
      <w:pPr>
        <w:tabs>
          <w:tab w:val="left" w:pos="1008"/>
        </w:tabs>
        <w:spacing w:before="120" w:line="451" w:lineRule="auto"/>
        <w:jc w:val="right"/>
        <w:rPr>
          <w:b/>
          <w:bCs/>
          <w:sz w:val="28"/>
          <w:szCs w:val="28"/>
        </w:rPr>
      </w:pPr>
      <w:r>
        <w:rPr>
          <w:b/>
          <w:bCs/>
          <w:sz w:val="28"/>
          <w:szCs w:val="28"/>
        </w:rPr>
        <w:t>Deponent</w:t>
      </w:r>
    </w:p>
    <w:p w:rsidR="00937019" w:rsidRDefault="00937019" w:rsidP="00937019">
      <w:pPr>
        <w:tabs>
          <w:tab w:val="left" w:pos="1008"/>
        </w:tabs>
        <w:spacing w:before="120" w:line="451" w:lineRule="auto"/>
        <w:rPr>
          <w:b/>
          <w:bCs/>
          <w:sz w:val="28"/>
          <w:szCs w:val="28"/>
          <w:u w:val="single"/>
        </w:rPr>
      </w:pPr>
      <w:r>
        <w:rPr>
          <w:b/>
          <w:bCs/>
          <w:sz w:val="28"/>
          <w:szCs w:val="28"/>
          <w:u w:val="single"/>
        </w:rPr>
        <w:t>Verification: -</w:t>
      </w:r>
    </w:p>
    <w:p w:rsidR="00937019" w:rsidRDefault="00937019" w:rsidP="00937019">
      <w:pPr>
        <w:tabs>
          <w:tab w:val="left" w:pos="1008"/>
        </w:tabs>
        <w:spacing w:before="120" w:line="408" w:lineRule="auto"/>
        <w:jc w:val="both"/>
        <w:rPr>
          <w:sz w:val="28"/>
          <w:szCs w:val="28"/>
        </w:rPr>
      </w:pPr>
      <w:r>
        <w:rPr>
          <w:sz w:val="28"/>
          <w:szCs w:val="28"/>
        </w:rPr>
        <w:tab/>
        <w:t xml:space="preserve">  Verified that all the contents of this affidavit are true and correct to the best of my knowledge and belief and nothing has been concealed therein.</w:t>
      </w:r>
    </w:p>
    <w:p w:rsidR="00F67868" w:rsidRDefault="00937019" w:rsidP="00937019">
      <w:r>
        <w:rPr>
          <w:sz w:val="28"/>
          <w:szCs w:val="28"/>
        </w:rPr>
        <w:t>Verified at Palwal</w:t>
      </w:r>
      <w:r>
        <w:rPr>
          <w:sz w:val="28"/>
          <w:szCs w:val="28"/>
        </w:rPr>
        <w:br/>
        <w:t>on 20.9.2010.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sectPr w:rsidR="00F67868" w:rsidSect="00F678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37019"/>
    <w:rsid w:val="001F6BF3"/>
    <w:rsid w:val="003B0F31"/>
    <w:rsid w:val="004C0A65"/>
    <w:rsid w:val="00771A47"/>
    <w:rsid w:val="00937019"/>
    <w:rsid w:val="00EF28B9"/>
    <w:rsid w:val="00F678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19"/>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1676</Words>
  <Characters>9559</Characters>
  <Application>Microsoft Office Word</Application>
  <DocSecurity>0</DocSecurity>
  <Lines>79</Lines>
  <Paragraphs>22</Paragraphs>
  <ScaleCrop>false</ScaleCrop>
  <Company/>
  <LinksUpToDate>false</LinksUpToDate>
  <CharactersWithSpaces>11213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dc:creator>
  <cp:keywords/>
  <dc:description/>
  <cp:lastModifiedBy>pari</cp:lastModifiedBy>
  <cp:revision>1</cp:revision>
  <dcterms:created xsi:type="dcterms:W3CDTF">2011-02-27T21:01:00Z</dcterms:created>
  <dcterms:modified xsi:type="dcterms:W3CDTF">2011-02-27T21:01:00Z</dcterms:modified>
</cp:coreProperties>
</file>