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150C" w:rsidRDefault="001D7C76" w:rsidP="0060119A">
      <w:pPr>
        <w:spacing w:after="0" w:line="240" w:lineRule="auto"/>
        <w:rPr>
          <w:rFonts w:eastAsia="Times New Roman" w:cs="Times New Roman"/>
          <w:b/>
          <w:bCs/>
          <w:color w:val="000012"/>
          <w:szCs w:val="24"/>
        </w:rPr>
      </w:pPr>
      <w:r>
        <w:rPr>
          <w:rFonts w:eastAsia="Times New Roman" w:cs="Times New Roman"/>
          <w:szCs w:val="24"/>
        </w:rPr>
        <w:t xml:space="preserve">                  </w:t>
      </w:r>
      <w:proofErr w:type="gramStart"/>
      <w:r w:rsidRPr="0060119A">
        <w:rPr>
          <w:rFonts w:eastAsia="Times New Roman" w:cs="Times New Roman"/>
          <w:sz w:val="44"/>
          <w:szCs w:val="44"/>
        </w:rPr>
        <w:t>Arbitration and Conciliation Act, 1996.</w:t>
      </w:r>
      <w:proofErr w:type="gramEnd"/>
      <w:r w:rsidRPr="0060119A">
        <w:rPr>
          <w:rFonts w:eastAsia="Times New Roman" w:cs="Times New Roman"/>
          <w:sz w:val="44"/>
          <w:szCs w:val="44"/>
        </w:rPr>
        <w:br/>
      </w:r>
      <w:r w:rsidRPr="0060119A">
        <w:rPr>
          <w:rFonts w:eastAsia="Times New Roman" w:cs="Times New Roman"/>
          <w:sz w:val="44"/>
          <w:szCs w:val="44"/>
        </w:rPr>
        <w:br/>
      </w:r>
      <w:r>
        <w:rPr>
          <w:rFonts w:eastAsia="Times New Roman" w:cs="Times New Roman"/>
          <w:b/>
          <w:bCs/>
          <w:color w:val="000012"/>
          <w:szCs w:val="24"/>
        </w:rPr>
        <w:t>Sections</w:t>
      </w:r>
    </w:p>
    <w:p w:rsidR="004245E4" w:rsidRDefault="004245E4" w:rsidP="004245E4">
      <w:pPr>
        <w:pStyle w:val="ListParagraph"/>
        <w:numPr>
          <w:ilvl w:val="0"/>
          <w:numId w:val="3"/>
        </w:numPr>
      </w:pPr>
      <w:r w:rsidRPr="00627B7C">
        <w:t>Short title, extent and-commencement.</w:t>
      </w:r>
    </w:p>
    <w:p w:rsidR="004245E4" w:rsidRDefault="004245E4" w:rsidP="004245E4">
      <w:pPr>
        <w:pStyle w:val="ListParagraph"/>
        <w:numPr>
          <w:ilvl w:val="0"/>
          <w:numId w:val="3"/>
        </w:numPr>
      </w:pPr>
      <w:r w:rsidRPr="00627B7C">
        <w:t>Definitions.</w:t>
      </w:r>
    </w:p>
    <w:p w:rsidR="004245E4" w:rsidRDefault="004245E4" w:rsidP="004245E4">
      <w:pPr>
        <w:pStyle w:val="ListParagraph"/>
        <w:numPr>
          <w:ilvl w:val="0"/>
          <w:numId w:val="3"/>
        </w:numPr>
      </w:pPr>
      <w:r w:rsidRPr="00627B7C">
        <w:t xml:space="preserve"> Re</w:t>
      </w:r>
      <w:r>
        <w:t>ceipt of written communications</w:t>
      </w:r>
    </w:p>
    <w:p w:rsidR="004245E4" w:rsidRDefault="004245E4" w:rsidP="004245E4">
      <w:pPr>
        <w:pStyle w:val="ListParagraph"/>
        <w:numPr>
          <w:ilvl w:val="0"/>
          <w:numId w:val="3"/>
        </w:numPr>
      </w:pPr>
      <w:r w:rsidRPr="00627B7C">
        <w:t>Waiver of right to object.</w:t>
      </w:r>
    </w:p>
    <w:p w:rsidR="004245E4" w:rsidRDefault="004245E4" w:rsidP="004245E4">
      <w:pPr>
        <w:pStyle w:val="ListParagraph"/>
        <w:numPr>
          <w:ilvl w:val="0"/>
          <w:numId w:val="3"/>
        </w:numPr>
      </w:pPr>
      <w:r w:rsidRPr="00627B7C">
        <w:t>Extent of judicial intervention.</w:t>
      </w:r>
    </w:p>
    <w:p w:rsidR="004245E4" w:rsidRDefault="004245E4" w:rsidP="004245E4">
      <w:pPr>
        <w:pStyle w:val="ListParagraph"/>
        <w:numPr>
          <w:ilvl w:val="0"/>
          <w:numId w:val="3"/>
        </w:numPr>
      </w:pPr>
      <w:r w:rsidRPr="00627B7C">
        <w:t>Administrative assistance.</w:t>
      </w:r>
    </w:p>
    <w:p w:rsidR="004245E4" w:rsidRDefault="004245E4" w:rsidP="004245E4">
      <w:pPr>
        <w:pStyle w:val="ListParagraph"/>
        <w:numPr>
          <w:ilvl w:val="0"/>
          <w:numId w:val="3"/>
        </w:numPr>
      </w:pPr>
      <w:r w:rsidRPr="00627B7C">
        <w:t>Arbitration agreement.</w:t>
      </w:r>
    </w:p>
    <w:p w:rsidR="004245E4" w:rsidRDefault="004245E4" w:rsidP="004245E4">
      <w:pPr>
        <w:pStyle w:val="ListParagraph"/>
        <w:numPr>
          <w:ilvl w:val="0"/>
          <w:numId w:val="3"/>
        </w:numPr>
      </w:pPr>
      <w:r w:rsidRPr="00627B7C">
        <w:t>Power to refer parties to arbitration where there is an arbitration agreement.</w:t>
      </w:r>
    </w:p>
    <w:p w:rsidR="004245E4" w:rsidRDefault="004245E4" w:rsidP="004245E4">
      <w:pPr>
        <w:pStyle w:val="ListParagraph"/>
        <w:numPr>
          <w:ilvl w:val="0"/>
          <w:numId w:val="3"/>
        </w:numPr>
      </w:pPr>
      <w:r w:rsidRPr="00627B7C">
        <w:t>Interim measures, etc. by court.</w:t>
      </w:r>
    </w:p>
    <w:p w:rsidR="004245E4" w:rsidRDefault="004245E4" w:rsidP="004245E4">
      <w:pPr>
        <w:pStyle w:val="ListParagraph"/>
        <w:numPr>
          <w:ilvl w:val="0"/>
          <w:numId w:val="3"/>
        </w:numPr>
      </w:pPr>
      <w:r w:rsidRPr="00627B7C">
        <w:t>Number of arbitrators.</w:t>
      </w:r>
    </w:p>
    <w:p w:rsidR="004245E4" w:rsidRDefault="004245E4" w:rsidP="004245E4">
      <w:pPr>
        <w:pStyle w:val="ListParagraph"/>
        <w:numPr>
          <w:ilvl w:val="0"/>
          <w:numId w:val="3"/>
        </w:numPr>
      </w:pPr>
      <w:r w:rsidRPr="00627B7C">
        <w:t>Appointment of arbitrators.</w:t>
      </w:r>
    </w:p>
    <w:p w:rsidR="004245E4" w:rsidRDefault="004245E4" w:rsidP="004245E4">
      <w:pPr>
        <w:pStyle w:val="ListParagraph"/>
        <w:numPr>
          <w:ilvl w:val="0"/>
          <w:numId w:val="3"/>
        </w:numPr>
      </w:pPr>
      <w:r w:rsidRPr="00627B7C">
        <w:t>Grounds for challenge.</w:t>
      </w:r>
    </w:p>
    <w:p w:rsidR="004245E4" w:rsidRDefault="004245E4" w:rsidP="004245E4">
      <w:pPr>
        <w:pStyle w:val="ListParagraph"/>
        <w:numPr>
          <w:ilvl w:val="0"/>
          <w:numId w:val="3"/>
        </w:numPr>
      </w:pPr>
      <w:r w:rsidRPr="00627B7C">
        <w:t>Challenge procedure.</w:t>
      </w:r>
    </w:p>
    <w:p w:rsidR="004245E4" w:rsidRDefault="004245E4" w:rsidP="004245E4">
      <w:pPr>
        <w:pStyle w:val="ListParagraph"/>
        <w:numPr>
          <w:ilvl w:val="0"/>
          <w:numId w:val="3"/>
        </w:numPr>
      </w:pPr>
      <w:r w:rsidRPr="00627B7C">
        <w:t>Failure or impossibility to act.</w:t>
      </w:r>
    </w:p>
    <w:p w:rsidR="004245E4" w:rsidRDefault="004245E4" w:rsidP="004245E4">
      <w:pPr>
        <w:pStyle w:val="ListParagraph"/>
        <w:numPr>
          <w:ilvl w:val="0"/>
          <w:numId w:val="3"/>
        </w:numPr>
      </w:pPr>
      <w:r w:rsidRPr="00627B7C">
        <w:t>Termination of mandate and substitution of arbitrator.</w:t>
      </w:r>
    </w:p>
    <w:p w:rsidR="004245E4" w:rsidRDefault="004245E4" w:rsidP="004245E4">
      <w:pPr>
        <w:pStyle w:val="ListParagraph"/>
        <w:numPr>
          <w:ilvl w:val="0"/>
          <w:numId w:val="3"/>
        </w:numPr>
      </w:pPr>
      <w:r w:rsidRPr="00627B7C">
        <w:t>Competence of arbitral tribunal to rule on its jurisdictional.</w:t>
      </w:r>
    </w:p>
    <w:p w:rsidR="004245E4" w:rsidRDefault="004245E4" w:rsidP="004245E4">
      <w:pPr>
        <w:pStyle w:val="ListParagraph"/>
        <w:numPr>
          <w:ilvl w:val="0"/>
          <w:numId w:val="3"/>
        </w:numPr>
      </w:pPr>
      <w:r w:rsidRPr="00627B7C">
        <w:t>Interim measures ordered by arbitral tribunal.</w:t>
      </w:r>
    </w:p>
    <w:p w:rsidR="004245E4" w:rsidRDefault="004245E4" w:rsidP="004245E4">
      <w:pPr>
        <w:pStyle w:val="ListParagraph"/>
        <w:numPr>
          <w:ilvl w:val="0"/>
          <w:numId w:val="3"/>
        </w:numPr>
      </w:pPr>
      <w:r w:rsidRPr="00627B7C">
        <w:t>Equal treatment of parties.</w:t>
      </w:r>
    </w:p>
    <w:p w:rsidR="004245E4" w:rsidRDefault="004245E4" w:rsidP="004245E4">
      <w:pPr>
        <w:pStyle w:val="ListParagraph"/>
        <w:numPr>
          <w:ilvl w:val="0"/>
          <w:numId w:val="3"/>
        </w:numPr>
      </w:pPr>
      <w:r w:rsidRPr="00627B7C">
        <w:t>Determination of rules of procedure.</w:t>
      </w:r>
    </w:p>
    <w:p w:rsidR="004245E4" w:rsidRDefault="004245E4" w:rsidP="004245E4">
      <w:pPr>
        <w:pStyle w:val="ListParagraph"/>
        <w:numPr>
          <w:ilvl w:val="0"/>
          <w:numId w:val="3"/>
        </w:numPr>
      </w:pPr>
      <w:r w:rsidRPr="00627B7C">
        <w:t>Place of arbitration.</w:t>
      </w:r>
    </w:p>
    <w:p w:rsidR="004245E4" w:rsidRDefault="004245E4" w:rsidP="004245E4">
      <w:pPr>
        <w:pStyle w:val="ListParagraph"/>
        <w:numPr>
          <w:ilvl w:val="0"/>
          <w:numId w:val="3"/>
        </w:numPr>
      </w:pPr>
      <w:r w:rsidRPr="00627B7C">
        <w:t>Commencement of arbitral proceedings.</w:t>
      </w:r>
    </w:p>
    <w:p w:rsidR="004245E4" w:rsidRDefault="004245E4" w:rsidP="004245E4">
      <w:pPr>
        <w:pStyle w:val="ListParagraph"/>
        <w:numPr>
          <w:ilvl w:val="0"/>
          <w:numId w:val="3"/>
        </w:numPr>
      </w:pPr>
      <w:r w:rsidRPr="00627B7C">
        <w:t>Language.</w:t>
      </w:r>
    </w:p>
    <w:p w:rsidR="004245E4" w:rsidRDefault="004245E4" w:rsidP="004245E4">
      <w:pPr>
        <w:pStyle w:val="ListParagraph"/>
        <w:numPr>
          <w:ilvl w:val="0"/>
          <w:numId w:val="3"/>
        </w:numPr>
      </w:pPr>
      <w:r w:rsidRPr="00627B7C">
        <w:t xml:space="preserve">Statements of claim and </w:t>
      </w:r>
      <w:proofErr w:type="spellStart"/>
      <w:r w:rsidRPr="00627B7C">
        <w:t>defence</w:t>
      </w:r>
      <w:proofErr w:type="spellEnd"/>
      <w:r w:rsidRPr="00627B7C">
        <w:t>.</w:t>
      </w:r>
    </w:p>
    <w:p w:rsidR="004245E4" w:rsidRDefault="004245E4" w:rsidP="004245E4">
      <w:pPr>
        <w:pStyle w:val="ListParagraph"/>
        <w:numPr>
          <w:ilvl w:val="0"/>
          <w:numId w:val="3"/>
        </w:numPr>
      </w:pPr>
      <w:r w:rsidRPr="00627B7C">
        <w:t>Hearings and written proceedings.</w:t>
      </w:r>
    </w:p>
    <w:p w:rsidR="004245E4" w:rsidRDefault="004245E4" w:rsidP="004245E4">
      <w:pPr>
        <w:pStyle w:val="ListParagraph"/>
        <w:numPr>
          <w:ilvl w:val="0"/>
          <w:numId w:val="3"/>
        </w:numPr>
      </w:pPr>
      <w:r w:rsidRPr="00627B7C">
        <w:t>Default of a party.</w:t>
      </w:r>
    </w:p>
    <w:p w:rsidR="004245E4" w:rsidRDefault="004245E4" w:rsidP="004245E4">
      <w:pPr>
        <w:pStyle w:val="ListParagraph"/>
        <w:numPr>
          <w:ilvl w:val="0"/>
          <w:numId w:val="3"/>
        </w:numPr>
      </w:pPr>
      <w:r w:rsidRPr="00627B7C">
        <w:t>Expert appointment by arbitral tribunal.</w:t>
      </w:r>
    </w:p>
    <w:p w:rsidR="004245E4" w:rsidRDefault="004245E4" w:rsidP="004245E4">
      <w:pPr>
        <w:pStyle w:val="ListParagraph"/>
        <w:numPr>
          <w:ilvl w:val="0"/>
          <w:numId w:val="3"/>
        </w:numPr>
      </w:pPr>
      <w:r w:rsidRPr="00627B7C">
        <w:t>Court assistance in taking evidence.</w:t>
      </w:r>
    </w:p>
    <w:p w:rsidR="004245E4" w:rsidRDefault="004245E4" w:rsidP="004245E4">
      <w:pPr>
        <w:pStyle w:val="ListParagraph"/>
        <w:numPr>
          <w:ilvl w:val="0"/>
          <w:numId w:val="3"/>
        </w:numPr>
      </w:pPr>
      <w:r w:rsidRPr="00627B7C">
        <w:t>Rules applicable to substance of dispute.</w:t>
      </w:r>
    </w:p>
    <w:p w:rsidR="004245E4" w:rsidRDefault="004245E4" w:rsidP="004245E4">
      <w:pPr>
        <w:pStyle w:val="ListParagraph"/>
        <w:numPr>
          <w:ilvl w:val="0"/>
          <w:numId w:val="3"/>
        </w:numPr>
      </w:pPr>
      <w:r w:rsidRPr="00627B7C">
        <w:t>Decision making by panel of arbitrators.</w:t>
      </w:r>
    </w:p>
    <w:p w:rsidR="004245E4" w:rsidRDefault="004245E4" w:rsidP="004245E4">
      <w:pPr>
        <w:pStyle w:val="ListParagraph"/>
        <w:numPr>
          <w:ilvl w:val="0"/>
          <w:numId w:val="3"/>
        </w:numPr>
      </w:pPr>
      <w:r w:rsidRPr="00627B7C">
        <w:t>Settlement.</w:t>
      </w:r>
    </w:p>
    <w:p w:rsidR="004245E4" w:rsidRDefault="004245E4" w:rsidP="004245E4">
      <w:pPr>
        <w:pStyle w:val="ListParagraph"/>
        <w:numPr>
          <w:ilvl w:val="0"/>
          <w:numId w:val="3"/>
        </w:numPr>
      </w:pPr>
      <w:r w:rsidRPr="00627B7C">
        <w:t>Form and contents of arbitral award.</w:t>
      </w:r>
    </w:p>
    <w:p w:rsidR="004245E4" w:rsidRDefault="004245E4" w:rsidP="004245E4">
      <w:pPr>
        <w:pStyle w:val="ListParagraph"/>
        <w:numPr>
          <w:ilvl w:val="0"/>
          <w:numId w:val="3"/>
        </w:numPr>
      </w:pPr>
      <w:r w:rsidRPr="00627B7C">
        <w:t>Termination of proceedings.</w:t>
      </w:r>
    </w:p>
    <w:p w:rsidR="004245E4" w:rsidRDefault="004245E4" w:rsidP="004245E4">
      <w:pPr>
        <w:pStyle w:val="ListParagraph"/>
        <w:numPr>
          <w:ilvl w:val="0"/>
          <w:numId w:val="3"/>
        </w:numPr>
      </w:pPr>
      <w:r w:rsidRPr="00627B7C">
        <w:t>Correction and interpretation of award; additional award.</w:t>
      </w:r>
    </w:p>
    <w:p w:rsidR="004245E4" w:rsidRDefault="004245E4" w:rsidP="004245E4">
      <w:pPr>
        <w:pStyle w:val="ListParagraph"/>
        <w:numPr>
          <w:ilvl w:val="0"/>
          <w:numId w:val="3"/>
        </w:numPr>
      </w:pPr>
      <w:r w:rsidRPr="00627B7C">
        <w:t>Application for setting aside arbitral award.</w:t>
      </w:r>
    </w:p>
    <w:p w:rsidR="004245E4" w:rsidRDefault="004245E4" w:rsidP="004245E4">
      <w:pPr>
        <w:pStyle w:val="ListParagraph"/>
        <w:numPr>
          <w:ilvl w:val="0"/>
          <w:numId w:val="3"/>
        </w:numPr>
      </w:pPr>
      <w:r w:rsidRPr="00627B7C">
        <w:t>Finality of arbitral awards.</w:t>
      </w:r>
    </w:p>
    <w:p w:rsidR="004245E4" w:rsidRDefault="004245E4" w:rsidP="004245E4">
      <w:pPr>
        <w:pStyle w:val="ListParagraph"/>
        <w:numPr>
          <w:ilvl w:val="0"/>
          <w:numId w:val="3"/>
        </w:numPr>
      </w:pPr>
      <w:r w:rsidRPr="00627B7C">
        <w:t>Enforcement.</w:t>
      </w:r>
    </w:p>
    <w:p w:rsidR="004245E4" w:rsidRDefault="004245E4" w:rsidP="004245E4">
      <w:pPr>
        <w:pStyle w:val="ListParagraph"/>
        <w:numPr>
          <w:ilvl w:val="0"/>
          <w:numId w:val="3"/>
        </w:numPr>
      </w:pPr>
      <w:r w:rsidRPr="00627B7C">
        <w:lastRenderedPageBreak/>
        <w:t>Appealable orders.</w:t>
      </w:r>
    </w:p>
    <w:p w:rsidR="004245E4" w:rsidRDefault="004245E4" w:rsidP="004245E4">
      <w:pPr>
        <w:pStyle w:val="ListParagraph"/>
        <w:numPr>
          <w:ilvl w:val="0"/>
          <w:numId w:val="3"/>
        </w:numPr>
      </w:pPr>
      <w:r w:rsidRPr="00627B7C">
        <w:t>Deposits.</w:t>
      </w:r>
    </w:p>
    <w:p w:rsidR="004245E4" w:rsidRDefault="004245E4" w:rsidP="004245E4">
      <w:pPr>
        <w:pStyle w:val="ListParagraph"/>
        <w:numPr>
          <w:ilvl w:val="0"/>
          <w:numId w:val="3"/>
        </w:numPr>
      </w:pPr>
      <w:r w:rsidRPr="00627B7C">
        <w:t>Lien on arbitral award and deposits as to costs</w:t>
      </w:r>
    </w:p>
    <w:p w:rsidR="004245E4" w:rsidRDefault="004245E4" w:rsidP="004245E4">
      <w:pPr>
        <w:pStyle w:val="ListParagraph"/>
        <w:numPr>
          <w:ilvl w:val="0"/>
          <w:numId w:val="3"/>
        </w:numPr>
      </w:pPr>
      <w:r w:rsidRPr="00627B7C">
        <w:t>Arbitration agreement not to be discharged by death of party thereto.</w:t>
      </w:r>
    </w:p>
    <w:p w:rsidR="004245E4" w:rsidRDefault="004245E4" w:rsidP="004245E4">
      <w:pPr>
        <w:pStyle w:val="ListParagraph"/>
        <w:numPr>
          <w:ilvl w:val="0"/>
          <w:numId w:val="3"/>
        </w:numPr>
      </w:pPr>
      <w:r w:rsidRPr="00627B7C">
        <w:t>Provisions in case of insolvency.</w:t>
      </w:r>
    </w:p>
    <w:p w:rsidR="004245E4" w:rsidRDefault="004245E4" w:rsidP="004245E4">
      <w:pPr>
        <w:pStyle w:val="ListParagraph"/>
        <w:numPr>
          <w:ilvl w:val="0"/>
          <w:numId w:val="3"/>
        </w:numPr>
      </w:pPr>
      <w:r w:rsidRPr="00627B7C">
        <w:t>Jurisdiction.</w:t>
      </w:r>
    </w:p>
    <w:p w:rsidR="004245E4" w:rsidRDefault="004245E4" w:rsidP="004245E4">
      <w:pPr>
        <w:pStyle w:val="ListParagraph"/>
        <w:numPr>
          <w:ilvl w:val="0"/>
          <w:numId w:val="3"/>
        </w:numPr>
      </w:pPr>
      <w:r w:rsidRPr="00627B7C">
        <w:t>Limitations.</w:t>
      </w:r>
    </w:p>
    <w:p w:rsidR="004245E4" w:rsidRDefault="004245E4" w:rsidP="004245E4">
      <w:pPr>
        <w:pStyle w:val="ListParagraph"/>
        <w:numPr>
          <w:ilvl w:val="0"/>
          <w:numId w:val="3"/>
        </w:numPr>
      </w:pPr>
      <w:r w:rsidRPr="00627B7C">
        <w:t>Definition.</w:t>
      </w:r>
    </w:p>
    <w:p w:rsidR="004245E4" w:rsidRDefault="004245E4" w:rsidP="004245E4">
      <w:pPr>
        <w:pStyle w:val="ListParagraph"/>
        <w:numPr>
          <w:ilvl w:val="0"/>
          <w:numId w:val="3"/>
        </w:numPr>
      </w:pPr>
      <w:r w:rsidRPr="00627B7C">
        <w:t>Power of judicial authority to refer parties to arbitration</w:t>
      </w:r>
    </w:p>
    <w:p w:rsidR="004245E4" w:rsidRDefault="004245E4" w:rsidP="004245E4">
      <w:pPr>
        <w:pStyle w:val="ListParagraph"/>
        <w:numPr>
          <w:ilvl w:val="0"/>
          <w:numId w:val="3"/>
        </w:numPr>
      </w:pPr>
      <w:r w:rsidRPr="00627B7C">
        <w:t>When foreign award binding.</w:t>
      </w:r>
    </w:p>
    <w:p w:rsidR="004245E4" w:rsidRDefault="004245E4" w:rsidP="004245E4">
      <w:pPr>
        <w:pStyle w:val="ListParagraph"/>
        <w:numPr>
          <w:ilvl w:val="0"/>
          <w:numId w:val="3"/>
        </w:numPr>
      </w:pPr>
      <w:r w:rsidRPr="00627B7C">
        <w:t>. Evidence.</w:t>
      </w:r>
    </w:p>
    <w:p w:rsidR="004245E4" w:rsidRDefault="004245E4" w:rsidP="004245E4">
      <w:pPr>
        <w:pStyle w:val="ListParagraph"/>
        <w:numPr>
          <w:ilvl w:val="0"/>
          <w:numId w:val="3"/>
        </w:numPr>
      </w:pPr>
      <w:r w:rsidRPr="00627B7C">
        <w:t>Conditions for enforcement of foreign awards.</w:t>
      </w:r>
    </w:p>
    <w:p w:rsidR="004245E4" w:rsidRDefault="004245E4" w:rsidP="004245E4">
      <w:pPr>
        <w:pStyle w:val="ListParagraph"/>
        <w:numPr>
          <w:ilvl w:val="0"/>
          <w:numId w:val="3"/>
        </w:numPr>
      </w:pPr>
      <w:r w:rsidRPr="00627B7C">
        <w:t>Enforcement of foreign awards.</w:t>
      </w:r>
    </w:p>
    <w:p w:rsidR="004245E4" w:rsidRDefault="004245E4" w:rsidP="004245E4">
      <w:pPr>
        <w:pStyle w:val="ListParagraph"/>
        <w:numPr>
          <w:ilvl w:val="0"/>
          <w:numId w:val="3"/>
        </w:numPr>
      </w:pPr>
      <w:r w:rsidRPr="00627B7C">
        <w:t>Appealable orders.</w:t>
      </w:r>
    </w:p>
    <w:p w:rsidR="004245E4" w:rsidRDefault="004245E4" w:rsidP="004245E4">
      <w:pPr>
        <w:pStyle w:val="ListParagraph"/>
        <w:numPr>
          <w:ilvl w:val="0"/>
          <w:numId w:val="3"/>
        </w:numPr>
      </w:pPr>
      <w:r w:rsidRPr="00627B7C">
        <w:t>Saving.</w:t>
      </w:r>
    </w:p>
    <w:p w:rsidR="004245E4" w:rsidRDefault="004245E4" w:rsidP="004245E4">
      <w:pPr>
        <w:pStyle w:val="ListParagraph"/>
        <w:numPr>
          <w:ilvl w:val="0"/>
          <w:numId w:val="3"/>
        </w:numPr>
      </w:pPr>
      <w:r w:rsidRPr="00627B7C">
        <w:t>Chapter II not to apply.</w:t>
      </w:r>
    </w:p>
    <w:p w:rsidR="004245E4" w:rsidRDefault="004245E4" w:rsidP="004245E4">
      <w:pPr>
        <w:pStyle w:val="ListParagraph"/>
        <w:numPr>
          <w:ilvl w:val="0"/>
          <w:numId w:val="3"/>
        </w:numPr>
      </w:pPr>
      <w:r w:rsidRPr="00627B7C">
        <w:t>Interpretation.</w:t>
      </w:r>
    </w:p>
    <w:p w:rsidR="004245E4" w:rsidRDefault="004245E4" w:rsidP="004245E4">
      <w:pPr>
        <w:pStyle w:val="ListParagraph"/>
        <w:numPr>
          <w:ilvl w:val="0"/>
          <w:numId w:val="3"/>
        </w:numPr>
      </w:pPr>
      <w:r w:rsidRPr="00627B7C">
        <w:t>Power of judicial authority to refer parties to arbitration.</w:t>
      </w:r>
    </w:p>
    <w:p w:rsidR="004245E4" w:rsidRDefault="004245E4" w:rsidP="004245E4">
      <w:pPr>
        <w:pStyle w:val="ListParagraph"/>
        <w:numPr>
          <w:ilvl w:val="0"/>
          <w:numId w:val="3"/>
        </w:numPr>
      </w:pPr>
      <w:r w:rsidRPr="00627B7C">
        <w:t>Foreign awards when binding.</w:t>
      </w:r>
    </w:p>
    <w:p w:rsidR="004245E4" w:rsidRDefault="004245E4" w:rsidP="004245E4">
      <w:pPr>
        <w:pStyle w:val="ListParagraph"/>
        <w:numPr>
          <w:ilvl w:val="0"/>
          <w:numId w:val="3"/>
        </w:numPr>
      </w:pPr>
      <w:r w:rsidRPr="00627B7C">
        <w:t>Evidence.</w:t>
      </w:r>
    </w:p>
    <w:p w:rsidR="004245E4" w:rsidRDefault="004245E4" w:rsidP="004245E4">
      <w:pPr>
        <w:pStyle w:val="ListParagraph"/>
        <w:numPr>
          <w:ilvl w:val="0"/>
          <w:numId w:val="3"/>
        </w:numPr>
      </w:pPr>
      <w:r w:rsidRPr="00627B7C">
        <w:t>Conditions for enforcement of foreign awards</w:t>
      </w:r>
    </w:p>
    <w:p w:rsidR="004245E4" w:rsidRDefault="004245E4" w:rsidP="004245E4">
      <w:pPr>
        <w:pStyle w:val="ListParagraph"/>
        <w:numPr>
          <w:ilvl w:val="0"/>
          <w:numId w:val="3"/>
        </w:numPr>
      </w:pPr>
      <w:r w:rsidRPr="00627B7C">
        <w:t>Enforcement of foreign awards.</w:t>
      </w:r>
    </w:p>
    <w:p w:rsidR="004245E4" w:rsidRDefault="004245E4" w:rsidP="004245E4">
      <w:pPr>
        <w:pStyle w:val="ListParagraph"/>
        <w:numPr>
          <w:ilvl w:val="0"/>
          <w:numId w:val="3"/>
        </w:numPr>
      </w:pPr>
      <w:r w:rsidRPr="00627B7C">
        <w:t>Appealable orders.</w:t>
      </w:r>
    </w:p>
    <w:p w:rsidR="004245E4" w:rsidRDefault="004245E4" w:rsidP="004245E4">
      <w:pPr>
        <w:pStyle w:val="ListParagraph"/>
        <w:numPr>
          <w:ilvl w:val="0"/>
          <w:numId w:val="3"/>
        </w:numPr>
      </w:pPr>
      <w:r w:rsidRPr="00627B7C">
        <w:t>Saving.</w:t>
      </w:r>
    </w:p>
    <w:p w:rsidR="004245E4" w:rsidRDefault="004245E4" w:rsidP="004245E4">
      <w:pPr>
        <w:pStyle w:val="ListParagraph"/>
        <w:numPr>
          <w:ilvl w:val="0"/>
          <w:numId w:val="3"/>
        </w:numPr>
      </w:pPr>
      <w:r w:rsidRPr="00627B7C">
        <w:t>Application and scope.</w:t>
      </w:r>
    </w:p>
    <w:p w:rsidR="004245E4" w:rsidRDefault="004245E4" w:rsidP="004245E4">
      <w:pPr>
        <w:pStyle w:val="ListParagraph"/>
        <w:numPr>
          <w:ilvl w:val="0"/>
          <w:numId w:val="3"/>
        </w:numPr>
      </w:pPr>
      <w:r w:rsidRPr="00627B7C">
        <w:t>Commencement of conciliation proceedings.</w:t>
      </w:r>
    </w:p>
    <w:p w:rsidR="004245E4" w:rsidRDefault="004245E4" w:rsidP="004245E4">
      <w:pPr>
        <w:pStyle w:val="ListParagraph"/>
        <w:numPr>
          <w:ilvl w:val="0"/>
          <w:numId w:val="3"/>
        </w:numPr>
      </w:pPr>
      <w:r w:rsidRPr="00627B7C">
        <w:t>Number of conciliators.</w:t>
      </w:r>
    </w:p>
    <w:p w:rsidR="004245E4" w:rsidRDefault="004245E4" w:rsidP="004245E4">
      <w:pPr>
        <w:pStyle w:val="ListParagraph"/>
        <w:numPr>
          <w:ilvl w:val="0"/>
          <w:numId w:val="3"/>
        </w:numPr>
      </w:pPr>
      <w:r w:rsidRPr="00627B7C">
        <w:t>Appointment of conciliators.</w:t>
      </w:r>
    </w:p>
    <w:p w:rsidR="004245E4" w:rsidRDefault="004245E4" w:rsidP="004245E4">
      <w:pPr>
        <w:pStyle w:val="ListParagraph"/>
        <w:numPr>
          <w:ilvl w:val="0"/>
          <w:numId w:val="3"/>
        </w:numPr>
      </w:pPr>
      <w:r w:rsidRPr="004222A5">
        <w:t>Submission of statements to conciliator.</w:t>
      </w:r>
    </w:p>
    <w:p w:rsidR="004245E4" w:rsidRDefault="004245E4" w:rsidP="004245E4">
      <w:pPr>
        <w:pStyle w:val="ListParagraph"/>
        <w:numPr>
          <w:ilvl w:val="0"/>
          <w:numId w:val="3"/>
        </w:numPr>
      </w:pPr>
      <w:r w:rsidRPr="004222A5">
        <w:t>. Conciliator not bound by certain enactments.</w:t>
      </w:r>
    </w:p>
    <w:p w:rsidR="004245E4" w:rsidRDefault="004245E4" w:rsidP="004245E4">
      <w:pPr>
        <w:pStyle w:val="ListParagraph"/>
        <w:numPr>
          <w:ilvl w:val="0"/>
          <w:numId w:val="3"/>
        </w:numPr>
      </w:pPr>
      <w:r w:rsidRPr="004222A5">
        <w:t>Role of conciliator.</w:t>
      </w:r>
    </w:p>
    <w:p w:rsidR="004245E4" w:rsidRDefault="004245E4" w:rsidP="004245E4">
      <w:pPr>
        <w:pStyle w:val="ListParagraph"/>
        <w:numPr>
          <w:ilvl w:val="0"/>
          <w:numId w:val="3"/>
        </w:numPr>
      </w:pPr>
      <w:r w:rsidRPr="004222A5">
        <w:t>Administrative assistance.</w:t>
      </w:r>
    </w:p>
    <w:p w:rsidR="004245E4" w:rsidRDefault="004245E4" w:rsidP="004245E4">
      <w:pPr>
        <w:pStyle w:val="ListParagraph"/>
        <w:numPr>
          <w:ilvl w:val="0"/>
          <w:numId w:val="3"/>
        </w:numPr>
      </w:pPr>
      <w:r w:rsidRPr="004222A5">
        <w:t>Communication between conciliator and parties.</w:t>
      </w:r>
    </w:p>
    <w:p w:rsidR="004245E4" w:rsidRDefault="004245E4" w:rsidP="004245E4">
      <w:pPr>
        <w:pStyle w:val="ListParagraph"/>
        <w:numPr>
          <w:ilvl w:val="0"/>
          <w:numId w:val="3"/>
        </w:numPr>
      </w:pPr>
      <w:r w:rsidRPr="004222A5">
        <w:t>. Disclosure of information.</w:t>
      </w:r>
    </w:p>
    <w:p w:rsidR="004245E4" w:rsidRDefault="004245E4" w:rsidP="004245E4">
      <w:pPr>
        <w:pStyle w:val="ListParagraph"/>
        <w:numPr>
          <w:ilvl w:val="0"/>
          <w:numId w:val="3"/>
        </w:numPr>
      </w:pPr>
      <w:r w:rsidRPr="004222A5">
        <w:t>Co-operation of parties with conciliator.</w:t>
      </w:r>
    </w:p>
    <w:p w:rsidR="004245E4" w:rsidRDefault="004245E4" w:rsidP="004245E4">
      <w:pPr>
        <w:pStyle w:val="ListParagraph"/>
        <w:numPr>
          <w:ilvl w:val="0"/>
          <w:numId w:val="3"/>
        </w:numPr>
      </w:pPr>
      <w:r w:rsidRPr="004222A5">
        <w:t>Suggestions by parties for settlement of dispute.</w:t>
      </w:r>
    </w:p>
    <w:p w:rsidR="004245E4" w:rsidRDefault="004245E4" w:rsidP="004245E4">
      <w:pPr>
        <w:pStyle w:val="ListParagraph"/>
        <w:numPr>
          <w:ilvl w:val="0"/>
          <w:numId w:val="3"/>
        </w:numPr>
      </w:pPr>
      <w:r w:rsidRPr="004222A5">
        <w:t>Settlement agreements.</w:t>
      </w:r>
    </w:p>
    <w:p w:rsidR="004245E4" w:rsidRDefault="004245E4" w:rsidP="004245E4">
      <w:pPr>
        <w:pStyle w:val="ListParagraph"/>
        <w:numPr>
          <w:ilvl w:val="0"/>
          <w:numId w:val="3"/>
        </w:numPr>
      </w:pPr>
      <w:r w:rsidRPr="004222A5">
        <w:t>Status and effect of settlement agreement.</w:t>
      </w:r>
    </w:p>
    <w:p w:rsidR="004245E4" w:rsidRDefault="004245E4" w:rsidP="004245E4">
      <w:pPr>
        <w:pStyle w:val="ListParagraph"/>
        <w:numPr>
          <w:ilvl w:val="0"/>
          <w:numId w:val="3"/>
        </w:numPr>
      </w:pPr>
      <w:r w:rsidRPr="004222A5">
        <w:t>Confidentiality.</w:t>
      </w:r>
    </w:p>
    <w:p w:rsidR="004245E4" w:rsidRDefault="004245E4" w:rsidP="004245E4">
      <w:pPr>
        <w:pStyle w:val="ListParagraph"/>
        <w:numPr>
          <w:ilvl w:val="0"/>
          <w:numId w:val="3"/>
        </w:numPr>
      </w:pPr>
      <w:r w:rsidRPr="004222A5">
        <w:t>Termination of conciliation proceedings.</w:t>
      </w:r>
    </w:p>
    <w:p w:rsidR="004245E4" w:rsidRDefault="004245E4" w:rsidP="004245E4">
      <w:pPr>
        <w:pStyle w:val="ListParagraph"/>
        <w:numPr>
          <w:ilvl w:val="0"/>
          <w:numId w:val="3"/>
        </w:numPr>
      </w:pPr>
      <w:r w:rsidRPr="004222A5">
        <w:lastRenderedPageBreak/>
        <w:t>Resort to arbitral or judicial proceedings.</w:t>
      </w:r>
    </w:p>
    <w:p w:rsidR="004245E4" w:rsidRDefault="004245E4" w:rsidP="004245E4">
      <w:pPr>
        <w:pStyle w:val="ListParagraph"/>
        <w:numPr>
          <w:ilvl w:val="0"/>
          <w:numId w:val="3"/>
        </w:numPr>
      </w:pPr>
      <w:r w:rsidRPr="004222A5">
        <w:t>Costs.</w:t>
      </w:r>
    </w:p>
    <w:p w:rsidR="004245E4" w:rsidRDefault="004245E4" w:rsidP="004245E4">
      <w:pPr>
        <w:pStyle w:val="ListParagraph"/>
        <w:numPr>
          <w:ilvl w:val="0"/>
          <w:numId w:val="3"/>
        </w:numPr>
      </w:pPr>
      <w:r w:rsidRPr="004222A5">
        <w:t>Deposits</w:t>
      </w:r>
    </w:p>
    <w:p w:rsidR="004245E4" w:rsidRDefault="004245E4" w:rsidP="004245E4">
      <w:pPr>
        <w:pStyle w:val="ListParagraph"/>
        <w:numPr>
          <w:ilvl w:val="0"/>
          <w:numId w:val="3"/>
        </w:numPr>
      </w:pPr>
      <w:r w:rsidRPr="004222A5">
        <w:t>Role of conciliator in other proceedings.</w:t>
      </w:r>
    </w:p>
    <w:p w:rsidR="004245E4" w:rsidRDefault="004245E4" w:rsidP="004245E4">
      <w:pPr>
        <w:pStyle w:val="ListParagraph"/>
        <w:numPr>
          <w:ilvl w:val="0"/>
          <w:numId w:val="3"/>
        </w:numPr>
      </w:pPr>
      <w:r w:rsidRPr="004222A5">
        <w:t>Admissibility of evidence in other proceedings</w:t>
      </w:r>
    </w:p>
    <w:p w:rsidR="004245E4" w:rsidRDefault="004245E4" w:rsidP="004245E4">
      <w:pPr>
        <w:pStyle w:val="ListParagraph"/>
        <w:numPr>
          <w:ilvl w:val="0"/>
          <w:numId w:val="3"/>
        </w:numPr>
      </w:pPr>
      <w:r w:rsidRPr="004222A5">
        <w:t>Power of High Court to make rules.</w:t>
      </w:r>
    </w:p>
    <w:p w:rsidR="004245E4" w:rsidRDefault="004245E4" w:rsidP="004245E4">
      <w:pPr>
        <w:pStyle w:val="ListParagraph"/>
        <w:numPr>
          <w:ilvl w:val="0"/>
          <w:numId w:val="3"/>
        </w:numPr>
      </w:pPr>
      <w:r w:rsidRPr="004222A5">
        <w:t>Removal of difficulties.</w:t>
      </w:r>
    </w:p>
    <w:p w:rsidR="004245E4" w:rsidRDefault="004245E4" w:rsidP="004245E4">
      <w:pPr>
        <w:pStyle w:val="ListParagraph"/>
        <w:numPr>
          <w:ilvl w:val="0"/>
          <w:numId w:val="3"/>
        </w:numPr>
      </w:pPr>
      <w:r w:rsidRPr="004222A5">
        <w:t>Power to make rules.</w:t>
      </w:r>
    </w:p>
    <w:p w:rsidR="004245E4" w:rsidRDefault="004245E4" w:rsidP="004245E4">
      <w:pPr>
        <w:pStyle w:val="ListParagraph"/>
        <w:numPr>
          <w:ilvl w:val="0"/>
          <w:numId w:val="3"/>
        </w:numPr>
      </w:pPr>
      <w:r w:rsidRPr="004222A5">
        <w:t>Repeal of Ordinance 27 of 1996 and Saving.</w:t>
      </w:r>
    </w:p>
    <w:p w:rsidR="004245E4" w:rsidRDefault="004245E4" w:rsidP="004245E4">
      <w:pPr>
        <w:pStyle w:val="ListParagraph"/>
        <w:numPr>
          <w:ilvl w:val="0"/>
          <w:numId w:val="3"/>
        </w:numPr>
      </w:pPr>
      <w:r w:rsidRPr="004222A5">
        <w:t>THE FIRST SCHEDULE</w:t>
      </w:r>
    </w:p>
    <w:p w:rsidR="004245E4" w:rsidRDefault="004245E4" w:rsidP="004245E4">
      <w:pPr>
        <w:pStyle w:val="ListParagraph"/>
        <w:numPr>
          <w:ilvl w:val="0"/>
          <w:numId w:val="3"/>
        </w:numPr>
      </w:pPr>
      <w:r w:rsidRPr="004222A5">
        <w:t>THE SECOND SCHEDULE</w:t>
      </w:r>
    </w:p>
    <w:p w:rsidR="004245E4" w:rsidRDefault="004245E4" w:rsidP="004245E4">
      <w:pPr>
        <w:pStyle w:val="ListParagraph"/>
        <w:numPr>
          <w:ilvl w:val="0"/>
          <w:numId w:val="3"/>
        </w:numPr>
      </w:pPr>
      <w:r w:rsidRPr="004222A5">
        <w:t>THE THIRD SCHEDULE</w:t>
      </w:r>
    </w:p>
    <w:p w:rsidR="004245E4" w:rsidRDefault="004245E4" w:rsidP="004245E4">
      <w:pPr>
        <w:pStyle w:val="ListParagraph"/>
      </w:pPr>
      <w:r w:rsidRPr="00627B7C">
        <w:t xml:space="preserve"> </w:t>
      </w:r>
    </w:p>
    <w:p w:rsidR="0060119A" w:rsidRPr="0060119A" w:rsidRDefault="0060119A" w:rsidP="0060119A">
      <w:pPr>
        <w:spacing w:after="0" w:line="240" w:lineRule="auto"/>
        <w:rPr>
          <w:rFonts w:eastAsia="Times New Roman" w:cs="Times New Roman"/>
          <w:szCs w:val="24"/>
        </w:rPr>
      </w:pPr>
      <w:r w:rsidRPr="0060119A">
        <w:rPr>
          <w:rFonts w:eastAsia="Times New Roman" w:cs="Times New Roman"/>
          <w:b/>
          <w:bCs/>
          <w:color w:val="000012"/>
          <w:szCs w:val="24"/>
        </w:rPr>
        <w:t>1. Short title, extent and-commencement.</w:t>
      </w:r>
    </w:p>
    <w:p w:rsidR="0060119A" w:rsidRPr="0060119A" w:rsidRDefault="0060119A" w:rsidP="0060119A">
      <w:pPr>
        <w:spacing w:after="240" w:line="240" w:lineRule="auto"/>
        <w:rPr>
          <w:rFonts w:eastAsia="Times New Roman" w:cs="Times New Roman"/>
          <w:szCs w:val="24"/>
        </w:rPr>
      </w:pPr>
      <w:r w:rsidRPr="0060119A">
        <w:rPr>
          <w:rFonts w:eastAsia="Times New Roman" w:cs="Times New Roman"/>
          <w:szCs w:val="24"/>
        </w:rPr>
        <w:t>(1) This Act maybe called the Arbitration and Conciliation Act, 1996.</w:t>
      </w:r>
      <w:r w:rsidRPr="0060119A">
        <w:rPr>
          <w:rFonts w:eastAsia="Times New Roman" w:cs="Times New Roman"/>
          <w:szCs w:val="24"/>
        </w:rPr>
        <w:br/>
      </w:r>
      <w:r w:rsidRPr="0060119A">
        <w:rPr>
          <w:rFonts w:eastAsia="Times New Roman" w:cs="Times New Roman"/>
          <w:szCs w:val="24"/>
        </w:rPr>
        <w:br/>
        <w:t>(2) It extends to the whole of India:</w:t>
      </w:r>
      <w:r w:rsidRPr="0060119A">
        <w:rPr>
          <w:rFonts w:eastAsia="Times New Roman" w:cs="Times New Roman"/>
          <w:szCs w:val="24"/>
        </w:rPr>
        <w:br/>
      </w:r>
      <w:r w:rsidRPr="0060119A">
        <w:rPr>
          <w:rFonts w:eastAsia="Times New Roman" w:cs="Times New Roman"/>
          <w:szCs w:val="24"/>
        </w:rPr>
        <w:br/>
        <w:t>Provided that Parts I, III and IV shall extend to the State of Jammu and Kashmir only in so far as they relate to international commercial arbitration or, as the case may be, international commercial conciliation.</w:t>
      </w:r>
      <w:r w:rsidRPr="0060119A">
        <w:rPr>
          <w:rFonts w:eastAsia="Times New Roman" w:cs="Times New Roman"/>
          <w:szCs w:val="24"/>
        </w:rPr>
        <w:br/>
      </w:r>
      <w:r w:rsidRPr="0060119A">
        <w:rPr>
          <w:rFonts w:eastAsia="Times New Roman" w:cs="Times New Roman"/>
          <w:szCs w:val="24"/>
        </w:rPr>
        <w:br/>
      </w:r>
      <w:proofErr w:type="gramStart"/>
      <w:r w:rsidRPr="0060119A">
        <w:rPr>
          <w:rFonts w:eastAsia="Times New Roman" w:cs="Times New Roman"/>
          <w:szCs w:val="24"/>
        </w:rPr>
        <w:t>Explanation.</w:t>
      </w:r>
      <w:proofErr w:type="gramEnd"/>
      <w:r w:rsidRPr="0060119A">
        <w:rPr>
          <w:rFonts w:eastAsia="Times New Roman" w:cs="Times New Roman"/>
          <w:szCs w:val="24"/>
        </w:rPr>
        <w:t xml:space="preserve"> In this sub-section, the expression “international commercial conciliation” shall have the same meaning as the expression “international commercial arbitration” in clause (f) of sub-section (1) of section 2, subject to the modification that for the word “arbitration” occurring therein, the word “conciliation” shall be substituted. (3) It shall come into force on such date</w:t>
      </w:r>
      <w:r w:rsidRPr="0060119A">
        <w:rPr>
          <w:rFonts w:eastAsia="Times New Roman" w:cs="Times New Roman"/>
          <w:b/>
          <w:bCs/>
          <w:color w:val="FF0000"/>
          <w:szCs w:val="24"/>
          <w:vertAlign w:val="superscript"/>
        </w:rPr>
        <w:t>1</w:t>
      </w:r>
      <w:r w:rsidRPr="0060119A">
        <w:rPr>
          <w:rFonts w:eastAsia="Times New Roman" w:cs="Times New Roman"/>
          <w:szCs w:val="24"/>
        </w:rPr>
        <w:t xml:space="preserve"> as the Central Government may, by notification in the official Gazette appoint.</w:t>
      </w:r>
      <w:r w:rsidRPr="0060119A">
        <w:rPr>
          <w:rFonts w:eastAsia="Times New Roman" w:cs="Times New Roman"/>
          <w:szCs w:val="24"/>
        </w:rPr>
        <w:br/>
      </w:r>
      <w:r w:rsidRPr="0060119A">
        <w:rPr>
          <w:rFonts w:eastAsia="Times New Roman" w:cs="Times New Roman"/>
          <w:szCs w:val="24"/>
        </w:rPr>
        <w:br/>
      </w:r>
      <w:r w:rsidRPr="0060119A">
        <w:rPr>
          <w:rFonts w:eastAsia="Times New Roman" w:cs="Times New Roman"/>
          <w:b/>
          <w:bCs/>
          <w:color w:val="FF0000"/>
          <w:szCs w:val="24"/>
        </w:rPr>
        <w:t>1. Came into force on dated 22nd August 1996.</w:t>
      </w:r>
    </w:p>
    <w:p w:rsidR="0060119A" w:rsidRPr="0060119A" w:rsidRDefault="0060119A" w:rsidP="0060119A">
      <w:pPr>
        <w:spacing w:after="0" w:line="240" w:lineRule="auto"/>
        <w:rPr>
          <w:rFonts w:eastAsia="Times New Roman" w:cs="Times New Roman"/>
          <w:szCs w:val="24"/>
        </w:rPr>
      </w:pPr>
      <w:r w:rsidRPr="0060119A">
        <w:rPr>
          <w:rFonts w:eastAsia="Times New Roman" w:cs="Times New Roman"/>
          <w:b/>
          <w:bCs/>
          <w:color w:val="000012"/>
          <w:szCs w:val="24"/>
        </w:rPr>
        <w:t>2. Definitions.</w:t>
      </w:r>
    </w:p>
    <w:p w:rsidR="0060119A" w:rsidRPr="0060119A" w:rsidRDefault="0060119A" w:rsidP="0060119A">
      <w:pPr>
        <w:spacing w:after="240" w:line="240" w:lineRule="auto"/>
        <w:rPr>
          <w:rFonts w:eastAsia="Times New Roman" w:cs="Times New Roman"/>
          <w:szCs w:val="24"/>
        </w:rPr>
      </w:pPr>
      <w:r w:rsidRPr="0060119A">
        <w:rPr>
          <w:rFonts w:eastAsia="Times New Roman" w:cs="Times New Roman"/>
          <w:szCs w:val="24"/>
        </w:rPr>
        <w:t>(1) In this Part, unless the context otherwise requires, -</w:t>
      </w:r>
    </w:p>
    <w:p w:rsidR="0060119A" w:rsidRPr="0060119A" w:rsidRDefault="0060119A" w:rsidP="0060119A">
      <w:pPr>
        <w:spacing w:after="240" w:line="240" w:lineRule="auto"/>
        <w:rPr>
          <w:rFonts w:eastAsia="Times New Roman" w:cs="Times New Roman"/>
          <w:szCs w:val="24"/>
        </w:rPr>
      </w:pPr>
      <w:r w:rsidRPr="0060119A">
        <w:rPr>
          <w:rFonts w:eastAsia="Times New Roman" w:cs="Times New Roman"/>
          <w:szCs w:val="24"/>
        </w:rPr>
        <w:t>(a) “Arbitration” means any arbitration whether or not administered by permanent arbitral institution;</w:t>
      </w:r>
      <w:r w:rsidRPr="0060119A">
        <w:rPr>
          <w:rFonts w:eastAsia="Times New Roman" w:cs="Times New Roman"/>
          <w:szCs w:val="24"/>
        </w:rPr>
        <w:br/>
      </w:r>
      <w:r w:rsidRPr="0060119A">
        <w:rPr>
          <w:rFonts w:eastAsia="Times New Roman" w:cs="Times New Roman"/>
          <w:szCs w:val="24"/>
        </w:rPr>
        <w:br/>
        <w:t>(b) “Arbitration agreement” means an agreement referred to in section 7;</w:t>
      </w:r>
      <w:r w:rsidRPr="0060119A">
        <w:rPr>
          <w:rFonts w:eastAsia="Times New Roman" w:cs="Times New Roman"/>
          <w:szCs w:val="24"/>
        </w:rPr>
        <w:br/>
      </w:r>
      <w:r w:rsidRPr="0060119A">
        <w:rPr>
          <w:rFonts w:eastAsia="Times New Roman" w:cs="Times New Roman"/>
          <w:szCs w:val="24"/>
        </w:rPr>
        <w:br/>
        <w:t>(c) “Arbitral award” includes an interim award;</w:t>
      </w:r>
      <w:r w:rsidRPr="0060119A">
        <w:rPr>
          <w:rFonts w:eastAsia="Times New Roman" w:cs="Times New Roman"/>
          <w:szCs w:val="24"/>
        </w:rPr>
        <w:br/>
      </w:r>
      <w:r w:rsidRPr="0060119A">
        <w:rPr>
          <w:rFonts w:eastAsia="Times New Roman" w:cs="Times New Roman"/>
          <w:szCs w:val="24"/>
        </w:rPr>
        <w:br/>
        <w:t>(d) “Arbitral tribunal” means a sole arbitrator or a panel of arbitrators;</w:t>
      </w:r>
      <w:r w:rsidRPr="0060119A">
        <w:rPr>
          <w:rFonts w:eastAsia="Times New Roman" w:cs="Times New Roman"/>
          <w:szCs w:val="24"/>
        </w:rPr>
        <w:br/>
      </w:r>
      <w:r w:rsidRPr="0060119A">
        <w:rPr>
          <w:rFonts w:eastAsia="Times New Roman" w:cs="Times New Roman"/>
          <w:szCs w:val="24"/>
        </w:rPr>
        <w:br/>
        <w:t xml:space="preserve">(e) “Court” means the principal Civil Court of original jurisdiction in a district, and includes the High Court in exercise of its ordinary original civil jurisdiction, having, jurisdiction to decide the </w:t>
      </w:r>
      <w:r w:rsidRPr="0060119A">
        <w:rPr>
          <w:rFonts w:eastAsia="Times New Roman" w:cs="Times New Roman"/>
          <w:szCs w:val="24"/>
        </w:rPr>
        <w:lastRenderedPageBreak/>
        <w:t>questions forming the subject-matter of the arbitration if the same had been the subject-matter of a suit, but does not include any civil court of a grade inferior to such principal Civil Court, or any Court of Small Causes;</w:t>
      </w:r>
      <w:r w:rsidRPr="0060119A">
        <w:rPr>
          <w:rFonts w:eastAsia="Times New Roman" w:cs="Times New Roman"/>
          <w:szCs w:val="24"/>
        </w:rPr>
        <w:br/>
      </w:r>
      <w:r w:rsidRPr="0060119A">
        <w:rPr>
          <w:rFonts w:eastAsia="Times New Roman" w:cs="Times New Roman"/>
          <w:szCs w:val="24"/>
        </w:rPr>
        <w:br/>
        <w:t>(f) “International commercial arbitration” means an arbitration relating to disputes arising out of legal relationships, whether contractual or not, considered as commercial under the law in force in India and where at least one of the parties is-</w:t>
      </w:r>
    </w:p>
    <w:p w:rsidR="0060119A" w:rsidRPr="0060119A" w:rsidRDefault="0060119A" w:rsidP="0060119A">
      <w:pPr>
        <w:spacing w:after="0" w:line="240" w:lineRule="auto"/>
        <w:rPr>
          <w:rFonts w:eastAsia="Times New Roman" w:cs="Times New Roman"/>
          <w:szCs w:val="24"/>
        </w:rPr>
      </w:pPr>
      <w:r w:rsidRPr="0060119A">
        <w:rPr>
          <w:rFonts w:eastAsia="Times New Roman" w:cs="Times New Roman"/>
          <w:szCs w:val="24"/>
        </w:rPr>
        <w:t>(</w:t>
      </w:r>
      <w:proofErr w:type="spellStart"/>
      <w:r w:rsidRPr="0060119A">
        <w:rPr>
          <w:rFonts w:eastAsia="Times New Roman" w:cs="Times New Roman"/>
          <w:szCs w:val="24"/>
        </w:rPr>
        <w:t>i</w:t>
      </w:r>
      <w:proofErr w:type="spellEnd"/>
      <w:r w:rsidRPr="0060119A">
        <w:rPr>
          <w:rFonts w:eastAsia="Times New Roman" w:cs="Times New Roman"/>
          <w:szCs w:val="24"/>
        </w:rPr>
        <w:t xml:space="preserve">) An individual who is a national of, or habitually resident in, any country other than India; </w:t>
      </w:r>
      <w:proofErr w:type="gramStart"/>
      <w:r w:rsidRPr="0060119A">
        <w:rPr>
          <w:rFonts w:eastAsia="Times New Roman" w:cs="Times New Roman"/>
          <w:szCs w:val="24"/>
        </w:rPr>
        <w:t>or</w:t>
      </w:r>
      <w:proofErr w:type="gramEnd"/>
      <w:r w:rsidRPr="0060119A">
        <w:rPr>
          <w:rFonts w:eastAsia="Times New Roman" w:cs="Times New Roman"/>
          <w:szCs w:val="24"/>
        </w:rPr>
        <w:br/>
      </w:r>
      <w:r w:rsidRPr="0060119A">
        <w:rPr>
          <w:rFonts w:eastAsia="Times New Roman" w:cs="Times New Roman"/>
          <w:szCs w:val="24"/>
        </w:rPr>
        <w:br/>
        <w:t>(ii) A body corporate which is in corporate in any on n try other than India; or</w:t>
      </w:r>
      <w:r w:rsidRPr="0060119A">
        <w:rPr>
          <w:rFonts w:eastAsia="Times New Roman" w:cs="Times New Roman"/>
          <w:szCs w:val="24"/>
        </w:rPr>
        <w:br/>
      </w:r>
      <w:r w:rsidRPr="0060119A">
        <w:rPr>
          <w:rFonts w:eastAsia="Times New Roman" w:cs="Times New Roman"/>
          <w:szCs w:val="24"/>
        </w:rPr>
        <w:br/>
        <w:t>(iii) A company or an association or a body of individuals whose central management and control is exercised in any country other than India; or</w:t>
      </w:r>
      <w:r w:rsidRPr="0060119A">
        <w:rPr>
          <w:rFonts w:eastAsia="Times New Roman" w:cs="Times New Roman"/>
          <w:szCs w:val="24"/>
        </w:rPr>
        <w:br/>
      </w:r>
      <w:r w:rsidRPr="0060119A">
        <w:rPr>
          <w:rFonts w:eastAsia="Times New Roman" w:cs="Times New Roman"/>
          <w:szCs w:val="24"/>
        </w:rPr>
        <w:br/>
        <w:t>(iv) The Government of a foreign country;</w:t>
      </w:r>
    </w:p>
    <w:p w:rsidR="0060119A" w:rsidRPr="0060119A" w:rsidRDefault="0060119A" w:rsidP="0060119A">
      <w:pPr>
        <w:spacing w:after="240" w:line="240" w:lineRule="auto"/>
        <w:rPr>
          <w:rFonts w:eastAsia="Times New Roman" w:cs="Times New Roman"/>
          <w:szCs w:val="24"/>
        </w:rPr>
      </w:pPr>
      <w:r w:rsidRPr="0060119A">
        <w:rPr>
          <w:rFonts w:eastAsia="Times New Roman" w:cs="Times New Roman"/>
          <w:szCs w:val="24"/>
        </w:rPr>
        <w:t>(g) “Legal representative” means a person who in law represents the estate of a deceased person, and includes any person who intermeddles with the estate of the deceased, and, where a party acts in a representative character, the person on whom the estate devolves on the death of the party so acting</w:t>
      </w:r>
      <w:proofErr w:type="gramStart"/>
      <w:r w:rsidRPr="0060119A">
        <w:rPr>
          <w:rFonts w:eastAsia="Times New Roman" w:cs="Times New Roman"/>
          <w:szCs w:val="24"/>
        </w:rPr>
        <w:t>;</w:t>
      </w:r>
      <w:proofErr w:type="gramEnd"/>
      <w:r w:rsidRPr="0060119A">
        <w:rPr>
          <w:rFonts w:eastAsia="Times New Roman" w:cs="Times New Roman"/>
          <w:szCs w:val="24"/>
        </w:rPr>
        <w:br/>
      </w:r>
      <w:r w:rsidRPr="0060119A">
        <w:rPr>
          <w:rFonts w:eastAsia="Times New Roman" w:cs="Times New Roman"/>
          <w:szCs w:val="24"/>
        </w:rPr>
        <w:br/>
        <w:t xml:space="preserve">(h) “Party” means a party to an arbitration agreement. </w:t>
      </w:r>
    </w:p>
    <w:p w:rsidR="0060119A" w:rsidRPr="0060119A" w:rsidRDefault="0060119A" w:rsidP="0060119A">
      <w:pPr>
        <w:spacing w:before="100" w:beforeAutospacing="1" w:after="240" w:line="240" w:lineRule="auto"/>
        <w:jc w:val="center"/>
        <w:rPr>
          <w:rFonts w:eastAsia="Times New Roman" w:cs="Times New Roman"/>
          <w:szCs w:val="24"/>
        </w:rPr>
      </w:pPr>
      <w:r w:rsidRPr="0060119A">
        <w:rPr>
          <w:rFonts w:eastAsia="Times New Roman" w:cs="Times New Roman"/>
          <w:b/>
          <w:bCs/>
          <w:szCs w:val="24"/>
        </w:rPr>
        <w:t>Scope</w:t>
      </w:r>
    </w:p>
    <w:p w:rsidR="0060119A" w:rsidRPr="0060119A" w:rsidRDefault="0060119A" w:rsidP="0060119A">
      <w:pPr>
        <w:spacing w:after="240" w:line="240" w:lineRule="auto"/>
        <w:rPr>
          <w:rFonts w:eastAsia="Times New Roman" w:cs="Times New Roman"/>
          <w:szCs w:val="24"/>
        </w:rPr>
      </w:pPr>
      <w:r w:rsidRPr="0060119A">
        <w:rPr>
          <w:rFonts w:eastAsia="Times New Roman" w:cs="Times New Roman"/>
          <w:szCs w:val="24"/>
        </w:rPr>
        <w:t>(2) This Part shall apply where the place of arbitration is in India.</w:t>
      </w:r>
      <w:r w:rsidRPr="0060119A">
        <w:rPr>
          <w:rFonts w:eastAsia="Times New Roman" w:cs="Times New Roman"/>
          <w:szCs w:val="24"/>
        </w:rPr>
        <w:br/>
      </w:r>
      <w:r w:rsidRPr="0060119A">
        <w:rPr>
          <w:rFonts w:eastAsia="Times New Roman" w:cs="Times New Roman"/>
          <w:szCs w:val="24"/>
        </w:rPr>
        <w:br/>
        <w:t>(3) This Part shall not affect any other law for the time being in force by virtue of which certain disputes may not be submitted to arbitration.</w:t>
      </w:r>
      <w:r w:rsidRPr="0060119A">
        <w:rPr>
          <w:rFonts w:eastAsia="Times New Roman" w:cs="Times New Roman"/>
          <w:szCs w:val="24"/>
        </w:rPr>
        <w:br/>
      </w:r>
      <w:r w:rsidRPr="0060119A">
        <w:rPr>
          <w:rFonts w:eastAsia="Times New Roman" w:cs="Times New Roman"/>
          <w:szCs w:val="24"/>
        </w:rPr>
        <w:br/>
        <w:t xml:space="preserve">(4) This Part except sub-section (1) of section 40, sections 41 and 43 shall apply to every arbitration under any other enactment for the time being in force, as if the arbitration were pursuant to an arbitration agreement and as if that other enactment were an arbitration agreement, except in so far as the provisions of this Part are inconsistent with that other enactment or with any rules made </w:t>
      </w:r>
      <w:proofErr w:type="spellStart"/>
      <w:r w:rsidRPr="0060119A">
        <w:rPr>
          <w:rFonts w:eastAsia="Times New Roman" w:cs="Times New Roman"/>
          <w:szCs w:val="24"/>
        </w:rPr>
        <w:t>thereunder</w:t>
      </w:r>
      <w:proofErr w:type="spellEnd"/>
      <w:r w:rsidRPr="0060119A">
        <w:rPr>
          <w:rFonts w:eastAsia="Times New Roman" w:cs="Times New Roman"/>
          <w:szCs w:val="24"/>
        </w:rPr>
        <w:t>.</w:t>
      </w:r>
      <w:r w:rsidRPr="0060119A">
        <w:rPr>
          <w:rFonts w:eastAsia="Times New Roman" w:cs="Times New Roman"/>
          <w:szCs w:val="24"/>
        </w:rPr>
        <w:br/>
      </w:r>
      <w:r w:rsidRPr="0060119A">
        <w:rPr>
          <w:rFonts w:eastAsia="Times New Roman" w:cs="Times New Roman"/>
          <w:szCs w:val="24"/>
        </w:rPr>
        <w:br/>
        <w:t>(5) Subject to the provisions of sub-section (4), and save in so far as is otherwise provided by any law for the time being in force or in any agreement in force between India and any other country or countries, this Part shall apply to all arbitrations and to all proceedings relating thereto.</w:t>
      </w:r>
    </w:p>
    <w:p w:rsidR="0060119A" w:rsidRPr="0060119A" w:rsidRDefault="0060119A" w:rsidP="0060119A">
      <w:pPr>
        <w:spacing w:before="100" w:beforeAutospacing="1" w:after="240" w:line="240" w:lineRule="auto"/>
        <w:jc w:val="center"/>
        <w:rPr>
          <w:rFonts w:eastAsia="Times New Roman" w:cs="Times New Roman"/>
          <w:szCs w:val="24"/>
        </w:rPr>
      </w:pPr>
      <w:r w:rsidRPr="0060119A">
        <w:rPr>
          <w:rFonts w:eastAsia="Times New Roman" w:cs="Times New Roman"/>
          <w:b/>
          <w:bCs/>
          <w:szCs w:val="24"/>
        </w:rPr>
        <w:t>Construction of references</w:t>
      </w:r>
    </w:p>
    <w:p w:rsidR="0060119A" w:rsidRPr="0060119A" w:rsidRDefault="0060119A" w:rsidP="0060119A">
      <w:pPr>
        <w:spacing w:after="240" w:line="240" w:lineRule="auto"/>
        <w:rPr>
          <w:rFonts w:eastAsia="Times New Roman" w:cs="Times New Roman"/>
          <w:szCs w:val="24"/>
        </w:rPr>
      </w:pPr>
      <w:r w:rsidRPr="0060119A">
        <w:rPr>
          <w:rFonts w:eastAsia="Times New Roman" w:cs="Times New Roman"/>
          <w:szCs w:val="24"/>
        </w:rPr>
        <w:t xml:space="preserve">(6) Where this Part, except section 28, leaves the parties free to determine a certain issue, that freedom shall include the right of the parties to </w:t>
      </w:r>
      <w:proofErr w:type="spellStart"/>
      <w:r w:rsidRPr="0060119A">
        <w:rPr>
          <w:rFonts w:eastAsia="Times New Roman" w:cs="Times New Roman"/>
          <w:szCs w:val="24"/>
        </w:rPr>
        <w:t>authorise</w:t>
      </w:r>
      <w:proofErr w:type="spellEnd"/>
      <w:r w:rsidRPr="0060119A">
        <w:rPr>
          <w:rFonts w:eastAsia="Times New Roman" w:cs="Times New Roman"/>
          <w:szCs w:val="24"/>
        </w:rPr>
        <w:t xml:space="preserve"> any person including an institution, to determine that issue.</w:t>
      </w:r>
      <w:r w:rsidRPr="0060119A">
        <w:rPr>
          <w:rFonts w:eastAsia="Times New Roman" w:cs="Times New Roman"/>
          <w:szCs w:val="24"/>
        </w:rPr>
        <w:br/>
      </w:r>
      <w:r w:rsidRPr="0060119A">
        <w:rPr>
          <w:rFonts w:eastAsia="Times New Roman" w:cs="Times New Roman"/>
          <w:szCs w:val="24"/>
        </w:rPr>
        <w:br/>
      </w:r>
      <w:r w:rsidRPr="0060119A">
        <w:rPr>
          <w:rFonts w:eastAsia="Times New Roman" w:cs="Times New Roman"/>
          <w:szCs w:val="24"/>
        </w:rPr>
        <w:lastRenderedPageBreak/>
        <w:t>(7) An arbitral award made under this Part shall be considered as a domestic award.</w:t>
      </w:r>
      <w:r w:rsidRPr="0060119A">
        <w:rPr>
          <w:rFonts w:eastAsia="Times New Roman" w:cs="Times New Roman"/>
          <w:szCs w:val="24"/>
        </w:rPr>
        <w:br/>
      </w:r>
      <w:r w:rsidRPr="0060119A">
        <w:rPr>
          <w:rFonts w:eastAsia="Times New Roman" w:cs="Times New Roman"/>
          <w:szCs w:val="24"/>
        </w:rPr>
        <w:br/>
        <w:t>(8) Where this Part-</w:t>
      </w:r>
    </w:p>
    <w:p w:rsidR="0060119A" w:rsidRPr="0060119A" w:rsidRDefault="0060119A" w:rsidP="0060119A">
      <w:pPr>
        <w:spacing w:after="240" w:line="240" w:lineRule="auto"/>
        <w:rPr>
          <w:rFonts w:eastAsia="Times New Roman" w:cs="Times New Roman"/>
          <w:szCs w:val="24"/>
        </w:rPr>
      </w:pPr>
      <w:r w:rsidRPr="0060119A">
        <w:rPr>
          <w:rFonts w:eastAsia="Times New Roman" w:cs="Times New Roman"/>
          <w:szCs w:val="24"/>
        </w:rPr>
        <w:t>(</w:t>
      </w:r>
      <w:proofErr w:type="gramStart"/>
      <w:r w:rsidRPr="0060119A">
        <w:rPr>
          <w:rFonts w:eastAsia="Times New Roman" w:cs="Times New Roman"/>
          <w:szCs w:val="24"/>
        </w:rPr>
        <w:t>a</w:t>
      </w:r>
      <w:proofErr w:type="gramEnd"/>
      <w:r w:rsidRPr="0060119A">
        <w:rPr>
          <w:rFonts w:eastAsia="Times New Roman" w:cs="Times New Roman"/>
          <w:szCs w:val="24"/>
        </w:rPr>
        <w:t>) Refers to the fact that the parties have agreed or that they may agree, or</w:t>
      </w:r>
      <w:r w:rsidRPr="0060119A">
        <w:rPr>
          <w:rFonts w:eastAsia="Times New Roman" w:cs="Times New Roman"/>
          <w:szCs w:val="24"/>
        </w:rPr>
        <w:br/>
      </w:r>
      <w:r w:rsidRPr="0060119A">
        <w:rPr>
          <w:rFonts w:eastAsia="Times New Roman" w:cs="Times New Roman"/>
          <w:szCs w:val="24"/>
        </w:rPr>
        <w:br/>
        <w:t>(b) In any other way refers to an agreement of the parties,</w:t>
      </w:r>
    </w:p>
    <w:p w:rsidR="0060119A" w:rsidRPr="0060119A" w:rsidRDefault="0060119A" w:rsidP="0060119A">
      <w:pPr>
        <w:spacing w:after="240" w:line="240" w:lineRule="auto"/>
        <w:rPr>
          <w:rFonts w:eastAsia="Times New Roman" w:cs="Times New Roman"/>
          <w:szCs w:val="24"/>
        </w:rPr>
      </w:pPr>
      <w:r w:rsidRPr="0060119A">
        <w:rPr>
          <w:rFonts w:eastAsia="Times New Roman" w:cs="Times New Roman"/>
          <w:szCs w:val="24"/>
        </w:rPr>
        <w:t>That agreement shall include any arbitration rules referred to in that agreement.</w:t>
      </w:r>
      <w:r w:rsidRPr="0060119A">
        <w:rPr>
          <w:rFonts w:eastAsia="Times New Roman" w:cs="Times New Roman"/>
          <w:szCs w:val="24"/>
        </w:rPr>
        <w:br/>
      </w:r>
      <w:r w:rsidRPr="0060119A">
        <w:rPr>
          <w:rFonts w:eastAsia="Times New Roman" w:cs="Times New Roman"/>
          <w:szCs w:val="24"/>
        </w:rPr>
        <w:br/>
        <w:t xml:space="preserve">(9) Where this Part, other than clause (a) of section 25 or clause (a) of sub-section (2) of section 32, refers to a claim, it shall also apply to a counter-claim, and where it refers to a </w:t>
      </w:r>
      <w:proofErr w:type="spellStart"/>
      <w:r w:rsidRPr="0060119A">
        <w:rPr>
          <w:rFonts w:eastAsia="Times New Roman" w:cs="Times New Roman"/>
          <w:szCs w:val="24"/>
        </w:rPr>
        <w:t>defence</w:t>
      </w:r>
      <w:proofErr w:type="spellEnd"/>
      <w:r w:rsidRPr="0060119A">
        <w:rPr>
          <w:rFonts w:eastAsia="Times New Roman" w:cs="Times New Roman"/>
          <w:szCs w:val="24"/>
        </w:rPr>
        <w:t xml:space="preserve">, it shall also apply to a </w:t>
      </w:r>
      <w:proofErr w:type="spellStart"/>
      <w:r w:rsidRPr="0060119A">
        <w:rPr>
          <w:rFonts w:eastAsia="Times New Roman" w:cs="Times New Roman"/>
          <w:szCs w:val="24"/>
        </w:rPr>
        <w:t>defence</w:t>
      </w:r>
      <w:proofErr w:type="spellEnd"/>
      <w:r w:rsidRPr="0060119A">
        <w:rPr>
          <w:rFonts w:eastAsia="Times New Roman" w:cs="Times New Roman"/>
          <w:szCs w:val="24"/>
        </w:rPr>
        <w:t xml:space="preserve"> to that counter-claim.</w:t>
      </w:r>
    </w:p>
    <w:p w:rsidR="0060119A" w:rsidRPr="0060119A" w:rsidRDefault="0060119A" w:rsidP="0060119A">
      <w:pPr>
        <w:spacing w:after="0" w:line="240" w:lineRule="auto"/>
        <w:rPr>
          <w:rFonts w:eastAsia="Times New Roman" w:cs="Times New Roman"/>
          <w:szCs w:val="24"/>
        </w:rPr>
      </w:pPr>
      <w:r w:rsidRPr="0060119A">
        <w:rPr>
          <w:rFonts w:eastAsia="Times New Roman" w:cs="Times New Roman"/>
          <w:b/>
          <w:bCs/>
          <w:color w:val="000012"/>
          <w:szCs w:val="24"/>
        </w:rPr>
        <w:t>3. Receipt of written communications.</w:t>
      </w:r>
    </w:p>
    <w:p w:rsidR="0060119A" w:rsidRPr="0060119A" w:rsidRDefault="0060119A" w:rsidP="0060119A">
      <w:pPr>
        <w:spacing w:after="240" w:line="240" w:lineRule="auto"/>
        <w:rPr>
          <w:rFonts w:eastAsia="Times New Roman" w:cs="Times New Roman"/>
          <w:szCs w:val="24"/>
        </w:rPr>
      </w:pPr>
      <w:r w:rsidRPr="0060119A">
        <w:rPr>
          <w:rFonts w:eastAsia="Times New Roman" w:cs="Times New Roman"/>
          <w:szCs w:val="24"/>
        </w:rPr>
        <w:t>(1) Unless otherwise agreed by the parties, -</w:t>
      </w:r>
    </w:p>
    <w:p w:rsidR="0060119A" w:rsidRPr="0060119A" w:rsidRDefault="0060119A" w:rsidP="0060119A">
      <w:pPr>
        <w:spacing w:after="240" w:line="240" w:lineRule="auto"/>
        <w:rPr>
          <w:rFonts w:eastAsia="Times New Roman" w:cs="Times New Roman"/>
          <w:szCs w:val="24"/>
        </w:rPr>
      </w:pPr>
      <w:r w:rsidRPr="0060119A">
        <w:rPr>
          <w:rFonts w:eastAsia="Times New Roman" w:cs="Times New Roman"/>
          <w:szCs w:val="24"/>
        </w:rPr>
        <w:t>(a) Any written communication is deemed to have been received if it is delivered to the addressee personally or at his place of business, habitual residence or mailing address, and</w:t>
      </w:r>
      <w:r w:rsidRPr="0060119A">
        <w:rPr>
          <w:rFonts w:eastAsia="Times New Roman" w:cs="Times New Roman"/>
          <w:szCs w:val="24"/>
        </w:rPr>
        <w:br/>
      </w:r>
      <w:r w:rsidRPr="0060119A">
        <w:rPr>
          <w:rFonts w:eastAsia="Times New Roman" w:cs="Times New Roman"/>
          <w:szCs w:val="24"/>
        </w:rPr>
        <w:br/>
        <w:t>(b) If none of the places referred to in clause (a) can be found after making a reasonable inquiry, a written communication is deemed to have been received if it is sent to the addressee’s last known place of business, habitual residence or mailing address by registered letter or by any other means which provides a record of the attempt to deliver it.</w:t>
      </w:r>
    </w:p>
    <w:p w:rsidR="0060119A" w:rsidRPr="0060119A" w:rsidRDefault="0060119A" w:rsidP="0060119A">
      <w:pPr>
        <w:spacing w:after="240" w:line="240" w:lineRule="auto"/>
        <w:rPr>
          <w:rFonts w:eastAsia="Times New Roman" w:cs="Times New Roman"/>
          <w:szCs w:val="24"/>
        </w:rPr>
      </w:pPr>
      <w:r w:rsidRPr="0060119A">
        <w:rPr>
          <w:rFonts w:eastAsia="Times New Roman" w:cs="Times New Roman"/>
          <w:szCs w:val="24"/>
        </w:rPr>
        <w:t>(2) The communication is deemed to have been received on the day it is so delivered.</w:t>
      </w:r>
      <w:r w:rsidRPr="0060119A">
        <w:rPr>
          <w:rFonts w:eastAsia="Times New Roman" w:cs="Times New Roman"/>
          <w:szCs w:val="24"/>
        </w:rPr>
        <w:br/>
      </w:r>
      <w:r w:rsidRPr="0060119A">
        <w:rPr>
          <w:rFonts w:eastAsia="Times New Roman" w:cs="Times New Roman"/>
          <w:szCs w:val="24"/>
        </w:rPr>
        <w:br/>
        <w:t>(3) This section does not apply to written communications in respect of proceedings of any judicial authority.</w:t>
      </w:r>
    </w:p>
    <w:p w:rsidR="0060119A" w:rsidRPr="0060119A" w:rsidRDefault="0060119A" w:rsidP="0060119A">
      <w:pPr>
        <w:spacing w:after="0" w:line="240" w:lineRule="auto"/>
        <w:rPr>
          <w:rFonts w:eastAsia="Times New Roman" w:cs="Times New Roman"/>
          <w:szCs w:val="24"/>
        </w:rPr>
      </w:pPr>
      <w:r w:rsidRPr="0060119A">
        <w:rPr>
          <w:rFonts w:eastAsia="Times New Roman" w:cs="Times New Roman"/>
          <w:b/>
          <w:bCs/>
          <w:color w:val="000012"/>
          <w:szCs w:val="24"/>
        </w:rPr>
        <w:t>4. Waiver of right to object.</w:t>
      </w:r>
    </w:p>
    <w:p w:rsidR="0060119A" w:rsidRPr="0060119A" w:rsidRDefault="0060119A" w:rsidP="0060119A">
      <w:pPr>
        <w:spacing w:after="240" w:line="240" w:lineRule="auto"/>
        <w:rPr>
          <w:rFonts w:eastAsia="Times New Roman" w:cs="Times New Roman"/>
          <w:szCs w:val="24"/>
        </w:rPr>
      </w:pPr>
      <w:r w:rsidRPr="0060119A">
        <w:rPr>
          <w:rFonts w:eastAsia="Times New Roman" w:cs="Times New Roman"/>
          <w:szCs w:val="24"/>
        </w:rPr>
        <w:t>A party who knows that-</w:t>
      </w:r>
      <w:r w:rsidRPr="0060119A">
        <w:rPr>
          <w:rFonts w:eastAsia="Times New Roman" w:cs="Times New Roman"/>
          <w:szCs w:val="24"/>
        </w:rPr>
        <w:br/>
      </w:r>
      <w:r w:rsidRPr="0060119A">
        <w:rPr>
          <w:rFonts w:eastAsia="Times New Roman" w:cs="Times New Roman"/>
          <w:szCs w:val="24"/>
        </w:rPr>
        <w:br/>
        <w:t xml:space="preserve">(a) Any provision of this Part from which the parties may derogate, </w:t>
      </w:r>
      <w:proofErr w:type="gramStart"/>
      <w:r w:rsidRPr="0060119A">
        <w:rPr>
          <w:rFonts w:eastAsia="Times New Roman" w:cs="Times New Roman"/>
          <w:szCs w:val="24"/>
        </w:rPr>
        <w:t>or</w:t>
      </w:r>
      <w:proofErr w:type="gramEnd"/>
      <w:r w:rsidRPr="0060119A">
        <w:rPr>
          <w:rFonts w:eastAsia="Times New Roman" w:cs="Times New Roman"/>
          <w:szCs w:val="24"/>
        </w:rPr>
        <w:br/>
      </w:r>
      <w:r w:rsidRPr="0060119A">
        <w:rPr>
          <w:rFonts w:eastAsia="Times New Roman" w:cs="Times New Roman"/>
          <w:szCs w:val="24"/>
        </w:rPr>
        <w:br/>
        <w:t xml:space="preserve">(b) Any requirement under the arbitration agreement, has not been complied with and yet proceeds with the arbitration without stating his objection to such non-compliance without undue delay or, if a the limit is provided for stating that objection, within that period of time, shall be deemed to have waived his right to so object </w:t>
      </w:r>
    </w:p>
    <w:p w:rsidR="0060119A" w:rsidRPr="0060119A" w:rsidRDefault="0060119A" w:rsidP="0060119A">
      <w:pPr>
        <w:spacing w:after="0" w:line="240" w:lineRule="auto"/>
        <w:rPr>
          <w:rFonts w:eastAsia="Times New Roman" w:cs="Times New Roman"/>
          <w:szCs w:val="24"/>
        </w:rPr>
      </w:pPr>
      <w:r w:rsidRPr="0060119A">
        <w:rPr>
          <w:rFonts w:eastAsia="Times New Roman" w:cs="Times New Roman"/>
          <w:b/>
          <w:bCs/>
          <w:color w:val="000012"/>
          <w:szCs w:val="24"/>
        </w:rPr>
        <w:t>5. Extent of judicial intervention.</w:t>
      </w:r>
    </w:p>
    <w:p w:rsidR="0060119A" w:rsidRPr="0060119A" w:rsidRDefault="0060119A" w:rsidP="0060119A">
      <w:pPr>
        <w:spacing w:after="240" w:line="240" w:lineRule="auto"/>
        <w:rPr>
          <w:rFonts w:eastAsia="Times New Roman" w:cs="Times New Roman"/>
          <w:szCs w:val="24"/>
        </w:rPr>
      </w:pPr>
      <w:r w:rsidRPr="0060119A">
        <w:rPr>
          <w:rFonts w:eastAsia="Times New Roman" w:cs="Times New Roman"/>
          <w:szCs w:val="24"/>
        </w:rPr>
        <w:t>Notwithstanding anything contained in any other law for the time being in force, in matter governed by this Part, no judicial authority shall intervene except where so provided in this Part.</w:t>
      </w:r>
    </w:p>
    <w:p w:rsidR="0060119A" w:rsidRPr="0060119A" w:rsidRDefault="0060119A" w:rsidP="0060119A">
      <w:pPr>
        <w:spacing w:after="0" w:line="240" w:lineRule="auto"/>
        <w:rPr>
          <w:rFonts w:eastAsia="Times New Roman" w:cs="Times New Roman"/>
          <w:szCs w:val="24"/>
        </w:rPr>
      </w:pPr>
      <w:r w:rsidRPr="0060119A">
        <w:rPr>
          <w:rFonts w:eastAsia="Times New Roman" w:cs="Times New Roman"/>
          <w:b/>
          <w:bCs/>
          <w:color w:val="000012"/>
          <w:szCs w:val="24"/>
        </w:rPr>
        <w:t>6. Administrative assistance.</w:t>
      </w:r>
    </w:p>
    <w:p w:rsidR="0060119A" w:rsidRPr="0060119A" w:rsidRDefault="0060119A" w:rsidP="0060119A">
      <w:pPr>
        <w:spacing w:after="240" w:line="240" w:lineRule="auto"/>
        <w:rPr>
          <w:rFonts w:eastAsia="Times New Roman" w:cs="Times New Roman"/>
          <w:szCs w:val="24"/>
        </w:rPr>
      </w:pPr>
      <w:r w:rsidRPr="0060119A">
        <w:rPr>
          <w:rFonts w:eastAsia="Times New Roman" w:cs="Times New Roman"/>
          <w:szCs w:val="24"/>
        </w:rPr>
        <w:t>In order to facilitate the conduct of the arbitral proceedings, the parties, or the arbitral tribunal with the consent of the parties, may arrange for administrative assistance by a suitable institution or person.</w:t>
      </w:r>
    </w:p>
    <w:p w:rsidR="0060119A" w:rsidRPr="0060119A" w:rsidRDefault="0060119A" w:rsidP="0060119A">
      <w:pPr>
        <w:spacing w:after="0" w:line="240" w:lineRule="auto"/>
        <w:rPr>
          <w:rFonts w:eastAsia="Times New Roman" w:cs="Times New Roman"/>
          <w:szCs w:val="24"/>
        </w:rPr>
      </w:pPr>
      <w:r w:rsidRPr="0060119A">
        <w:rPr>
          <w:rFonts w:eastAsia="Times New Roman" w:cs="Times New Roman"/>
          <w:b/>
          <w:bCs/>
          <w:color w:val="000012"/>
          <w:szCs w:val="24"/>
        </w:rPr>
        <w:lastRenderedPageBreak/>
        <w:t>7. Arbitration agreement.</w:t>
      </w:r>
    </w:p>
    <w:p w:rsidR="0060119A" w:rsidRPr="0060119A" w:rsidRDefault="0060119A" w:rsidP="0060119A">
      <w:pPr>
        <w:spacing w:after="240" w:line="240" w:lineRule="auto"/>
        <w:rPr>
          <w:rFonts w:eastAsia="Times New Roman" w:cs="Times New Roman"/>
          <w:szCs w:val="24"/>
        </w:rPr>
      </w:pPr>
      <w:r w:rsidRPr="0060119A">
        <w:rPr>
          <w:rFonts w:eastAsia="Times New Roman" w:cs="Times New Roman"/>
          <w:szCs w:val="24"/>
        </w:rPr>
        <w:t>(1) In this Part, “arbitration agreement” means an agreement by the parties to submit to arbitration all or certain disputes which have arisen or which may arise between them in respect of a defined legal relationship, whether contractual or not.</w:t>
      </w:r>
      <w:r w:rsidRPr="0060119A">
        <w:rPr>
          <w:rFonts w:eastAsia="Times New Roman" w:cs="Times New Roman"/>
          <w:szCs w:val="24"/>
        </w:rPr>
        <w:br/>
      </w:r>
      <w:r w:rsidRPr="0060119A">
        <w:rPr>
          <w:rFonts w:eastAsia="Times New Roman" w:cs="Times New Roman"/>
          <w:szCs w:val="24"/>
        </w:rPr>
        <w:br/>
        <w:t>(2) An arbitration agreement may be in the form of an arbitration clause in a contract or in the form of a separate agreement.</w:t>
      </w:r>
      <w:r w:rsidRPr="0060119A">
        <w:rPr>
          <w:rFonts w:eastAsia="Times New Roman" w:cs="Times New Roman"/>
          <w:szCs w:val="24"/>
        </w:rPr>
        <w:br/>
      </w:r>
      <w:r w:rsidRPr="0060119A">
        <w:rPr>
          <w:rFonts w:eastAsia="Times New Roman" w:cs="Times New Roman"/>
          <w:szCs w:val="24"/>
        </w:rPr>
        <w:br/>
        <w:t>(3) An arbitration agreement shall be in writing.</w:t>
      </w:r>
      <w:r w:rsidRPr="0060119A">
        <w:rPr>
          <w:rFonts w:eastAsia="Times New Roman" w:cs="Times New Roman"/>
          <w:szCs w:val="24"/>
        </w:rPr>
        <w:br/>
      </w:r>
      <w:r w:rsidRPr="0060119A">
        <w:rPr>
          <w:rFonts w:eastAsia="Times New Roman" w:cs="Times New Roman"/>
          <w:szCs w:val="24"/>
        </w:rPr>
        <w:br/>
        <w:t>(4) An arbitration agreement is in writing if it is contained in-</w:t>
      </w:r>
    </w:p>
    <w:p w:rsidR="0060119A" w:rsidRPr="0060119A" w:rsidRDefault="0060119A" w:rsidP="0060119A">
      <w:pPr>
        <w:spacing w:after="240" w:line="240" w:lineRule="auto"/>
        <w:rPr>
          <w:rFonts w:eastAsia="Times New Roman" w:cs="Times New Roman"/>
          <w:szCs w:val="24"/>
        </w:rPr>
      </w:pPr>
      <w:r w:rsidRPr="0060119A">
        <w:rPr>
          <w:rFonts w:eastAsia="Times New Roman" w:cs="Times New Roman"/>
          <w:szCs w:val="24"/>
        </w:rPr>
        <w:t>(a) A document signed by the parties;</w:t>
      </w:r>
      <w:r w:rsidRPr="0060119A">
        <w:rPr>
          <w:rFonts w:eastAsia="Times New Roman" w:cs="Times New Roman"/>
          <w:szCs w:val="24"/>
        </w:rPr>
        <w:br/>
      </w:r>
      <w:r w:rsidRPr="0060119A">
        <w:rPr>
          <w:rFonts w:eastAsia="Times New Roman" w:cs="Times New Roman"/>
          <w:szCs w:val="24"/>
        </w:rPr>
        <w:br/>
        <w:t>(b) An exchange of letters, telex, telegrams or other means of telecommunication which provide a record of the agreement; or</w:t>
      </w:r>
      <w:r w:rsidRPr="0060119A">
        <w:rPr>
          <w:rFonts w:eastAsia="Times New Roman" w:cs="Times New Roman"/>
          <w:szCs w:val="24"/>
        </w:rPr>
        <w:br/>
      </w:r>
      <w:r w:rsidRPr="0060119A">
        <w:rPr>
          <w:rFonts w:eastAsia="Times New Roman" w:cs="Times New Roman"/>
          <w:szCs w:val="24"/>
        </w:rPr>
        <w:br/>
        <w:t xml:space="preserve">(c) An exchange of statements of claim and </w:t>
      </w:r>
      <w:proofErr w:type="spellStart"/>
      <w:r w:rsidRPr="0060119A">
        <w:rPr>
          <w:rFonts w:eastAsia="Times New Roman" w:cs="Times New Roman"/>
          <w:szCs w:val="24"/>
        </w:rPr>
        <w:t>defence</w:t>
      </w:r>
      <w:proofErr w:type="spellEnd"/>
      <w:r w:rsidRPr="0060119A">
        <w:rPr>
          <w:rFonts w:eastAsia="Times New Roman" w:cs="Times New Roman"/>
          <w:szCs w:val="24"/>
        </w:rPr>
        <w:t xml:space="preserve"> in which the existence of the agreement is alleged by one party and not denied by the other. </w:t>
      </w:r>
    </w:p>
    <w:p w:rsidR="0060119A" w:rsidRPr="0060119A" w:rsidRDefault="0060119A" w:rsidP="0060119A">
      <w:pPr>
        <w:spacing w:after="240" w:line="240" w:lineRule="auto"/>
        <w:rPr>
          <w:rFonts w:eastAsia="Times New Roman" w:cs="Times New Roman"/>
          <w:szCs w:val="24"/>
        </w:rPr>
      </w:pPr>
      <w:r w:rsidRPr="0060119A">
        <w:rPr>
          <w:rFonts w:eastAsia="Times New Roman" w:cs="Times New Roman"/>
          <w:szCs w:val="24"/>
        </w:rPr>
        <w:t>(5) There reference in a contract to a document containing an arbitration clause constitutes an arbitration agreement if the contract is in writing and the reference is such as to make that arbitration clause part of the contract.</w:t>
      </w:r>
    </w:p>
    <w:p w:rsidR="0060119A" w:rsidRPr="0060119A" w:rsidRDefault="0060119A" w:rsidP="0060119A">
      <w:pPr>
        <w:spacing w:after="0" w:line="240" w:lineRule="auto"/>
        <w:rPr>
          <w:rFonts w:eastAsia="Times New Roman" w:cs="Times New Roman"/>
          <w:szCs w:val="24"/>
        </w:rPr>
      </w:pPr>
      <w:r w:rsidRPr="0060119A">
        <w:rPr>
          <w:rFonts w:eastAsia="Times New Roman" w:cs="Times New Roman"/>
          <w:b/>
          <w:bCs/>
          <w:color w:val="000012"/>
          <w:szCs w:val="24"/>
        </w:rPr>
        <w:t>8. Power to refer parties to arbitration where there is an arbitration agreement.</w:t>
      </w:r>
    </w:p>
    <w:p w:rsidR="0060119A" w:rsidRPr="0060119A" w:rsidRDefault="0060119A" w:rsidP="0060119A">
      <w:pPr>
        <w:spacing w:after="240" w:line="240" w:lineRule="auto"/>
        <w:rPr>
          <w:rFonts w:eastAsia="Times New Roman" w:cs="Times New Roman"/>
          <w:szCs w:val="24"/>
        </w:rPr>
      </w:pPr>
      <w:r w:rsidRPr="0060119A">
        <w:rPr>
          <w:rFonts w:eastAsia="Times New Roman" w:cs="Times New Roman"/>
          <w:szCs w:val="24"/>
        </w:rPr>
        <w:t>(1) A judicial authority before which an action is brought in a matter, which is the subject of an arbitration agreement, shall, if a party so applies not later than when submitting his first statement on the substance of the dispute, refer the parties to arbitration.</w:t>
      </w:r>
      <w:r w:rsidRPr="0060119A">
        <w:rPr>
          <w:rFonts w:eastAsia="Times New Roman" w:cs="Times New Roman"/>
          <w:szCs w:val="24"/>
        </w:rPr>
        <w:br/>
      </w:r>
      <w:r w:rsidRPr="0060119A">
        <w:rPr>
          <w:rFonts w:eastAsia="Times New Roman" w:cs="Times New Roman"/>
          <w:szCs w:val="24"/>
        </w:rPr>
        <w:br/>
        <w:t xml:space="preserve">(2) The application referred to in sub-section (1) shall not be entertained unless it is accompanied by the original arbitration agreement or a duly certified copy thereof. </w:t>
      </w:r>
      <w:r w:rsidRPr="0060119A">
        <w:rPr>
          <w:rFonts w:eastAsia="Times New Roman" w:cs="Times New Roman"/>
          <w:szCs w:val="24"/>
        </w:rPr>
        <w:br/>
      </w:r>
      <w:r w:rsidRPr="0060119A">
        <w:rPr>
          <w:rFonts w:eastAsia="Times New Roman" w:cs="Times New Roman"/>
          <w:szCs w:val="24"/>
        </w:rPr>
        <w:br/>
        <w:t xml:space="preserve">(3) Notwithstanding that an application has been made under sub-section (1) and that the issue is pending before the judicial authority, </w:t>
      </w:r>
      <w:proofErr w:type="gramStart"/>
      <w:r w:rsidRPr="0060119A">
        <w:rPr>
          <w:rFonts w:eastAsia="Times New Roman" w:cs="Times New Roman"/>
          <w:szCs w:val="24"/>
        </w:rPr>
        <w:t>an arbitration</w:t>
      </w:r>
      <w:proofErr w:type="gramEnd"/>
      <w:r w:rsidRPr="0060119A">
        <w:rPr>
          <w:rFonts w:eastAsia="Times New Roman" w:cs="Times New Roman"/>
          <w:szCs w:val="24"/>
        </w:rPr>
        <w:t xml:space="preserve"> may be commenced or continued and an </w:t>
      </w:r>
      <w:proofErr w:type="spellStart"/>
      <w:r w:rsidRPr="0060119A">
        <w:rPr>
          <w:rFonts w:eastAsia="Times New Roman" w:cs="Times New Roman"/>
          <w:szCs w:val="24"/>
        </w:rPr>
        <w:t>arbitrat</w:t>
      </w:r>
      <w:proofErr w:type="spellEnd"/>
      <w:r w:rsidRPr="0060119A">
        <w:rPr>
          <w:rFonts w:eastAsia="Times New Roman" w:cs="Times New Roman"/>
          <w:szCs w:val="24"/>
        </w:rPr>
        <w:t xml:space="preserve"> award made.</w:t>
      </w:r>
    </w:p>
    <w:p w:rsidR="0060119A" w:rsidRPr="0060119A" w:rsidRDefault="0060119A" w:rsidP="0060119A">
      <w:pPr>
        <w:spacing w:after="0" w:line="240" w:lineRule="auto"/>
        <w:rPr>
          <w:rFonts w:eastAsia="Times New Roman" w:cs="Times New Roman"/>
          <w:szCs w:val="24"/>
        </w:rPr>
      </w:pPr>
      <w:proofErr w:type="gramStart"/>
      <w:r w:rsidRPr="0060119A">
        <w:rPr>
          <w:rFonts w:eastAsia="Times New Roman" w:cs="Times New Roman"/>
          <w:b/>
          <w:bCs/>
          <w:color w:val="000012"/>
          <w:szCs w:val="24"/>
        </w:rPr>
        <w:t>9. Interim measures, etc. by court.</w:t>
      </w:r>
      <w:proofErr w:type="gramEnd"/>
    </w:p>
    <w:p w:rsidR="0060119A" w:rsidRPr="0060119A" w:rsidRDefault="0060119A" w:rsidP="0060119A">
      <w:pPr>
        <w:spacing w:after="240" w:line="240" w:lineRule="auto"/>
        <w:rPr>
          <w:rFonts w:eastAsia="Times New Roman" w:cs="Times New Roman"/>
          <w:szCs w:val="24"/>
        </w:rPr>
      </w:pPr>
      <w:r w:rsidRPr="0060119A">
        <w:rPr>
          <w:rFonts w:eastAsia="Times New Roman" w:cs="Times New Roman"/>
          <w:szCs w:val="24"/>
        </w:rPr>
        <w:t>A party may, before or during arbitral proceedings or at any time after the making of the arbitral award but before it is enforced in accordance with section 36, apply to a court: -</w:t>
      </w:r>
    </w:p>
    <w:p w:rsidR="0060119A" w:rsidRPr="0060119A" w:rsidRDefault="0060119A" w:rsidP="0060119A">
      <w:pPr>
        <w:spacing w:after="240" w:line="240" w:lineRule="auto"/>
        <w:rPr>
          <w:rFonts w:eastAsia="Times New Roman" w:cs="Times New Roman"/>
          <w:szCs w:val="24"/>
        </w:rPr>
      </w:pPr>
      <w:r w:rsidRPr="0060119A">
        <w:rPr>
          <w:rFonts w:eastAsia="Times New Roman" w:cs="Times New Roman"/>
          <w:szCs w:val="24"/>
        </w:rPr>
        <w:t>(</w:t>
      </w:r>
      <w:proofErr w:type="spellStart"/>
      <w:r w:rsidRPr="0060119A">
        <w:rPr>
          <w:rFonts w:eastAsia="Times New Roman" w:cs="Times New Roman"/>
          <w:szCs w:val="24"/>
        </w:rPr>
        <w:t>i</w:t>
      </w:r>
      <w:proofErr w:type="spellEnd"/>
      <w:r w:rsidRPr="0060119A">
        <w:rPr>
          <w:rFonts w:eastAsia="Times New Roman" w:cs="Times New Roman"/>
          <w:szCs w:val="24"/>
        </w:rPr>
        <w:t>) For the appointment of a guardian for a minor or a person of unsound mind for the purposes of arbitral proceedings; or</w:t>
      </w:r>
      <w:r w:rsidRPr="0060119A">
        <w:rPr>
          <w:rFonts w:eastAsia="Times New Roman" w:cs="Times New Roman"/>
          <w:szCs w:val="24"/>
        </w:rPr>
        <w:br/>
      </w:r>
      <w:r w:rsidRPr="0060119A">
        <w:rPr>
          <w:rFonts w:eastAsia="Times New Roman" w:cs="Times New Roman"/>
          <w:szCs w:val="24"/>
        </w:rPr>
        <w:br/>
        <w:t xml:space="preserve">(ii) For an interim measure of protection in respect of any of the following matters, namely: - </w:t>
      </w:r>
    </w:p>
    <w:p w:rsidR="0060119A" w:rsidRPr="0060119A" w:rsidRDefault="0060119A" w:rsidP="0060119A">
      <w:pPr>
        <w:spacing w:after="240" w:line="240" w:lineRule="auto"/>
        <w:rPr>
          <w:rFonts w:eastAsia="Times New Roman" w:cs="Times New Roman"/>
          <w:szCs w:val="24"/>
        </w:rPr>
      </w:pPr>
      <w:r w:rsidRPr="0060119A">
        <w:rPr>
          <w:rFonts w:eastAsia="Times New Roman" w:cs="Times New Roman"/>
          <w:szCs w:val="24"/>
        </w:rPr>
        <w:t>(a) The preservation, interim custody or sale of any goods, which are the subject matter of the arbitration agreement;</w:t>
      </w:r>
      <w:r w:rsidRPr="0060119A">
        <w:rPr>
          <w:rFonts w:eastAsia="Times New Roman" w:cs="Times New Roman"/>
          <w:szCs w:val="24"/>
        </w:rPr>
        <w:br/>
      </w:r>
      <w:r w:rsidRPr="0060119A">
        <w:rPr>
          <w:rFonts w:eastAsia="Times New Roman" w:cs="Times New Roman"/>
          <w:szCs w:val="24"/>
        </w:rPr>
        <w:lastRenderedPageBreak/>
        <w:br/>
        <w:t>(b) Securing the amount in dispute in the arbitration;</w:t>
      </w:r>
      <w:r w:rsidRPr="0060119A">
        <w:rPr>
          <w:rFonts w:eastAsia="Times New Roman" w:cs="Times New Roman"/>
          <w:szCs w:val="24"/>
        </w:rPr>
        <w:br/>
      </w:r>
      <w:r w:rsidRPr="0060119A">
        <w:rPr>
          <w:rFonts w:eastAsia="Times New Roman" w:cs="Times New Roman"/>
          <w:szCs w:val="24"/>
        </w:rPr>
        <w:br/>
        <w:t xml:space="preserve">(c) The detention, preservation or inspection of any property or thing which is the subject-matter of the dispute in arbitration, or as to which any question may arise therein and </w:t>
      </w:r>
      <w:proofErr w:type="spellStart"/>
      <w:r w:rsidRPr="0060119A">
        <w:rPr>
          <w:rFonts w:eastAsia="Times New Roman" w:cs="Times New Roman"/>
          <w:szCs w:val="24"/>
        </w:rPr>
        <w:t>authorising</w:t>
      </w:r>
      <w:proofErr w:type="spellEnd"/>
      <w:r w:rsidRPr="0060119A">
        <w:rPr>
          <w:rFonts w:eastAsia="Times New Roman" w:cs="Times New Roman"/>
          <w:szCs w:val="24"/>
        </w:rPr>
        <w:t xml:space="preserve"> for any of the aforesaid purposes any person to enter upon any land or building in the possession of any party, or </w:t>
      </w:r>
      <w:proofErr w:type="spellStart"/>
      <w:r w:rsidRPr="0060119A">
        <w:rPr>
          <w:rFonts w:eastAsia="Times New Roman" w:cs="Times New Roman"/>
          <w:szCs w:val="24"/>
        </w:rPr>
        <w:t>authorising</w:t>
      </w:r>
      <w:proofErr w:type="spellEnd"/>
      <w:r w:rsidRPr="0060119A">
        <w:rPr>
          <w:rFonts w:eastAsia="Times New Roman" w:cs="Times New Roman"/>
          <w:szCs w:val="24"/>
        </w:rPr>
        <w:t xml:space="preserve"> any samples to be taken or any observation to be made, or experiment to be tried, which may be necessary or expedient for the purpose of obtaining full information or evidence;</w:t>
      </w:r>
      <w:r w:rsidRPr="0060119A">
        <w:rPr>
          <w:rFonts w:eastAsia="Times New Roman" w:cs="Times New Roman"/>
          <w:szCs w:val="24"/>
        </w:rPr>
        <w:br/>
      </w:r>
      <w:r w:rsidRPr="0060119A">
        <w:rPr>
          <w:rFonts w:eastAsia="Times New Roman" w:cs="Times New Roman"/>
          <w:szCs w:val="24"/>
        </w:rPr>
        <w:br/>
        <w:t>(d) Interim injunction or the appointment of a receiver;</w:t>
      </w:r>
      <w:r w:rsidRPr="0060119A">
        <w:rPr>
          <w:rFonts w:eastAsia="Times New Roman" w:cs="Times New Roman"/>
          <w:szCs w:val="24"/>
        </w:rPr>
        <w:br/>
      </w:r>
      <w:r w:rsidRPr="0060119A">
        <w:rPr>
          <w:rFonts w:eastAsia="Times New Roman" w:cs="Times New Roman"/>
          <w:szCs w:val="24"/>
        </w:rPr>
        <w:br/>
        <w:t>(e) Such other interim measure of protection as may appear to the court to be just and convenient,</w:t>
      </w:r>
    </w:p>
    <w:p w:rsidR="0060119A" w:rsidRPr="0060119A" w:rsidRDefault="0060119A" w:rsidP="0060119A">
      <w:pPr>
        <w:spacing w:after="240" w:line="240" w:lineRule="auto"/>
        <w:rPr>
          <w:rFonts w:eastAsia="Times New Roman" w:cs="Times New Roman"/>
          <w:szCs w:val="24"/>
        </w:rPr>
      </w:pPr>
      <w:r w:rsidRPr="0060119A">
        <w:rPr>
          <w:rFonts w:eastAsia="Times New Roman" w:cs="Times New Roman"/>
          <w:szCs w:val="24"/>
        </w:rPr>
        <w:t>And the Court shall have the same power for making orders as it has for the purpose of, and in relation to, any proceedings before it.</w:t>
      </w:r>
    </w:p>
    <w:p w:rsidR="0060119A" w:rsidRPr="0060119A" w:rsidRDefault="0060119A" w:rsidP="0060119A">
      <w:pPr>
        <w:spacing w:after="0" w:line="240" w:lineRule="auto"/>
        <w:rPr>
          <w:rFonts w:eastAsia="Times New Roman" w:cs="Times New Roman"/>
          <w:szCs w:val="24"/>
        </w:rPr>
      </w:pPr>
      <w:r w:rsidRPr="0060119A">
        <w:rPr>
          <w:rFonts w:eastAsia="Times New Roman" w:cs="Times New Roman"/>
          <w:b/>
          <w:bCs/>
          <w:color w:val="000012"/>
          <w:szCs w:val="24"/>
        </w:rPr>
        <w:t>10. Number of arbitrators.</w:t>
      </w:r>
    </w:p>
    <w:p w:rsidR="0060119A" w:rsidRPr="0060119A" w:rsidRDefault="0060119A" w:rsidP="0060119A">
      <w:pPr>
        <w:spacing w:after="240" w:line="240" w:lineRule="auto"/>
        <w:rPr>
          <w:rFonts w:eastAsia="Times New Roman" w:cs="Times New Roman"/>
          <w:szCs w:val="24"/>
        </w:rPr>
      </w:pPr>
      <w:r w:rsidRPr="0060119A">
        <w:rPr>
          <w:rFonts w:eastAsia="Times New Roman" w:cs="Times New Roman"/>
          <w:szCs w:val="24"/>
        </w:rPr>
        <w:t>(1) The parties are free to determine the number of arbitrators, provided that such number shall not be an even number.</w:t>
      </w:r>
      <w:r w:rsidRPr="0060119A">
        <w:rPr>
          <w:rFonts w:eastAsia="Times New Roman" w:cs="Times New Roman"/>
          <w:szCs w:val="24"/>
        </w:rPr>
        <w:br/>
      </w:r>
      <w:r w:rsidRPr="0060119A">
        <w:rPr>
          <w:rFonts w:eastAsia="Times New Roman" w:cs="Times New Roman"/>
          <w:szCs w:val="24"/>
        </w:rPr>
        <w:br/>
        <w:t xml:space="preserve">(2) Failing the determination referred to in sub-section (1), the arbitral tribunal shall consist of a sole arbitrator. </w:t>
      </w:r>
    </w:p>
    <w:p w:rsidR="0060119A" w:rsidRPr="0060119A" w:rsidRDefault="0060119A" w:rsidP="0060119A">
      <w:pPr>
        <w:spacing w:after="0" w:line="240" w:lineRule="auto"/>
        <w:rPr>
          <w:rFonts w:eastAsia="Times New Roman" w:cs="Times New Roman"/>
          <w:szCs w:val="24"/>
        </w:rPr>
      </w:pPr>
      <w:r w:rsidRPr="0060119A">
        <w:rPr>
          <w:rFonts w:eastAsia="Times New Roman" w:cs="Times New Roman"/>
          <w:b/>
          <w:bCs/>
          <w:color w:val="000012"/>
          <w:szCs w:val="24"/>
        </w:rPr>
        <w:t>11. Appointment of arbitrators.</w:t>
      </w:r>
    </w:p>
    <w:p w:rsidR="0060119A" w:rsidRPr="0060119A" w:rsidRDefault="0060119A" w:rsidP="0060119A">
      <w:pPr>
        <w:spacing w:after="240" w:line="240" w:lineRule="auto"/>
        <w:rPr>
          <w:rFonts w:eastAsia="Times New Roman" w:cs="Times New Roman"/>
          <w:szCs w:val="24"/>
        </w:rPr>
      </w:pPr>
      <w:r w:rsidRPr="0060119A">
        <w:rPr>
          <w:rFonts w:eastAsia="Times New Roman" w:cs="Times New Roman"/>
          <w:szCs w:val="24"/>
        </w:rPr>
        <w:t>(1) A person of any nationality may be an arbitrator, unless otherwise agreed by the parties.</w:t>
      </w:r>
      <w:r w:rsidRPr="0060119A">
        <w:rPr>
          <w:rFonts w:eastAsia="Times New Roman" w:cs="Times New Roman"/>
          <w:szCs w:val="24"/>
        </w:rPr>
        <w:br/>
      </w:r>
      <w:r w:rsidRPr="0060119A">
        <w:rPr>
          <w:rFonts w:eastAsia="Times New Roman" w:cs="Times New Roman"/>
          <w:szCs w:val="24"/>
        </w:rPr>
        <w:br/>
        <w:t>(2) Subject to sub-section (6), the parties are free to agree on a procedure for appointing the arbitrator or arbitrators.</w:t>
      </w:r>
      <w:r w:rsidRPr="0060119A">
        <w:rPr>
          <w:rFonts w:eastAsia="Times New Roman" w:cs="Times New Roman"/>
          <w:szCs w:val="24"/>
        </w:rPr>
        <w:br/>
      </w:r>
      <w:r w:rsidRPr="0060119A">
        <w:rPr>
          <w:rFonts w:eastAsia="Times New Roman" w:cs="Times New Roman"/>
          <w:szCs w:val="24"/>
        </w:rPr>
        <w:br/>
        <w:t>(3) Failing any agreement referred to in sub-section (2), in an arbitration with three arbitrators, each party shall appoint one arbitrator, and the two appointed arbitrators shall appoint the third arbitrator who shall act as the presiding arbitrator.</w:t>
      </w:r>
      <w:r w:rsidRPr="0060119A">
        <w:rPr>
          <w:rFonts w:eastAsia="Times New Roman" w:cs="Times New Roman"/>
          <w:szCs w:val="24"/>
        </w:rPr>
        <w:br/>
      </w:r>
      <w:r w:rsidRPr="0060119A">
        <w:rPr>
          <w:rFonts w:eastAsia="Times New Roman" w:cs="Times New Roman"/>
          <w:szCs w:val="24"/>
        </w:rPr>
        <w:br/>
        <w:t>(4) If the appointment procedure in sub-section (3) applies and-</w:t>
      </w:r>
    </w:p>
    <w:p w:rsidR="0060119A" w:rsidRPr="0060119A" w:rsidRDefault="0060119A" w:rsidP="0060119A">
      <w:pPr>
        <w:spacing w:after="240" w:line="240" w:lineRule="auto"/>
        <w:rPr>
          <w:rFonts w:eastAsia="Times New Roman" w:cs="Times New Roman"/>
          <w:szCs w:val="24"/>
        </w:rPr>
      </w:pPr>
      <w:r w:rsidRPr="0060119A">
        <w:rPr>
          <w:rFonts w:eastAsia="Times New Roman" w:cs="Times New Roman"/>
          <w:szCs w:val="24"/>
        </w:rPr>
        <w:t xml:space="preserve">(a) A party fails to appoint an arbitrator within thirty days from the receipt of a request to do so from the other party; </w:t>
      </w:r>
      <w:proofErr w:type="gramStart"/>
      <w:r w:rsidRPr="0060119A">
        <w:rPr>
          <w:rFonts w:eastAsia="Times New Roman" w:cs="Times New Roman"/>
          <w:szCs w:val="24"/>
        </w:rPr>
        <w:t>or</w:t>
      </w:r>
      <w:proofErr w:type="gramEnd"/>
      <w:r w:rsidRPr="0060119A">
        <w:rPr>
          <w:rFonts w:eastAsia="Times New Roman" w:cs="Times New Roman"/>
          <w:szCs w:val="24"/>
        </w:rPr>
        <w:br/>
      </w:r>
      <w:r w:rsidRPr="0060119A">
        <w:rPr>
          <w:rFonts w:eastAsia="Times New Roman" w:cs="Times New Roman"/>
          <w:szCs w:val="24"/>
        </w:rPr>
        <w:br/>
        <w:t>(b) The two appointed arbitrators fail to agree on the third arbitrator within thirty days from the date of their appointment,</w:t>
      </w:r>
    </w:p>
    <w:p w:rsidR="0060119A" w:rsidRPr="0060119A" w:rsidRDefault="0060119A" w:rsidP="0060119A">
      <w:pPr>
        <w:spacing w:after="240" w:line="240" w:lineRule="auto"/>
        <w:rPr>
          <w:rFonts w:eastAsia="Times New Roman" w:cs="Times New Roman"/>
          <w:szCs w:val="24"/>
        </w:rPr>
      </w:pPr>
      <w:r w:rsidRPr="0060119A">
        <w:rPr>
          <w:rFonts w:eastAsia="Times New Roman" w:cs="Times New Roman"/>
          <w:szCs w:val="24"/>
        </w:rPr>
        <w:t>The appointment shall be made, upon request of a party, by the Chief Justice or any person or institution designated by him.</w:t>
      </w:r>
      <w:r w:rsidRPr="0060119A">
        <w:rPr>
          <w:rFonts w:eastAsia="Times New Roman" w:cs="Times New Roman"/>
          <w:szCs w:val="24"/>
        </w:rPr>
        <w:br/>
      </w:r>
      <w:r w:rsidRPr="0060119A">
        <w:rPr>
          <w:rFonts w:eastAsia="Times New Roman" w:cs="Times New Roman"/>
          <w:szCs w:val="24"/>
        </w:rPr>
        <w:br/>
        <w:t xml:space="preserve">(5) Failing any agreement referred to in sub-section (2), in an arbitration with a sole arbitrator, if </w:t>
      </w:r>
      <w:r w:rsidRPr="0060119A">
        <w:rPr>
          <w:rFonts w:eastAsia="Times New Roman" w:cs="Times New Roman"/>
          <w:szCs w:val="24"/>
        </w:rPr>
        <w:lastRenderedPageBreak/>
        <w:t>the parties fail to agree on the arbitrator within thirty days from receipt of a request by one party from the other party to so agree the appointment shall be made, upon request of a party, by the Chief Justice or any person or institution designated by him.</w:t>
      </w:r>
      <w:r w:rsidRPr="0060119A">
        <w:rPr>
          <w:rFonts w:eastAsia="Times New Roman" w:cs="Times New Roman"/>
          <w:szCs w:val="24"/>
        </w:rPr>
        <w:br/>
      </w:r>
      <w:r w:rsidRPr="0060119A">
        <w:rPr>
          <w:rFonts w:eastAsia="Times New Roman" w:cs="Times New Roman"/>
          <w:szCs w:val="24"/>
        </w:rPr>
        <w:br/>
        <w:t>(6) Where, under an appointment procedure agreed upon by the parties,-</w:t>
      </w:r>
    </w:p>
    <w:p w:rsidR="0060119A" w:rsidRPr="0060119A" w:rsidRDefault="0060119A" w:rsidP="0060119A">
      <w:pPr>
        <w:spacing w:after="240" w:line="240" w:lineRule="auto"/>
        <w:rPr>
          <w:rFonts w:eastAsia="Times New Roman" w:cs="Times New Roman"/>
          <w:szCs w:val="24"/>
        </w:rPr>
      </w:pPr>
      <w:r w:rsidRPr="0060119A">
        <w:rPr>
          <w:rFonts w:eastAsia="Times New Roman" w:cs="Times New Roman"/>
          <w:szCs w:val="24"/>
        </w:rPr>
        <w:t>(a) A party fails to act as required under that procedure; or</w:t>
      </w:r>
      <w:r w:rsidRPr="0060119A">
        <w:rPr>
          <w:rFonts w:eastAsia="Times New Roman" w:cs="Times New Roman"/>
          <w:szCs w:val="24"/>
        </w:rPr>
        <w:br/>
      </w:r>
      <w:r w:rsidRPr="0060119A">
        <w:rPr>
          <w:rFonts w:eastAsia="Times New Roman" w:cs="Times New Roman"/>
          <w:szCs w:val="24"/>
        </w:rPr>
        <w:br/>
        <w:t>(b) The parties, or the two appointed arbitrators, fail to reach an agreement expected of them under that procedure; or</w:t>
      </w:r>
      <w:r w:rsidRPr="0060119A">
        <w:rPr>
          <w:rFonts w:eastAsia="Times New Roman" w:cs="Times New Roman"/>
          <w:szCs w:val="24"/>
        </w:rPr>
        <w:br/>
      </w:r>
      <w:r w:rsidRPr="0060119A">
        <w:rPr>
          <w:rFonts w:eastAsia="Times New Roman" w:cs="Times New Roman"/>
          <w:szCs w:val="24"/>
        </w:rPr>
        <w:br/>
        <w:t>(c) A person, including an institution, fails to perform any function entrusted to him or it under that procedure,</w:t>
      </w:r>
    </w:p>
    <w:p w:rsidR="0060119A" w:rsidRPr="0060119A" w:rsidRDefault="0060119A" w:rsidP="0060119A">
      <w:pPr>
        <w:spacing w:after="240" w:line="240" w:lineRule="auto"/>
        <w:rPr>
          <w:rFonts w:eastAsia="Times New Roman" w:cs="Times New Roman"/>
          <w:szCs w:val="24"/>
        </w:rPr>
      </w:pPr>
      <w:r w:rsidRPr="0060119A">
        <w:rPr>
          <w:rFonts w:eastAsia="Times New Roman" w:cs="Times New Roman"/>
          <w:szCs w:val="24"/>
        </w:rPr>
        <w:t>A party may request the Chief Justice or any person or institution designated by him to take the necessary measure, unless the agreement on the appointment procedure provides other means for securing the appointment.</w:t>
      </w:r>
      <w:r w:rsidRPr="0060119A">
        <w:rPr>
          <w:rFonts w:eastAsia="Times New Roman" w:cs="Times New Roman"/>
          <w:szCs w:val="24"/>
        </w:rPr>
        <w:br/>
      </w:r>
      <w:r w:rsidRPr="0060119A">
        <w:rPr>
          <w:rFonts w:eastAsia="Times New Roman" w:cs="Times New Roman"/>
          <w:szCs w:val="24"/>
        </w:rPr>
        <w:br/>
        <w:t>(7) A decision on a matter entrusted by sub-section (4) or sub-section (5) or sub-section (6) to the Chief Justice or the person or institution designated by him is final.</w:t>
      </w:r>
      <w:r w:rsidRPr="0060119A">
        <w:rPr>
          <w:rFonts w:eastAsia="Times New Roman" w:cs="Times New Roman"/>
          <w:szCs w:val="24"/>
        </w:rPr>
        <w:br/>
      </w:r>
      <w:r w:rsidRPr="0060119A">
        <w:rPr>
          <w:rFonts w:eastAsia="Times New Roman" w:cs="Times New Roman"/>
          <w:szCs w:val="24"/>
        </w:rPr>
        <w:br/>
        <w:t>(8) The Chief Justice or the person or institution designated by him, in appointing an arbitrator, shall have due regard to-</w:t>
      </w:r>
    </w:p>
    <w:p w:rsidR="0060119A" w:rsidRPr="0060119A" w:rsidRDefault="0060119A" w:rsidP="0060119A">
      <w:pPr>
        <w:spacing w:after="240" w:line="240" w:lineRule="auto"/>
        <w:rPr>
          <w:rFonts w:eastAsia="Times New Roman" w:cs="Times New Roman"/>
          <w:szCs w:val="24"/>
        </w:rPr>
      </w:pPr>
      <w:r w:rsidRPr="0060119A">
        <w:rPr>
          <w:rFonts w:eastAsia="Times New Roman" w:cs="Times New Roman"/>
          <w:szCs w:val="24"/>
        </w:rPr>
        <w:t xml:space="preserve">(a) Any qualifications required of the arbitrator by the agreement of the parties; </w:t>
      </w:r>
      <w:proofErr w:type="gramStart"/>
      <w:r w:rsidRPr="0060119A">
        <w:rPr>
          <w:rFonts w:eastAsia="Times New Roman" w:cs="Times New Roman"/>
          <w:szCs w:val="24"/>
        </w:rPr>
        <w:t>and</w:t>
      </w:r>
      <w:proofErr w:type="gramEnd"/>
      <w:r w:rsidRPr="0060119A">
        <w:rPr>
          <w:rFonts w:eastAsia="Times New Roman" w:cs="Times New Roman"/>
          <w:szCs w:val="24"/>
        </w:rPr>
        <w:br/>
      </w:r>
      <w:r w:rsidRPr="0060119A">
        <w:rPr>
          <w:rFonts w:eastAsia="Times New Roman" w:cs="Times New Roman"/>
          <w:szCs w:val="24"/>
        </w:rPr>
        <w:br/>
        <w:t>(b) Other considerations as are likely to secure the appointment of an independent and impartial arbitrator.</w:t>
      </w:r>
    </w:p>
    <w:p w:rsidR="0060119A" w:rsidRPr="0060119A" w:rsidRDefault="0060119A" w:rsidP="0060119A">
      <w:pPr>
        <w:spacing w:after="240" w:line="240" w:lineRule="auto"/>
        <w:rPr>
          <w:rFonts w:eastAsia="Times New Roman" w:cs="Times New Roman"/>
          <w:szCs w:val="24"/>
        </w:rPr>
      </w:pPr>
      <w:r w:rsidRPr="0060119A">
        <w:rPr>
          <w:rFonts w:eastAsia="Times New Roman" w:cs="Times New Roman"/>
          <w:szCs w:val="24"/>
        </w:rPr>
        <w:t>(9) In the case of appointment of sole or third arbitrator in an international commercial arbitration, the Chief Justice of India or the person or institution designated by him may appoint an arbitrator of a nationality other than the nationalities of the parties where the parties belong to different nationalities.</w:t>
      </w:r>
      <w:r w:rsidRPr="0060119A">
        <w:rPr>
          <w:rFonts w:eastAsia="Times New Roman" w:cs="Times New Roman"/>
          <w:szCs w:val="24"/>
        </w:rPr>
        <w:br/>
      </w:r>
      <w:r w:rsidRPr="0060119A">
        <w:rPr>
          <w:rFonts w:eastAsia="Times New Roman" w:cs="Times New Roman"/>
          <w:szCs w:val="24"/>
        </w:rPr>
        <w:br/>
        <w:t>(10) The Chief Justice may make such scheme</w:t>
      </w:r>
      <w:r w:rsidRPr="0060119A">
        <w:rPr>
          <w:rFonts w:eastAsia="Times New Roman" w:cs="Times New Roman"/>
          <w:b/>
          <w:bCs/>
          <w:color w:val="FF0000"/>
          <w:szCs w:val="24"/>
          <w:vertAlign w:val="superscript"/>
        </w:rPr>
        <w:t>1</w:t>
      </w:r>
      <w:r w:rsidRPr="0060119A">
        <w:rPr>
          <w:rFonts w:eastAsia="Times New Roman" w:cs="Times New Roman"/>
          <w:szCs w:val="24"/>
        </w:rPr>
        <w:t>, as he may deem appropriate for dealing with matters entrusted by sub-section (4) or sub-section (5) or sub-section (6) to him.</w:t>
      </w:r>
      <w:r w:rsidRPr="0060119A">
        <w:rPr>
          <w:rFonts w:eastAsia="Times New Roman" w:cs="Times New Roman"/>
          <w:szCs w:val="24"/>
        </w:rPr>
        <w:br/>
      </w:r>
      <w:r w:rsidRPr="0060119A">
        <w:rPr>
          <w:rFonts w:eastAsia="Times New Roman" w:cs="Times New Roman"/>
          <w:szCs w:val="24"/>
        </w:rPr>
        <w:br/>
        <w:t>(11) Where more than one request has been made under sub-section (4) or sub-section (5) or sub-section (6) to the Chief Justices of different High Courts or their designates, the Chief Justice or his designate to whom the request has been first made under the relevant subsection shall alone be competent to decide on the request.</w:t>
      </w:r>
      <w:r w:rsidRPr="0060119A">
        <w:rPr>
          <w:rFonts w:eastAsia="Times New Roman" w:cs="Times New Roman"/>
          <w:szCs w:val="24"/>
        </w:rPr>
        <w:br/>
      </w:r>
      <w:r w:rsidRPr="0060119A">
        <w:rPr>
          <w:rFonts w:eastAsia="Times New Roman" w:cs="Times New Roman"/>
          <w:szCs w:val="24"/>
        </w:rPr>
        <w:br/>
        <w:t>(12) (</w:t>
      </w:r>
      <w:proofErr w:type="gramStart"/>
      <w:r w:rsidRPr="0060119A">
        <w:rPr>
          <w:rFonts w:eastAsia="Times New Roman" w:cs="Times New Roman"/>
          <w:szCs w:val="24"/>
        </w:rPr>
        <w:t>a</w:t>
      </w:r>
      <w:proofErr w:type="gramEnd"/>
      <w:r w:rsidRPr="0060119A">
        <w:rPr>
          <w:rFonts w:eastAsia="Times New Roman" w:cs="Times New Roman"/>
          <w:szCs w:val="24"/>
        </w:rPr>
        <w:t>) Where the matters referred to in sub-sections (4), (5), (6), (7),(8) and (10) arise in an international commercial arbitration, the reference to “Chief Justice” in those subsections shall be construed as a reference to the “Chief Justice of India”.</w:t>
      </w:r>
    </w:p>
    <w:p w:rsidR="0060119A" w:rsidRPr="0060119A" w:rsidRDefault="0060119A" w:rsidP="0060119A">
      <w:pPr>
        <w:spacing w:after="240" w:line="240" w:lineRule="auto"/>
        <w:rPr>
          <w:rFonts w:eastAsia="Times New Roman" w:cs="Times New Roman"/>
          <w:szCs w:val="24"/>
        </w:rPr>
      </w:pPr>
      <w:r w:rsidRPr="0060119A">
        <w:rPr>
          <w:rFonts w:eastAsia="Times New Roman" w:cs="Times New Roman"/>
          <w:szCs w:val="24"/>
        </w:rPr>
        <w:lastRenderedPageBreak/>
        <w:t>(b) Where the matters referred to in sub-sections (4), (5), (6), (7), (8) and (10) arise in any other arbitration, the reference to “Chief Justice” in those sub-sections shall be construed as a reference to the Chief Justice of the High Court within whose local limits the principal Civil Court referred to in clause (e) of sub-section (1) of section 2 is situate and, where the High Court itself is the Court referred to in that clause, to the Chief Justice of that High Court.</w:t>
      </w:r>
    </w:p>
    <w:p w:rsidR="000D104F" w:rsidRDefault="0060119A" w:rsidP="0060119A">
      <w:pPr>
        <w:rPr>
          <w:rFonts w:eastAsia="Times New Roman" w:cs="Times New Roman"/>
          <w:b/>
          <w:bCs/>
          <w:color w:val="FF0000"/>
          <w:szCs w:val="24"/>
        </w:rPr>
      </w:pPr>
      <w:r w:rsidRPr="0060119A">
        <w:rPr>
          <w:rFonts w:eastAsia="Times New Roman" w:cs="Times New Roman"/>
          <w:b/>
          <w:bCs/>
          <w:color w:val="FF0000"/>
          <w:szCs w:val="24"/>
        </w:rPr>
        <w:t>1. See Appointment of Arbitrators by the Chief Justice of India Scheme 1996 published in the Gazette of India Extra. Pt. II Sec 1 dated 16th May 1996.</w:t>
      </w:r>
    </w:p>
    <w:p w:rsidR="0060119A" w:rsidRPr="0060119A" w:rsidRDefault="0060119A" w:rsidP="0060119A">
      <w:pPr>
        <w:spacing w:after="0" w:line="240" w:lineRule="auto"/>
        <w:rPr>
          <w:rFonts w:eastAsia="Times New Roman" w:cs="Times New Roman"/>
          <w:szCs w:val="24"/>
        </w:rPr>
      </w:pPr>
      <w:r w:rsidRPr="0060119A">
        <w:rPr>
          <w:rFonts w:eastAsia="Times New Roman" w:cs="Times New Roman"/>
          <w:b/>
          <w:bCs/>
          <w:color w:val="000012"/>
          <w:szCs w:val="24"/>
        </w:rPr>
        <w:t>12. Grounds for challenge.</w:t>
      </w:r>
    </w:p>
    <w:p w:rsidR="0060119A" w:rsidRPr="0060119A" w:rsidRDefault="0060119A" w:rsidP="0060119A">
      <w:pPr>
        <w:spacing w:after="240" w:line="240" w:lineRule="auto"/>
        <w:rPr>
          <w:rFonts w:eastAsia="Times New Roman" w:cs="Times New Roman"/>
          <w:szCs w:val="24"/>
        </w:rPr>
      </w:pPr>
      <w:r w:rsidRPr="0060119A">
        <w:rPr>
          <w:rFonts w:eastAsia="Times New Roman" w:cs="Times New Roman"/>
          <w:szCs w:val="24"/>
        </w:rPr>
        <w:t>(1) When a person is approached in connection with his possible appointment as an arbitrator, he shall disclose in writing any circumstances likely to give rise to justifiable doubts as to his independence or impartiality.</w:t>
      </w:r>
      <w:r w:rsidRPr="0060119A">
        <w:rPr>
          <w:rFonts w:eastAsia="Times New Roman" w:cs="Times New Roman"/>
          <w:szCs w:val="24"/>
        </w:rPr>
        <w:br/>
      </w:r>
      <w:r w:rsidRPr="0060119A">
        <w:rPr>
          <w:rFonts w:eastAsia="Times New Roman" w:cs="Times New Roman"/>
          <w:szCs w:val="24"/>
        </w:rPr>
        <w:br/>
        <w:t>(2) An arbitrator, from the time of his appointment and throughout the arbitral proceedings, shall, without delay, disclose to the parties in writing any circumstances referred to in sub-section (1) unless they have already been informed of them by him.</w:t>
      </w:r>
      <w:r w:rsidRPr="0060119A">
        <w:rPr>
          <w:rFonts w:eastAsia="Times New Roman" w:cs="Times New Roman"/>
          <w:szCs w:val="24"/>
        </w:rPr>
        <w:br/>
      </w:r>
      <w:r w:rsidRPr="0060119A">
        <w:rPr>
          <w:rFonts w:eastAsia="Times New Roman" w:cs="Times New Roman"/>
          <w:szCs w:val="24"/>
        </w:rPr>
        <w:br/>
        <w:t>(3) An arbitrator may be challenged only if-</w:t>
      </w:r>
    </w:p>
    <w:p w:rsidR="0060119A" w:rsidRPr="0060119A" w:rsidRDefault="0060119A" w:rsidP="0060119A">
      <w:pPr>
        <w:spacing w:after="240" w:line="240" w:lineRule="auto"/>
        <w:rPr>
          <w:rFonts w:eastAsia="Times New Roman" w:cs="Times New Roman"/>
          <w:szCs w:val="24"/>
        </w:rPr>
      </w:pPr>
      <w:r w:rsidRPr="0060119A">
        <w:rPr>
          <w:rFonts w:eastAsia="Times New Roman" w:cs="Times New Roman"/>
          <w:szCs w:val="24"/>
        </w:rPr>
        <w:t xml:space="preserve">(a) Circumstances exist that give rise to justifiable doubts as to his independence or impartiality, </w:t>
      </w:r>
      <w:proofErr w:type="gramStart"/>
      <w:r w:rsidRPr="0060119A">
        <w:rPr>
          <w:rFonts w:eastAsia="Times New Roman" w:cs="Times New Roman"/>
          <w:szCs w:val="24"/>
        </w:rPr>
        <w:t>or</w:t>
      </w:r>
      <w:proofErr w:type="gramEnd"/>
      <w:r w:rsidRPr="0060119A">
        <w:rPr>
          <w:rFonts w:eastAsia="Times New Roman" w:cs="Times New Roman"/>
          <w:szCs w:val="24"/>
        </w:rPr>
        <w:br/>
      </w:r>
      <w:r w:rsidRPr="0060119A">
        <w:rPr>
          <w:rFonts w:eastAsia="Times New Roman" w:cs="Times New Roman"/>
          <w:szCs w:val="24"/>
        </w:rPr>
        <w:br/>
        <w:t>(b) He does not possess the qualifications agreed to by the parties.</w:t>
      </w:r>
    </w:p>
    <w:p w:rsidR="0060119A" w:rsidRPr="0060119A" w:rsidRDefault="0060119A" w:rsidP="0060119A">
      <w:pPr>
        <w:spacing w:after="240" w:line="240" w:lineRule="auto"/>
        <w:rPr>
          <w:rFonts w:eastAsia="Times New Roman" w:cs="Times New Roman"/>
          <w:szCs w:val="24"/>
        </w:rPr>
      </w:pPr>
      <w:r w:rsidRPr="0060119A">
        <w:rPr>
          <w:rFonts w:eastAsia="Times New Roman" w:cs="Times New Roman"/>
          <w:szCs w:val="24"/>
        </w:rPr>
        <w:t>(4) A party may challenge an arbitrator appointed by him, or in whose appointment he has participated, only for reasons of which he becomes aware after the appointment has been made.</w:t>
      </w:r>
    </w:p>
    <w:p w:rsidR="0060119A" w:rsidRPr="0060119A" w:rsidRDefault="0060119A" w:rsidP="0060119A">
      <w:pPr>
        <w:spacing w:after="0" w:line="240" w:lineRule="auto"/>
        <w:rPr>
          <w:rFonts w:eastAsia="Times New Roman" w:cs="Times New Roman"/>
          <w:szCs w:val="24"/>
        </w:rPr>
      </w:pPr>
      <w:r w:rsidRPr="0060119A">
        <w:rPr>
          <w:rFonts w:eastAsia="Times New Roman" w:cs="Times New Roman"/>
          <w:b/>
          <w:bCs/>
          <w:color w:val="000012"/>
          <w:szCs w:val="24"/>
        </w:rPr>
        <w:t>13. Challenge procedure.</w:t>
      </w:r>
    </w:p>
    <w:p w:rsidR="0060119A" w:rsidRPr="0060119A" w:rsidRDefault="0060119A" w:rsidP="0060119A">
      <w:pPr>
        <w:spacing w:after="240" w:line="240" w:lineRule="auto"/>
        <w:rPr>
          <w:rFonts w:eastAsia="Times New Roman" w:cs="Times New Roman"/>
          <w:szCs w:val="24"/>
        </w:rPr>
      </w:pPr>
      <w:r w:rsidRPr="0060119A">
        <w:rPr>
          <w:rFonts w:eastAsia="Times New Roman" w:cs="Times New Roman"/>
          <w:szCs w:val="24"/>
        </w:rPr>
        <w:t>(1) Subject to sub-section (4), the parties are free to agree on a procedure for challenging an arbitrator.</w:t>
      </w:r>
      <w:r w:rsidRPr="0060119A">
        <w:rPr>
          <w:rFonts w:eastAsia="Times New Roman" w:cs="Times New Roman"/>
          <w:szCs w:val="24"/>
        </w:rPr>
        <w:br/>
      </w:r>
      <w:r w:rsidRPr="0060119A">
        <w:rPr>
          <w:rFonts w:eastAsia="Times New Roman" w:cs="Times New Roman"/>
          <w:szCs w:val="24"/>
        </w:rPr>
        <w:br/>
        <w:t>(2) Failing any agreement referred to in sub-section (1), a party who intends to challenge an arbitrator shall, within fifteen days after becoming aware of the constitution of the arbitral tribunal or after becoming aware of any circumstances referred to in sub-section (3) of section 12, send a written statement of the reasons for the challenge to the arbitral tribunal.</w:t>
      </w:r>
      <w:r w:rsidRPr="0060119A">
        <w:rPr>
          <w:rFonts w:eastAsia="Times New Roman" w:cs="Times New Roman"/>
          <w:szCs w:val="24"/>
        </w:rPr>
        <w:br/>
      </w:r>
      <w:r w:rsidRPr="0060119A">
        <w:rPr>
          <w:rFonts w:eastAsia="Times New Roman" w:cs="Times New Roman"/>
          <w:szCs w:val="24"/>
        </w:rPr>
        <w:br/>
        <w:t>(3) Unless the arbitrator challenged under sub-section (2) withdraws from his office or the other party agrees to the challenge, the arbitral tribunal shall decide on the challenge.</w:t>
      </w:r>
      <w:r w:rsidRPr="0060119A">
        <w:rPr>
          <w:rFonts w:eastAsia="Times New Roman" w:cs="Times New Roman"/>
          <w:szCs w:val="24"/>
        </w:rPr>
        <w:br/>
      </w:r>
      <w:r w:rsidRPr="0060119A">
        <w:rPr>
          <w:rFonts w:eastAsia="Times New Roman" w:cs="Times New Roman"/>
          <w:szCs w:val="24"/>
        </w:rPr>
        <w:br/>
        <w:t>(4) If a challenge under any procedure agreed upon by the parties or under the procedure under sub-section (2) is not successful, the arbitral tribunal shall continue the arbitral proceedings and make an arbitral award.</w:t>
      </w:r>
      <w:r w:rsidRPr="0060119A">
        <w:rPr>
          <w:rFonts w:eastAsia="Times New Roman" w:cs="Times New Roman"/>
          <w:szCs w:val="24"/>
        </w:rPr>
        <w:br/>
      </w:r>
      <w:r w:rsidRPr="0060119A">
        <w:rPr>
          <w:rFonts w:eastAsia="Times New Roman" w:cs="Times New Roman"/>
          <w:szCs w:val="24"/>
        </w:rPr>
        <w:br/>
        <w:t>(5) Where an arbitral award is made under sub-section (4), the party challenging the arbitrator may make an application for setting aside such an arbitral award in accordance with section 34.</w:t>
      </w:r>
      <w:r w:rsidRPr="0060119A">
        <w:rPr>
          <w:rFonts w:eastAsia="Times New Roman" w:cs="Times New Roman"/>
          <w:szCs w:val="24"/>
        </w:rPr>
        <w:br/>
      </w:r>
      <w:r w:rsidRPr="0060119A">
        <w:rPr>
          <w:rFonts w:eastAsia="Times New Roman" w:cs="Times New Roman"/>
          <w:szCs w:val="24"/>
        </w:rPr>
        <w:br/>
      </w:r>
      <w:r w:rsidRPr="0060119A">
        <w:rPr>
          <w:rFonts w:eastAsia="Times New Roman" w:cs="Times New Roman"/>
          <w:szCs w:val="24"/>
        </w:rPr>
        <w:lastRenderedPageBreak/>
        <w:t>(6) Where an arbitral award is set aside on an application made under sub-section (5), the court may decide as to whether the arbitrator who is challenged is entitled to any fees.</w:t>
      </w:r>
    </w:p>
    <w:p w:rsidR="0060119A" w:rsidRPr="0060119A" w:rsidRDefault="0060119A" w:rsidP="0060119A">
      <w:pPr>
        <w:spacing w:after="0" w:line="240" w:lineRule="auto"/>
        <w:rPr>
          <w:rFonts w:eastAsia="Times New Roman" w:cs="Times New Roman"/>
          <w:szCs w:val="24"/>
        </w:rPr>
      </w:pPr>
      <w:r w:rsidRPr="0060119A">
        <w:rPr>
          <w:rFonts w:eastAsia="Times New Roman" w:cs="Times New Roman"/>
          <w:b/>
          <w:bCs/>
          <w:color w:val="000012"/>
          <w:szCs w:val="24"/>
        </w:rPr>
        <w:t>14. Failure or impossibility to act.</w:t>
      </w:r>
    </w:p>
    <w:p w:rsidR="0060119A" w:rsidRPr="0060119A" w:rsidRDefault="0060119A" w:rsidP="0060119A">
      <w:pPr>
        <w:spacing w:after="240" w:line="240" w:lineRule="auto"/>
        <w:rPr>
          <w:rFonts w:eastAsia="Times New Roman" w:cs="Times New Roman"/>
          <w:szCs w:val="24"/>
        </w:rPr>
      </w:pPr>
      <w:r w:rsidRPr="0060119A">
        <w:rPr>
          <w:rFonts w:eastAsia="Times New Roman" w:cs="Times New Roman"/>
          <w:szCs w:val="24"/>
        </w:rPr>
        <w:t>(1) The mandate of an arbitrator shall terminate if-</w:t>
      </w:r>
    </w:p>
    <w:p w:rsidR="0060119A" w:rsidRPr="0060119A" w:rsidRDefault="0060119A" w:rsidP="0060119A">
      <w:pPr>
        <w:spacing w:after="240" w:line="240" w:lineRule="auto"/>
        <w:rPr>
          <w:rFonts w:eastAsia="Times New Roman" w:cs="Times New Roman"/>
          <w:szCs w:val="24"/>
        </w:rPr>
      </w:pPr>
      <w:r w:rsidRPr="0060119A">
        <w:rPr>
          <w:rFonts w:eastAsia="Times New Roman" w:cs="Times New Roman"/>
          <w:szCs w:val="24"/>
        </w:rPr>
        <w:t xml:space="preserve">(a) He becomes de jure or de facto unable to perform his functions or for other reasons fails to act without undue delay; </w:t>
      </w:r>
      <w:proofErr w:type="gramStart"/>
      <w:r w:rsidRPr="0060119A">
        <w:rPr>
          <w:rFonts w:eastAsia="Times New Roman" w:cs="Times New Roman"/>
          <w:szCs w:val="24"/>
        </w:rPr>
        <w:t>and</w:t>
      </w:r>
      <w:proofErr w:type="gramEnd"/>
      <w:r w:rsidRPr="0060119A">
        <w:rPr>
          <w:rFonts w:eastAsia="Times New Roman" w:cs="Times New Roman"/>
          <w:szCs w:val="24"/>
        </w:rPr>
        <w:br/>
      </w:r>
      <w:r w:rsidRPr="0060119A">
        <w:rPr>
          <w:rFonts w:eastAsia="Times New Roman" w:cs="Times New Roman"/>
          <w:szCs w:val="24"/>
        </w:rPr>
        <w:br/>
        <w:t>(b) He withdraws from his office or the parties agree to the termination of his mandate.</w:t>
      </w:r>
    </w:p>
    <w:p w:rsidR="0060119A" w:rsidRPr="0060119A" w:rsidRDefault="0060119A" w:rsidP="0060119A">
      <w:pPr>
        <w:spacing w:after="240" w:line="240" w:lineRule="auto"/>
        <w:rPr>
          <w:rFonts w:eastAsia="Times New Roman" w:cs="Times New Roman"/>
          <w:szCs w:val="24"/>
        </w:rPr>
      </w:pPr>
      <w:r w:rsidRPr="0060119A">
        <w:rPr>
          <w:rFonts w:eastAsia="Times New Roman" w:cs="Times New Roman"/>
          <w:szCs w:val="24"/>
        </w:rPr>
        <w:t>(2) If a controversy remains concerning any of the grounds refer-red to in clause (a) of sub-section (1), a party may, unless otherwise agreed by the parties, apply to the court to decide on the termination of the mandate.</w:t>
      </w:r>
      <w:r w:rsidRPr="0060119A">
        <w:rPr>
          <w:rFonts w:eastAsia="Times New Roman" w:cs="Times New Roman"/>
          <w:szCs w:val="24"/>
        </w:rPr>
        <w:br/>
      </w:r>
      <w:r w:rsidRPr="0060119A">
        <w:rPr>
          <w:rFonts w:eastAsia="Times New Roman" w:cs="Times New Roman"/>
          <w:szCs w:val="24"/>
        </w:rPr>
        <w:br/>
        <w:t>(3) If, under this section or sub-section (3) of section 13, an arbitrator withdraws from his office or a party agrees to the termination of the mandate of an arbitrator, it shall not imply acceptance of the validity of any ground referred to in this section or sub-section (3) of section 12.</w:t>
      </w:r>
    </w:p>
    <w:p w:rsidR="0060119A" w:rsidRPr="0060119A" w:rsidRDefault="0060119A" w:rsidP="0060119A">
      <w:pPr>
        <w:spacing w:after="0" w:line="240" w:lineRule="auto"/>
        <w:rPr>
          <w:rFonts w:eastAsia="Times New Roman" w:cs="Times New Roman"/>
          <w:szCs w:val="24"/>
        </w:rPr>
      </w:pPr>
      <w:r w:rsidRPr="0060119A">
        <w:rPr>
          <w:rFonts w:eastAsia="Times New Roman" w:cs="Times New Roman"/>
          <w:b/>
          <w:bCs/>
          <w:color w:val="000012"/>
          <w:szCs w:val="24"/>
        </w:rPr>
        <w:t>15. Termination of mandate and substitution of arbitrator.</w:t>
      </w:r>
    </w:p>
    <w:p w:rsidR="0060119A" w:rsidRPr="0060119A" w:rsidRDefault="0060119A" w:rsidP="0060119A">
      <w:pPr>
        <w:spacing w:after="0" w:line="240" w:lineRule="auto"/>
        <w:rPr>
          <w:rFonts w:eastAsia="Times New Roman" w:cs="Times New Roman"/>
          <w:szCs w:val="24"/>
        </w:rPr>
      </w:pPr>
      <w:r w:rsidRPr="0060119A">
        <w:rPr>
          <w:rFonts w:eastAsia="Times New Roman" w:cs="Times New Roman"/>
          <w:szCs w:val="24"/>
        </w:rPr>
        <w:t xml:space="preserve">(1) In addition to the circumstances referred to in section 13 or section 14, the mandate of an arbitrator shall terminate- </w:t>
      </w:r>
    </w:p>
    <w:p w:rsidR="0060119A" w:rsidRPr="0060119A" w:rsidRDefault="0060119A" w:rsidP="0060119A">
      <w:pPr>
        <w:spacing w:after="240" w:line="240" w:lineRule="auto"/>
        <w:rPr>
          <w:rFonts w:eastAsia="Times New Roman" w:cs="Times New Roman"/>
          <w:szCs w:val="24"/>
        </w:rPr>
      </w:pPr>
      <w:proofErr w:type="gramStart"/>
      <w:r w:rsidRPr="0060119A">
        <w:rPr>
          <w:rFonts w:eastAsia="Times New Roman" w:cs="Times New Roman"/>
          <w:szCs w:val="24"/>
        </w:rPr>
        <w:t>(a) Where he withdraws from office for any reason; or (b) By or pursuant to agreement of the parties.</w:t>
      </w:r>
      <w:proofErr w:type="gramEnd"/>
    </w:p>
    <w:p w:rsidR="0060119A" w:rsidRPr="0060119A" w:rsidRDefault="0060119A" w:rsidP="0060119A">
      <w:pPr>
        <w:spacing w:after="240" w:line="240" w:lineRule="auto"/>
        <w:rPr>
          <w:rFonts w:eastAsia="Times New Roman" w:cs="Times New Roman"/>
          <w:szCs w:val="24"/>
        </w:rPr>
      </w:pPr>
      <w:r w:rsidRPr="0060119A">
        <w:rPr>
          <w:rFonts w:eastAsia="Times New Roman" w:cs="Times New Roman"/>
          <w:szCs w:val="24"/>
        </w:rPr>
        <w:t>(2) Where the mandate of an arbitrator terminates, a substitute arbitrator shall be appointed according to the rules that were applicable to the appointment of the arbitrator being replaced.</w:t>
      </w:r>
      <w:r w:rsidRPr="0060119A">
        <w:rPr>
          <w:rFonts w:eastAsia="Times New Roman" w:cs="Times New Roman"/>
          <w:szCs w:val="24"/>
        </w:rPr>
        <w:br/>
      </w:r>
      <w:r w:rsidRPr="0060119A">
        <w:rPr>
          <w:rFonts w:eastAsia="Times New Roman" w:cs="Times New Roman"/>
          <w:szCs w:val="24"/>
        </w:rPr>
        <w:br/>
        <w:t>(3) Unless otherwise agreed by the parties, where an arbitrator is replaced under subsection (2), any hearings previously held may be repeated at the discretion of the arbitral tribunal.</w:t>
      </w:r>
      <w:r w:rsidRPr="0060119A">
        <w:rPr>
          <w:rFonts w:eastAsia="Times New Roman" w:cs="Times New Roman"/>
          <w:szCs w:val="24"/>
        </w:rPr>
        <w:br/>
      </w:r>
      <w:r w:rsidRPr="0060119A">
        <w:rPr>
          <w:rFonts w:eastAsia="Times New Roman" w:cs="Times New Roman"/>
          <w:szCs w:val="24"/>
        </w:rPr>
        <w:br/>
        <w:t>(4) Unless otherwise agreed by the parties, an order or ruling of the arbitral tribunal made prior to the replacement of an arbitrator under this section shall not be invalid solely because there has been a change in the composition of the arbitral tribunal.</w:t>
      </w:r>
    </w:p>
    <w:p w:rsidR="0060119A" w:rsidRPr="0060119A" w:rsidRDefault="0060119A" w:rsidP="0060119A">
      <w:pPr>
        <w:spacing w:after="0" w:line="240" w:lineRule="auto"/>
        <w:rPr>
          <w:rFonts w:eastAsia="Times New Roman" w:cs="Times New Roman"/>
          <w:szCs w:val="24"/>
        </w:rPr>
      </w:pPr>
      <w:r w:rsidRPr="0060119A">
        <w:rPr>
          <w:rFonts w:eastAsia="Times New Roman" w:cs="Times New Roman"/>
          <w:b/>
          <w:bCs/>
          <w:color w:val="000012"/>
          <w:szCs w:val="24"/>
        </w:rPr>
        <w:t>16. Competence of arbitral tribunal to rule on its jurisdictional.</w:t>
      </w:r>
    </w:p>
    <w:p w:rsidR="0060119A" w:rsidRPr="0060119A" w:rsidRDefault="0060119A" w:rsidP="0060119A">
      <w:pPr>
        <w:spacing w:after="240" w:line="240" w:lineRule="auto"/>
        <w:rPr>
          <w:rFonts w:eastAsia="Times New Roman" w:cs="Times New Roman"/>
          <w:szCs w:val="24"/>
        </w:rPr>
      </w:pPr>
      <w:r w:rsidRPr="0060119A">
        <w:rPr>
          <w:rFonts w:eastAsia="Times New Roman" w:cs="Times New Roman"/>
          <w:szCs w:val="24"/>
        </w:rPr>
        <w:t>(1) The arbitral tribunal may rule on its own jurisdiction, including ruling on any objections with respect to the existence or validity of the arbitration agreement, and for that purpose, -</w:t>
      </w:r>
    </w:p>
    <w:p w:rsidR="0060119A" w:rsidRPr="0060119A" w:rsidRDefault="0060119A" w:rsidP="0060119A">
      <w:pPr>
        <w:spacing w:after="240" w:line="240" w:lineRule="auto"/>
        <w:rPr>
          <w:rFonts w:eastAsia="Times New Roman" w:cs="Times New Roman"/>
          <w:szCs w:val="24"/>
        </w:rPr>
      </w:pPr>
      <w:r w:rsidRPr="0060119A">
        <w:rPr>
          <w:rFonts w:eastAsia="Times New Roman" w:cs="Times New Roman"/>
          <w:szCs w:val="24"/>
        </w:rPr>
        <w:t xml:space="preserve">(a) An arbitration clause which forms part of a contract shall be treated as an agreement independent of the other terms of the contract; </w:t>
      </w:r>
      <w:proofErr w:type="gramStart"/>
      <w:r w:rsidRPr="0060119A">
        <w:rPr>
          <w:rFonts w:eastAsia="Times New Roman" w:cs="Times New Roman"/>
          <w:szCs w:val="24"/>
        </w:rPr>
        <w:t>and</w:t>
      </w:r>
      <w:proofErr w:type="gramEnd"/>
      <w:r w:rsidRPr="0060119A">
        <w:rPr>
          <w:rFonts w:eastAsia="Times New Roman" w:cs="Times New Roman"/>
          <w:szCs w:val="24"/>
        </w:rPr>
        <w:br/>
      </w:r>
      <w:r w:rsidRPr="0060119A">
        <w:rPr>
          <w:rFonts w:eastAsia="Times New Roman" w:cs="Times New Roman"/>
          <w:szCs w:val="24"/>
        </w:rPr>
        <w:br/>
        <w:t>(b) A decision by the arbitral tribunal that the contract is null and void shall not entail ipso jure the invalidity of the arbitration clause.</w:t>
      </w:r>
    </w:p>
    <w:p w:rsidR="0060119A" w:rsidRPr="0060119A" w:rsidRDefault="0060119A" w:rsidP="0060119A">
      <w:pPr>
        <w:spacing w:after="240" w:line="240" w:lineRule="auto"/>
        <w:rPr>
          <w:rFonts w:eastAsia="Times New Roman" w:cs="Times New Roman"/>
          <w:szCs w:val="24"/>
        </w:rPr>
      </w:pPr>
      <w:r w:rsidRPr="0060119A">
        <w:rPr>
          <w:rFonts w:eastAsia="Times New Roman" w:cs="Times New Roman"/>
          <w:szCs w:val="24"/>
        </w:rPr>
        <w:t xml:space="preserve">(2) A plea that the arbitral tribunal does not have jurisdiction shall be raised not later than the submission of the statement of </w:t>
      </w:r>
      <w:proofErr w:type="spellStart"/>
      <w:r w:rsidRPr="0060119A">
        <w:rPr>
          <w:rFonts w:eastAsia="Times New Roman" w:cs="Times New Roman"/>
          <w:szCs w:val="24"/>
        </w:rPr>
        <w:t>defence</w:t>
      </w:r>
      <w:proofErr w:type="spellEnd"/>
      <w:r w:rsidRPr="0060119A">
        <w:rPr>
          <w:rFonts w:eastAsia="Times New Roman" w:cs="Times New Roman"/>
          <w:szCs w:val="24"/>
        </w:rPr>
        <w:t xml:space="preserve">; however, a party shall not be precluded from raising such a plea merely because that he has appointed, or participated in the appointment of, an </w:t>
      </w:r>
      <w:r w:rsidRPr="0060119A">
        <w:rPr>
          <w:rFonts w:eastAsia="Times New Roman" w:cs="Times New Roman"/>
          <w:szCs w:val="24"/>
        </w:rPr>
        <w:lastRenderedPageBreak/>
        <w:t>arbitrator.</w:t>
      </w:r>
      <w:r w:rsidRPr="0060119A">
        <w:rPr>
          <w:rFonts w:eastAsia="Times New Roman" w:cs="Times New Roman"/>
          <w:szCs w:val="24"/>
        </w:rPr>
        <w:br/>
      </w:r>
      <w:r w:rsidRPr="0060119A">
        <w:rPr>
          <w:rFonts w:eastAsia="Times New Roman" w:cs="Times New Roman"/>
          <w:szCs w:val="24"/>
        </w:rPr>
        <w:br/>
        <w:t>(3) A plea that the arbitral tribunal is exceeding the scope of its authority shall be raise as soon as the matter alleged to be beyond the scope of its authority is raised during the arbitral proceedings.</w:t>
      </w:r>
      <w:r w:rsidRPr="0060119A">
        <w:rPr>
          <w:rFonts w:eastAsia="Times New Roman" w:cs="Times New Roman"/>
          <w:szCs w:val="24"/>
        </w:rPr>
        <w:br/>
      </w:r>
      <w:r w:rsidRPr="0060119A">
        <w:rPr>
          <w:rFonts w:eastAsia="Times New Roman" w:cs="Times New Roman"/>
          <w:szCs w:val="24"/>
        </w:rPr>
        <w:br/>
        <w:t>(4) The arbitral tribunal may, in either of the cases referred to in sub-section (2) or subsection (3), admit a later plea if it considers the delay justified.</w:t>
      </w:r>
      <w:r w:rsidRPr="0060119A">
        <w:rPr>
          <w:rFonts w:eastAsia="Times New Roman" w:cs="Times New Roman"/>
          <w:szCs w:val="24"/>
        </w:rPr>
        <w:br/>
      </w:r>
      <w:r w:rsidRPr="0060119A">
        <w:rPr>
          <w:rFonts w:eastAsia="Times New Roman" w:cs="Times New Roman"/>
          <w:szCs w:val="24"/>
        </w:rPr>
        <w:br/>
        <w:t>(5) The arbitral tribunal shall decide on a plea referred to in sub-section (2) or sub-section (3) and, where the arbitral tribunal takes a decision rejecting the plea, continue with the arbitral proceedings and make an arbitral award.</w:t>
      </w:r>
      <w:r w:rsidRPr="0060119A">
        <w:rPr>
          <w:rFonts w:eastAsia="Times New Roman" w:cs="Times New Roman"/>
          <w:szCs w:val="24"/>
        </w:rPr>
        <w:br/>
      </w:r>
      <w:r w:rsidRPr="0060119A">
        <w:rPr>
          <w:rFonts w:eastAsia="Times New Roman" w:cs="Times New Roman"/>
          <w:szCs w:val="24"/>
        </w:rPr>
        <w:br/>
        <w:t>(6) A party aggrieved by such an arbitral award may make an application forgetting aside such an arbitral award in accordance with section 34.</w:t>
      </w:r>
    </w:p>
    <w:p w:rsidR="0060119A" w:rsidRPr="0060119A" w:rsidRDefault="0060119A" w:rsidP="0060119A">
      <w:pPr>
        <w:spacing w:after="0" w:line="240" w:lineRule="auto"/>
        <w:rPr>
          <w:rFonts w:eastAsia="Times New Roman" w:cs="Times New Roman"/>
          <w:szCs w:val="24"/>
        </w:rPr>
      </w:pPr>
      <w:r w:rsidRPr="0060119A">
        <w:rPr>
          <w:rFonts w:eastAsia="Times New Roman" w:cs="Times New Roman"/>
          <w:b/>
          <w:bCs/>
          <w:color w:val="000012"/>
          <w:szCs w:val="24"/>
        </w:rPr>
        <w:t>17. Interim measures ordered by arbitral tribunal.</w:t>
      </w:r>
    </w:p>
    <w:p w:rsidR="0060119A" w:rsidRPr="0060119A" w:rsidRDefault="0060119A" w:rsidP="0060119A">
      <w:pPr>
        <w:spacing w:after="240" w:line="240" w:lineRule="auto"/>
        <w:rPr>
          <w:rFonts w:eastAsia="Times New Roman" w:cs="Times New Roman"/>
          <w:szCs w:val="24"/>
        </w:rPr>
      </w:pPr>
      <w:r w:rsidRPr="0060119A">
        <w:rPr>
          <w:rFonts w:eastAsia="Times New Roman" w:cs="Times New Roman"/>
          <w:szCs w:val="24"/>
        </w:rPr>
        <w:t>(1) Unless otherwise agreed by the parties, the arbitral tribunal may, at the request of a party, order a party to take any interim measure of protection as the arbitral tribunal may consider necessary in respect of the subject-matter of the dispute.</w:t>
      </w:r>
      <w:r w:rsidRPr="0060119A">
        <w:rPr>
          <w:rFonts w:eastAsia="Times New Roman" w:cs="Times New Roman"/>
          <w:szCs w:val="24"/>
        </w:rPr>
        <w:br/>
      </w:r>
      <w:r w:rsidRPr="0060119A">
        <w:rPr>
          <w:rFonts w:eastAsia="Times New Roman" w:cs="Times New Roman"/>
          <w:szCs w:val="24"/>
        </w:rPr>
        <w:br/>
        <w:t>(2) The arbitral tribunal may require a party to provide appropriate security in connection with a measure ordered under sub-section (1).</w:t>
      </w:r>
    </w:p>
    <w:p w:rsidR="0060119A" w:rsidRPr="0060119A" w:rsidRDefault="0060119A" w:rsidP="0060119A">
      <w:pPr>
        <w:spacing w:after="0" w:line="240" w:lineRule="auto"/>
        <w:rPr>
          <w:rFonts w:eastAsia="Times New Roman" w:cs="Times New Roman"/>
          <w:szCs w:val="24"/>
        </w:rPr>
      </w:pPr>
      <w:r w:rsidRPr="0060119A">
        <w:rPr>
          <w:rFonts w:eastAsia="Times New Roman" w:cs="Times New Roman"/>
          <w:b/>
          <w:bCs/>
          <w:color w:val="000012"/>
          <w:szCs w:val="24"/>
        </w:rPr>
        <w:t>18. Equal treatment of parties.</w:t>
      </w:r>
    </w:p>
    <w:p w:rsidR="0060119A" w:rsidRPr="0060119A" w:rsidRDefault="0060119A" w:rsidP="0060119A">
      <w:pPr>
        <w:spacing w:after="240" w:line="240" w:lineRule="auto"/>
        <w:rPr>
          <w:rFonts w:eastAsia="Times New Roman" w:cs="Times New Roman"/>
          <w:szCs w:val="24"/>
        </w:rPr>
      </w:pPr>
      <w:r w:rsidRPr="0060119A">
        <w:rPr>
          <w:rFonts w:eastAsia="Times New Roman" w:cs="Times New Roman"/>
          <w:szCs w:val="24"/>
        </w:rPr>
        <w:t>The parties shall be treated with equality and each party shall be given a full opportunity to present his case.</w:t>
      </w:r>
    </w:p>
    <w:p w:rsidR="0060119A" w:rsidRPr="0060119A" w:rsidRDefault="0060119A" w:rsidP="0060119A">
      <w:pPr>
        <w:spacing w:after="0" w:line="240" w:lineRule="auto"/>
        <w:rPr>
          <w:rFonts w:eastAsia="Times New Roman" w:cs="Times New Roman"/>
          <w:szCs w:val="24"/>
        </w:rPr>
      </w:pPr>
      <w:r w:rsidRPr="0060119A">
        <w:rPr>
          <w:rFonts w:eastAsia="Times New Roman" w:cs="Times New Roman"/>
          <w:b/>
          <w:bCs/>
          <w:color w:val="000012"/>
          <w:szCs w:val="24"/>
        </w:rPr>
        <w:t>19. Determination of rules of procedure.</w:t>
      </w:r>
    </w:p>
    <w:p w:rsidR="0060119A" w:rsidRPr="0060119A" w:rsidRDefault="0060119A" w:rsidP="0060119A">
      <w:pPr>
        <w:spacing w:after="240" w:line="240" w:lineRule="auto"/>
        <w:rPr>
          <w:rFonts w:eastAsia="Times New Roman" w:cs="Times New Roman"/>
          <w:szCs w:val="24"/>
        </w:rPr>
      </w:pPr>
      <w:r w:rsidRPr="0060119A">
        <w:rPr>
          <w:rFonts w:eastAsia="Times New Roman" w:cs="Times New Roman"/>
          <w:szCs w:val="24"/>
        </w:rPr>
        <w:t>(1) The arbitral tribunal shall not be bound by the Code of Civil Procedure, 1908 (5 of 1908) or the Indian Evidence Act, 1872 (1 of 1872).</w:t>
      </w:r>
      <w:r w:rsidRPr="0060119A">
        <w:rPr>
          <w:rFonts w:eastAsia="Times New Roman" w:cs="Times New Roman"/>
          <w:szCs w:val="24"/>
        </w:rPr>
        <w:br/>
      </w:r>
      <w:r w:rsidRPr="0060119A">
        <w:rPr>
          <w:rFonts w:eastAsia="Times New Roman" w:cs="Times New Roman"/>
          <w:szCs w:val="24"/>
        </w:rPr>
        <w:br/>
        <w:t>(2) Subject to this Part, the parties are free to agree on the procedure to be followed by the arbitral tribunal in conducting its proceedings.</w:t>
      </w:r>
      <w:r w:rsidRPr="0060119A">
        <w:rPr>
          <w:rFonts w:eastAsia="Times New Roman" w:cs="Times New Roman"/>
          <w:szCs w:val="24"/>
        </w:rPr>
        <w:br/>
      </w:r>
      <w:r w:rsidRPr="0060119A">
        <w:rPr>
          <w:rFonts w:eastAsia="Times New Roman" w:cs="Times New Roman"/>
          <w:szCs w:val="24"/>
        </w:rPr>
        <w:br/>
        <w:t>(3) Failing any agreement referred to in sub-section (2), the arbitral tribunal may, subject to this Part, conduct the proceedings in the manner it considers appropriate.</w:t>
      </w:r>
      <w:r w:rsidRPr="0060119A">
        <w:rPr>
          <w:rFonts w:eastAsia="Times New Roman" w:cs="Times New Roman"/>
          <w:szCs w:val="24"/>
        </w:rPr>
        <w:br/>
      </w:r>
      <w:r w:rsidRPr="0060119A">
        <w:rPr>
          <w:rFonts w:eastAsia="Times New Roman" w:cs="Times New Roman"/>
          <w:szCs w:val="24"/>
        </w:rPr>
        <w:br/>
        <w:t>(4) The power of the arbitral tribunal under sub-section (3) includes the power to determine the admissibility, relevance, materiality and weight of any evidence.</w:t>
      </w:r>
    </w:p>
    <w:p w:rsidR="0060119A" w:rsidRPr="0060119A" w:rsidRDefault="0060119A" w:rsidP="0060119A">
      <w:pPr>
        <w:spacing w:after="0" w:line="240" w:lineRule="auto"/>
        <w:rPr>
          <w:rFonts w:eastAsia="Times New Roman" w:cs="Times New Roman"/>
          <w:szCs w:val="24"/>
        </w:rPr>
      </w:pPr>
      <w:r w:rsidRPr="0060119A">
        <w:rPr>
          <w:rFonts w:eastAsia="Times New Roman" w:cs="Times New Roman"/>
          <w:b/>
          <w:bCs/>
          <w:color w:val="000012"/>
          <w:szCs w:val="24"/>
        </w:rPr>
        <w:t>20. Place of arbitration.</w:t>
      </w:r>
    </w:p>
    <w:p w:rsidR="0060119A" w:rsidRPr="0060119A" w:rsidRDefault="0060119A" w:rsidP="0060119A">
      <w:pPr>
        <w:spacing w:after="240" w:line="240" w:lineRule="auto"/>
        <w:rPr>
          <w:rFonts w:eastAsia="Times New Roman" w:cs="Times New Roman"/>
          <w:szCs w:val="24"/>
        </w:rPr>
      </w:pPr>
      <w:r w:rsidRPr="0060119A">
        <w:rPr>
          <w:rFonts w:eastAsia="Times New Roman" w:cs="Times New Roman"/>
          <w:szCs w:val="24"/>
        </w:rPr>
        <w:t>(1) The parties are free to agree on the place of arbitration.</w:t>
      </w:r>
      <w:r w:rsidRPr="0060119A">
        <w:rPr>
          <w:rFonts w:eastAsia="Times New Roman" w:cs="Times New Roman"/>
          <w:szCs w:val="24"/>
        </w:rPr>
        <w:br/>
      </w:r>
      <w:r w:rsidRPr="0060119A">
        <w:rPr>
          <w:rFonts w:eastAsia="Times New Roman" w:cs="Times New Roman"/>
          <w:szCs w:val="24"/>
        </w:rPr>
        <w:br/>
        <w:t>(2) Failing any agreement referred to in sub-section (1), the place of arbitration shall be determined by the arbitral tribunal having regard to the circumstances of the case, including the convenience of the parties.</w:t>
      </w:r>
      <w:r w:rsidRPr="0060119A">
        <w:rPr>
          <w:rFonts w:eastAsia="Times New Roman" w:cs="Times New Roman"/>
          <w:szCs w:val="24"/>
        </w:rPr>
        <w:br/>
      </w:r>
      <w:r w:rsidRPr="0060119A">
        <w:rPr>
          <w:rFonts w:eastAsia="Times New Roman" w:cs="Times New Roman"/>
          <w:szCs w:val="24"/>
        </w:rPr>
        <w:lastRenderedPageBreak/>
        <w:br/>
        <w:t>(3) Notwithstanding sub-section (1) or sub-section (2), the arbitral tribunal may, unless otherwise agreed by the parties, meet at any place it considers appropriate for consultation among its members, for hearing witnesses, experts or the parties, or for inspection of documents, goods or other property.</w:t>
      </w:r>
    </w:p>
    <w:p w:rsidR="0060119A" w:rsidRPr="0060119A" w:rsidRDefault="0060119A" w:rsidP="0060119A">
      <w:pPr>
        <w:spacing w:after="0" w:line="240" w:lineRule="auto"/>
        <w:rPr>
          <w:rFonts w:eastAsia="Times New Roman" w:cs="Times New Roman"/>
          <w:szCs w:val="24"/>
        </w:rPr>
      </w:pPr>
      <w:r w:rsidRPr="0060119A">
        <w:rPr>
          <w:rFonts w:eastAsia="Times New Roman" w:cs="Times New Roman"/>
          <w:b/>
          <w:bCs/>
          <w:color w:val="000012"/>
          <w:szCs w:val="24"/>
        </w:rPr>
        <w:t>21. Commencement of arbitral proceedings.</w:t>
      </w:r>
    </w:p>
    <w:p w:rsidR="0060119A" w:rsidRPr="0060119A" w:rsidRDefault="0060119A" w:rsidP="0060119A">
      <w:pPr>
        <w:spacing w:after="240" w:line="240" w:lineRule="auto"/>
        <w:rPr>
          <w:rFonts w:eastAsia="Times New Roman" w:cs="Times New Roman"/>
          <w:szCs w:val="24"/>
        </w:rPr>
      </w:pPr>
      <w:r w:rsidRPr="0060119A">
        <w:rPr>
          <w:rFonts w:eastAsia="Times New Roman" w:cs="Times New Roman"/>
          <w:szCs w:val="24"/>
        </w:rPr>
        <w:t>Unless otherwise agreed by the parties, the arbitral proceedings in respect of a particular dispute commence on the date on which a request for that dispute to be referred to arbitration is received by the respondent.</w:t>
      </w:r>
    </w:p>
    <w:p w:rsidR="0060119A" w:rsidRPr="0060119A" w:rsidRDefault="0060119A" w:rsidP="0060119A">
      <w:pPr>
        <w:spacing w:after="0" w:line="240" w:lineRule="auto"/>
        <w:rPr>
          <w:rFonts w:eastAsia="Times New Roman" w:cs="Times New Roman"/>
          <w:szCs w:val="24"/>
        </w:rPr>
      </w:pPr>
      <w:r w:rsidRPr="0060119A">
        <w:rPr>
          <w:rFonts w:eastAsia="Times New Roman" w:cs="Times New Roman"/>
          <w:b/>
          <w:bCs/>
          <w:color w:val="000012"/>
          <w:szCs w:val="24"/>
        </w:rPr>
        <w:t>22. Language.</w:t>
      </w:r>
    </w:p>
    <w:p w:rsidR="0060119A" w:rsidRPr="0060119A" w:rsidRDefault="0060119A" w:rsidP="0060119A">
      <w:pPr>
        <w:spacing w:after="240" w:line="240" w:lineRule="auto"/>
        <w:rPr>
          <w:rFonts w:eastAsia="Times New Roman" w:cs="Times New Roman"/>
          <w:szCs w:val="24"/>
        </w:rPr>
      </w:pPr>
      <w:r w:rsidRPr="0060119A">
        <w:rPr>
          <w:rFonts w:eastAsia="Times New Roman" w:cs="Times New Roman"/>
          <w:szCs w:val="24"/>
        </w:rPr>
        <w:t>(1) The parties are free to agree upon the language or languages to be used in the arbitral proceedings.</w:t>
      </w:r>
      <w:r w:rsidRPr="0060119A">
        <w:rPr>
          <w:rFonts w:eastAsia="Times New Roman" w:cs="Times New Roman"/>
          <w:szCs w:val="24"/>
        </w:rPr>
        <w:br/>
      </w:r>
      <w:r w:rsidRPr="0060119A">
        <w:rPr>
          <w:rFonts w:eastAsia="Times New Roman" w:cs="Times New Roman"/>
          <w:szCs w:val="24"/>
        </w:rPr>
        <w:br/>
        <w:t>(2) Failing any agreement referred to in sub-section (1), the arbitral tribunal shall determine the language or languages to be used in the arbitral proceedings.</w:t>
      </w:r>
      <w:r w:rsidRPr="0060119A">
        <w:rPr>
          <w:rFonts w:eastAsia="Times New Roman" w:cs="Times New Roman"/>
          <w:szCs w:val="24"/>
        </w:rPr>
        <w:br/>
      </w:r>
      <w:r w:rsidRPr="0060119A">
        <w:rPr>
          <w:rFonts w:eastAsia="Times New Roman" w:cs="Times New Roman"/>
          <w:szCs w:val="24"/>
        </w:rPr>
        <w:br/>
        <w:t>(3) The agreement or determination, unless otherwise specified, shall apply to any written statement by a party, any hearing and any arbitral award, decision or other communication by the arbitral tribunal.</w:t>
      </w:r>
      <w:r w:rsidRPr="0060119A">
        <w:rPr>
          <w:rFonts w:eastAsia="Times New Roman" w:cs="Times New Roman"/>
          <w:szCs w:val="24"/>
        </w:rPr>
        <w:br/>
      </w:r>
      <w:r w:rsidRPr="0060119A">
        <w:rPr>
          <w:rFonts w:eastAsia="Times New Roman" w:cs="Times New Roman"/>
          <w:szCs w:val="24"/>
        </w:rPr>
        <w:br/>
        <w:t>(4) The arbitral tribunal may order that any documentary evidence shall be accompanied by a translation into the language or languages agreed upon by the parties or determined by the arbitral tribunal.</w:t>
      </w:r>
    </w:p>
    <w:p w:rsidR="0060119A" w:rsidRPr="0060119A" w:rsidRDefault="0060119A" w:rsidP="0060119A">
      <w:pPr>
        <w:spacing w:after="0" w:line="240" w:lineRule="auto"/>
        <w:rPr>
          <w:rFonts w:eastAsia="Times New Roman" w:cs="Times New Roman"/>
          <w:szCs w:val="24"/>
        </w:rPr>
      </w:pPr>
      <w:r w:rsidRPr="0060119A">
        <w:rPr>
          <w:rFonts w:eastAsia="Times New Roman" w:cs="Times New Roman"/>
          <w:b/>
          <w:bCs/>
          <w:color w:val="000012"/>
          <w:szCs w:val="24"/>
        </w:rPr>
        <w:t xml:space="preserve">23. Statements of claim and </w:t>
      </w:r>
      <w:proofErr w:type="spellStart"/>
      <w:r w:rsidRPr="0060119A">
        <w:rPr>
          <w:rFonts w:eastAsia="Times New Roman" w:cs="Times New Roman"/>
          <w:b/>
          <w:bCs/>
          <w:color w:val="000012"/>
          <w:szCs w:val="24"/>
        </w:rPr>
        <w:t>defence</w:t>
      </w:r>
      <w:proofErr w:type="spellEnd"/>
      <w:r w:rsidRPr="0060119A">
        <w:rPr>
          <w:rFonts w:eastAsia="Times New Roman" w:cs="Times New Roman"/>
          <w:b/>
          <w:bCs/>
          <w:color w:val="000012"/>
          <w:szCs w:val="24"/>
        </w:rPr>
        <w:t>.</w:t>
      </w:r>
    </w:p>
    <w:p w:rsidR="0060119A" w:rsidRPr="0060119A" w:rsidRDefault="0060119A" w:rsidP="0060119A">
      <w:pPr>
        <w:spacing w:after="240" w:line="240" w:lineRule="auto"/>
        <w:rPr>
          <w:rFonts w:eastAsia="Times New Roman" w:cs="Times New Roman"/>
          <w:szCs w:val="24"/>
        </w:rPr>
      </w:pPr>
      <w:r w:rsidRPr="0060119A">
        <w:rPr>
          <w:rFonts w:eastAsia="Times New Roman" w:cs="Times New Roman"/>
          <w:szCs w:val="24"/>
        </w:rPr>
        <w:t xml:space="preserve">(1) Within the period of time agreed upon by the parties or determined by the arbitral tribunal, the claimant shall state the facts supporting his claim, the points at issue and the relief or remedy sought, and the respondent shall state his </w:t>
      </w:r>
      <w:proofErr w:type="spellStart"/>
      <w:r w:rsidRPr="0060119A">
        <w:rPr>
          <w:rFonts w:eastAsia="Times New Roman" w:cs="Times New Roman"/>
          <w:szCs w:val="24"/>
        </w:rPr>
        <w:t>defence</w:t>
      </w:r>
      <w:proofErr w:type="spellEnd"/>
      <w:r w:rsidRPr="0060119A">
        <w:rPr>
          <w:rFonts w:eastAsia="Times New Roman" w:cs="Times New Roman"/>
          <w:szCs w:val="24"/>
        </w:rPr>
        <w:t xml:space="preserve"> in respect of these particulars, unless the parties have otherwise agreed as to the required elements of those statements.</w:t>
      </w:r>
      <w:r w:rsidRPr="0060119A">
        <w:rPr>
          <w:rFonts w:eastAsia="Times New Roman" w:cs="Times New Roman"/>
          <w:szCs w:val="24"/>
        </w:rPr>
        <w:br/>
      </w:r>
      <w:r w:rsidRPr="0060119A">
        <w:rPr>
          <w:rFonts w:eastAsia="Times New Roman" w:cs="Times New Roman"/>
          <w:szCs w:val="24"/>
        </w:rPr>
        <w:br/>
        <w:t>(2) The parties may submit with their statements all documents they consider to be relevant or may add a reference to the documents or other evidence they will submit.</w:t>
      </w:r>
      <w:r w:rsidRPr="0060119A">
        <w:rPr>
          <w:rFonts w:eastAsia="Times New Roman" w:cs="Times New Roman"/>
          <w:szCs w:val="24"/>
        </w:rPr>
        <w:br/>
      </w:r>
      <w:r w:rsidRPr="0060119A">
        <w:rPr>
          <w:rFonts w:eastAsia="Times New Roman" w:cs="Times New Roman"/>
          <w:szCs w:val="24"/>
        </w:rPr>
        <w:br/>
        <w:t xml:space="preserve">(3) Unless otherwise agreed by the parties, either party may amend or supplement his claim or </w:t>
      </w:r>
      <w:proofErr w:type="spellStart"/>
      <w:r w:rsidRPr="0060119A">
        <w:rPr>
          <w:rFonts w:eastAsia="Times New Roman" w:cs="Times New Roman"/>
          <w:szCs w:val="24"/>
        </w:rPr>
        <w:t>defence</w:t>
      </w:r>
      <w:proofErr w:type="spellEnd"/>
      <w:r w:rsidRPr="0060119A">
        <w:rPr>
          <w:rFonts w:eastAsia="Times New Roman" w:cs="Times New Roman"/>
          <w:szCs w:val="24"/>
        </w:rPr>
        <w:t xml:space="preserve"> during the course of the arbitral proceedings, unless the arbitral tribunal considers it inappropriate to allow the amendment or supplement having regard to the delay in making it.</w:t>
      </w:r>
    </w:p>
    <w:p w:rsidR="0060119A" w:rsidRPr="0060119A" w:rsidRDefault="0060119A" w:rsidP="0060119A">
      <w:pPr>
        <w:spacing w:after="0" w:line="240" w:lineRule="auto"/>
        <w:rPr>
          <w:rFonts w:eastAsia="Times New Roman" w:cs="Times New Roman"/>
          <w:szCs w:val="24"/>
        </w:rPr>
      </w:pPr>
      <w:r w:rsidRPr="0060119A">
        <w:rPr>
          <w:rFonts w:eastAsia="Times New Roman" w:cs="Times New Roman"/>
          <w:b/>
          <w:bCs/>
          <w:color w:val="000012"/>
          <w:szCs w:val="24"/>
        </w:rPr>
        <w:t>24. Hearings and written proceedings.</w:t>
      </w:r>
    </w:p>
    <w:p w:rsidR="0060119A" w:rsidRPr="0060119A" w:rsidRDefault="0060119A" w:rsidP="0060119A">
      <w:pPr>
        <w:spacing w:after="240" w:line="240" w:lineRule="auto"/>
        <w:rPr>
          <w:rFonts w:eastAsia="Times New Roman" w:cs="Times New Roman"/>
          <w:szCs w:val="24"/>
        </w:rPr>
      </w:pPr>
      <w:r w:rsidRPr="0060119A">
        <w:rPr>
          <w:rFonts w:eastAsia="Times New Roman" w:cs="Times New Roman"/>
          <w:szCs w:val="24"/>
        </w:rPr>
        <w:t>(1) Unless otherwise agreed by the parties, the arbitral tribunal shall decide whether to hold oral hearings for the presentation of evidence or for or a argument, or whether the proceedings shall be conducted on the basis of documents and other materials</w:t>
      </w:r>
      <w:proofErr w:type="gramStart"/>
      <w:r w:rsidRPr="0060119A">
        <w:rPr>
          <w:rFonts w:eastAsia="Times New Roman" w:cs="Times New Roman"/>
          <w:szCs w:val="24"/>
        </w:rPr>
        <w:t>:</w:t>
      </w:r>
      <w:proofErr w:type="gramEnd"/>
      <w:r w:rsidRPr="0060119A">
        <w:rPr>
          <w:rFonts w:eastAsia="Times New Roman" w:cs="Times New Roman"/>
          <w:szCs w:val="24"/>
        </w:rPr>
        <w:br/>
      </w:r>
      <w:r w:rsidRPr="0060119A">
        <w:rPr>
          <w:rFonts w:eastAsia="Times New Roman" w:cs="Times New Roman"/>
          <w:szCs w:val="24"/>
        </w:rPr>
        <w:br/>
        <w:t>Provided that the arbitral tribunal shall hold oral hearings, at an appropriate state of the proceedings, on a request by a party, unless the parties have agreed that no oral hearing shall be held.</w:t>
      </w:r>
      <w:r w:rsidRPr="0060119A">
        <w:rPr>
          <w:rFonts w:eastAsia="Times New Roman" w:cs="Times New Roman"/>
          <w:szCs w:val="24"/>
        </w:rPr>
        <w:br/>
      </w:r>
      <w:r w:rsidRPr="0060119A">
        <w:rPr>
          <w:rFonts w:eastAsia="Times New Roman" w:cs="Times New Roman"/>
          <w:szCs w:val="24"/>
        </w:rPr>
        <w:lastRenderedPageBreak/>
        <w:br/>
        <w:t>(2) The parties shall be given sufficient advance notice of any hearing and of any meeting of the arbitral tribunal for the purposes of inspection of documents, goods or other property.</w:t>
      </w:r>
      <w:r w:rsidRPr="0060119A">
        <w:rPr>
          <w:rFonts w:eastAsia="Times New Roman" w:cs="Times New Roman"/>
          <w:szCs w:val="24"/>
        </w:rPr>
        <w:br/>
      </w:r>
      <w:r w:rsidRPr="0060119A">
        <w:rPr>
          <w:rFonts w:eastAsia="Times New Roman" w:cs="Times New Roman"/>
          <w:szCs w:val="24"/>
        </w:rPr>
        <w:br/>
        <w:t>(3) All statements, documents or other information supplied to, or applications made to the arbitral tribunal by one party shall be communicated to the other party, and any expert report or evidentiary document on which the arbitral tribunal may rely in making its decision shall be communicated to the parties.</w:t>
      </w:r>
    </w:p>
    <w:p w:rsidR="0060119A" w:rsidRPr="0060119A" w:rsidRDefault="0060119A" w:rsidP="0060119A">
      <w:pPr>
        <w:spacing w:after="0" w:line="240" w:lineRule="auto"/>
        <w:rPr>
          <w:rFonts w:eastAsia="Times New Roman" w:cs="Times New Roman"/>
          <w:szCs w:val="24"/>
        </w:rPr>
      </w:pPr>
      <w:r w:rsidRPr="0060119A">
        <w:rPr>
          <w:rFonts w:eastAsia="Times New Roman" w:cs="Times New Roman"/>
          <w:b/>
          <w:bCs/>
          <w:color w:val="000012"/>
          <w:szCs w:val="24"/>
        </w:rPr>
        <w:t>25. Default of a party.</w:t>
      </w:r>
    </w:p>
    <w:p w:rsidR="0060119A" w:rsidRPr="0060119A" w:rsidRDefault="0060119A" w:rsidP="0060119A">
      <w:pPr>
        <w:spacing w:after="240" w:line="240" w:lineRule="auto"/>
        <w:rPr>
          <w:rFonts w:eastAsia="Times New Roman" w:cs="Times New Roman"/>
          <w:szCs w:val="24"/>
        </w:rPr>
      </w:pPr>
      <w:r w:rsidRPr="0060119A">
        <w:rPr>
          <w:rFonts w:eastAsia="Times New Roman" w:cs="Times New Roman"/>
          <w:szCs w:val="24"/>
        </w:rPr>
        <w:t>Unless otherwise agreed by the parties, where, without showing sufficient cause, -</w:t>
      </w:r>
      <w:r w:rsidRPr="0060119A">
        <w:rPr>
          <w:rFonts w:eastAsia="Times New Roman" w:cs="Times New Roman"/>
          <w:szCs w:val="24"/>
        </w:rPr>
        <w:br/>
      </w:r>
      <w:r w:rsidRPr="0060119A">
        <w:rPr>
          <w:rFonts w:eastAsia="Times New Roman" w:cs="Times New Roman"/>
          <w:szCs w:val="24"/>
        </w:rPr>
        <w:br/>
        <w:t>(a) The claimant fails to communicate his statement of claim in accordance with subsection (1) of section (2), the arbitral tribunal shall terminate the proceedings;</w:t>
      </w:r>
      <w:r w:rsidRPr="0060119A">
        <w:rPr>
          <w:rFonts w:eastAsia="Times New Roman" w:cs="Times New Roman"/>
          <w:szCs w:val="24"/>
        </w:rPr>
        <w:br/>
      </w:r>
      <w:r w:rsidRPr="0060119A">
        <w:rPr>
          <w:rFonts w:eastAsia="Times New Roman" w:cs="Times New Roman"/>
          <w:szCs w:val="24"/>
        </w:rPr>
        <w:br/>
        <w:t xml:space="preserve">(b) The respondent fails to communicate his statement of </w:t>
      </w:r>
      <w:proofErr w:type="spellStart"/>
      <w:r w:rsidRPr="0060119A">
        <w:rPr>
          <w:rFonts w:eastAsia="Times New Roman" w:cs="Times New Roman"/>
          <w:szCs w:val="24"/>
        </w:rPr>
        <w:t>defence</w:t>
      </w:r>
      <w:proofErr w:type="spellEnd"/>
      <w:r w:rsidRPr="0060119A">
        <w:rPr>
          <w:rFonts w:eastAsia="Times New Roman" w:cs="Times New Roman"/>
          <w:szCs w:val="24"/>
        </w:rPr>
        <w:t xml:space="preserve"> in accordance with sub-section (1) of section 23, the arbitral tribunal shall continue the proceedings without treating that failure in itself as an admission of the alienations by the claimant;</w:t>
      </w:r>
      <w:r w:rsidRPr="0060119A">
        <w:rPr>
          <w:rFonts w:eastAsia="Times New Roman" w:cs="Times New Roman"/>
          <w:szCs w:val="24"/>
        </w:rPr>
        <w:br/>
      </w:r>
      <w:r w:rsidRPr="0060119A">
        <w:rPr>
          <w:rFonts w:eastAsia="Times New Roman" w:cs="Times New Roman"/>
          <w:szCs w:val="24"/>
        </w:rPr>
        <w:br/>
        <w:t xml:space="preserve">(c) A party fails to appear </w:t>
      </w:r>
      <w:proofErr w:type="spellStart"/>
      <w:r w:rsidRPr="0060119A">
        <w:rPr>
          <w:rFonts w:eastAsia="Times New Roman" w:cs="Times New Roman"/>
          <w:szCs w:val="24"/>
        </w:rPr>
        <w:t>a tan</w:t>
      </w:r>
      <w:proofErr w:type="spellEnd"/>
      <w:r w:rsidRPr="0060119A">
        <w:rPr>
          <w:rFonts w:eastAsia="Times New Roman" w:cs="Times New Roman"/>
          <w:szCs w:val="24"/>
        </w:rPr>
        <w:t xml:space="preserve"> oral hearing or to produce documentary evidence the arbitral tribunal may continue the proceedings and make the arbitral award on the evidence before it.</w:t>
      </w:r>
    </w:p>
    <w:p w:rsidR="00D977D0" w:rsidRPr="00D977D0" w:rsidRDefault="00D977D0" w:rsidP="00D977D0">
      <w:pPr>
        <w:spacing w:after="0" w:line="240" w:lineRule="auto"/>
        <w:rPr>
          <w:rFonts w:eastAsia="Times New Roman" w:cs="Times New Roman"/>
          <w:szCs w:val="24"/>
        </w:rPr>
      </w:pPr>
      <w:r w:rsidRPr="00D977D0">
        <w:rPr>
          <w:rFonts w:eastAsia="Times New Roman" w:cs="Times New Roman"/>
          <w:b/>
          <w:bCs/>
          <w:color w:val="000012"/>
          <w:szCs w:val="24"/>
        </w:rPr>
        <w:t>26. Expert appointment by arbitral tribunal.</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(1) Unless otherwise agreed by the parties, the arbitral tribunal may-</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(a) Appoint one or more experts to report to it on specific issues to be determined by the arbitral tribunal, and</w:t>
      </w:r>
      <w:r w:rsidRPr="00D977D0">
        <w:rPr>
          <w:rFonts w:eastAsia="Times New Roman" w:cs="Times New Roman"/>
          <w:szCs w:val="24"/>
        </w:rPr>
        <w:br/>
      </w:r>
      <w:r w:rsidRPr="00D977D0">
        <w:rPr>
          <w:rFonts w:eastAsia="Times New Roman" w:cs="Times New Roman"/>
          <w:szCs w:val="24"/>
        </w:rPr>
        <w:br/>
        <w:t>(b) Require a party to give the expert any relevant information or to produce, or to provide access to, any relevant documents, goods or other property for his inspection.</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(2) Unless otherwise agreed by the parties, if a party so requests or if the arbitral tribunal considers it necessary, the expert shall, after delivery of his written or oral report, participate in an oral hearing where the parties have the opportunity to put questions to him and to present expert witnesses in order to testify on the points at issue.</w:t>
      </w:r>
      <w:r w:rsidRPr="00D977D0">
        <w:rPr>
          <w:rFonts w:eastAsia="Times New Roman" w:cs="Times New Roman"/>
          <w:szCs w:val="24"/>
        </w:rPr>
        <w:br/>
      </w:r>
      <w:r w:rsidRPr="00D977D0">
        <w:rPr>
          <w:rFonts w:eastAsia="Times New Roman" w:cs="Times New Roman"/>
          <w:szCs w:val="24"/>
        </w:rPr>
        <w:br/>
        <w:t>(3) Unless otherwise agreed by the parties, the expert shall, on the request of a party, make available to that party for examination all documents, goods or other property in the possession of the expert with which he was provided in order to prepare his report.</w:t>
      </w:r>
    </w:p>
    <w:p w:rsidR="00D977D0" w:rsidRPr="00D977D0" w:rsidRDefault="00D977D0" w:rsidP="00D977D0">
      <w:pPr>
        <w:spacing w:after="0" w:line="240" w:lineRule="auto"/>
        <w:rPr>
          <w:rFonts w:eastAsia="Times New Roman" w:cs="Times New Roman"/>
          <w:szCs w:val="24"/>
        </w:rPr>
      </w:pPr>
      <w:r w:rsidRPr="00D977D0">
        <w:rPr>
          <w:rFonts w:eastAsia="Times New Roman" w:cs="Times New Roman"/>
          <w:b/>
          <w:bCs/>
          <w:color w:val="000012"/>
          <w:szCs w:val="24"/>
        </w:rPr>
        <w:t>27. Court assistance in taking evidence.</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(1) The arbitral tribunal, or a party with the approval of the arbitral tribunal, may apply to the court for assistance in taking evidence.</w:t>
      </w:r>
      <w:r w:rsidRPr="00D977D0">
        <w:rPr>
          <w:rFonts w:eastAsia="Times New Roman" w:cs="Times New Roman"/>
          <w:szCs w:val="24"/>
        </w:rPr>
        <w:br/>
      </w:r>
      <w:r w:rsidRPr="00D977D0">
        <w:rPr>
          <w:rFonts w:eastAsia="Times New Roman" w:cs="Times New Roman"/>
          <w:szCs w:val="24"/>
        </w:rPr>
        <w:br/>
        <w:t>(2) The application shall specify-</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lastRenderedPageBreak/>
        <w:t>(a) The names and addresses of the parties and the arbitrators;</w:t>
      </w:r>
      <w:r w:rsidRPr="00D977D0">
        <w:rPr>
          <w:rFonts w:eastAsia="Times New Roman" w:cs="Times New Roman"/>
          <w:szCs w:val="24"/>
        </w:rPr>
        <w:br/>
      </w:r>
      <w:r w:rsidRPr="00D977D0">
        <w:rPr>
          <w:rFonts w:eastAsia="Times New Roman" w:cs="Times New Roman"/>
          <w:szCs w:val="24"/>
        </w:rPr>
        <w:br/>
        <w:t>(b) The general nature of the claim and the relief sought;</w:t>
      </w:r>
      <w:r w:rsidRPr="00D977D0">
        <w:rPr>
          <w:rFonts w:eastAsia="Times New Roman" w:cs="Times New Roman"/>
          <w:szCs w:val="24"/>
        </w:rPr>
        <w:br/>
      </w:r>
      <w:r w:rsidRPr="00D977D0">
        <w:rPr>
          <w:rFonts w:eastAsia="Times New Roman" w:cs="Times New Roman"/>
          <w:szCs w:val="24"/>
        </w:rPr>
        <w:br/>
        <w:t>(c) The evidence to be obtained, in particular, -</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w:t>
      </w:r>
      <w:proofErr w:type="spellStart"/>
      <w:r w:rsidRPr="00D977D0">
        <w:rPr>
          <w:rFonts w:eastAsia="Times New Roman" w:cs="Times New Roman"/>
          <w:szCs w:val="24"/>
        </w:rPr>
        <w:t>i</w:t>
      </w:r>
      <w:proofErr w:type="spellEnd"/>
      <w:r w:rsidRPr="00D977D0">
        <w:rPr>
          <w:rFonts w:eastAsia="Times New Roman" w:cs="Times New Roman"/>
          <w:szCs w:val="24"/>
        </w:rPr>
        <w:t>) The name and address of any person to be beard as witness or expert witness and a statement of the subject-matter of the testimony required;</w:t>
      </w:r>
      <w:r w:rsidRPr="00D977D0">
        <w:rPr>
          <w:rFonts w:eastAsia="Times New Roman" w:cs="Times New Roman"/>
          <w:szCs w:val="24"/>
        </w:rPr>
        <w:br/>
      </w:r>
      <w:r w:rsidRPr="00D977D0">
        <w:rPr>
          <w:rFonts w:eastAsia="Times New Roman" w:cs="Times New Roman"/>
          <w:szCs w:val="24"/>
        </w:rPr>
        <w:br/>
        <w:t>(ii) The description of any document to be produced or property to be inspected.</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(3) The court may, within its competence and according to its rules on taking evidence, execute the request by ordering that the evidence be provided directly to the arbitral tribunal.</w:t>
      </w:r>
      <w:r w:rsidRPr="00D977D0">
        <w:rPr>
          <w:rFonts w:eastAsia="Times New Roman" w:cs="Times New Roman"/>
          <w:szCs w:val="24"/>
        </w:rPr>
        <w:br/>
      </w:r>
      <w:r w:rsidRPr="00D977D0">
        <w:rPr>
          <w:rFonts w:eastAsia="Times New Roman" w:cs="Times New Roman"/>
          <w:szCs w:val="24"/>
        </w:rPr>
        <w:br/>
        <w:t>(4) The court may, while making an order under sub-section (3), issue the same processes to witnesses as it may issue in suits tried before it.</w:t>
      </w:r>
      <w:r w:rsidRPr="00D977D0">
        <w:rPr>
          <w:rFonts w:eastAsia="Times New Roman" w:cs="Times New Roman"/>
          <w:szCs w:val="24"/>
        </w:rPr>
        <w:br/>
      </w:r>
      <w:r w:rsidRPr="00D977D0">
        <w:rPr>
          <w:rFonts w:eastAsia="Times New Roman" w:cs="Times New Roman"/>
          <w:szCs w:val="24"/>
        </w:rPr>
        <w:br/>
        <w:t>(5) Persons failing to attend in accordance with such process, or making any other default, or refusing to give their evidence, or guilty of any contempt to the arbitral tribunal during the conduct of arbitral proceedings, shall be subject to the like disadvantages, penalties and punishments by order of the court on the representation of the arbitral tribunal as they would incur for the like offences in suits tried before the court.</w:t>
      </w:r>
      <w:r w:rsidRPr="00D977D0">
        <w:rPr>
          <w:rFonts w:eastAsia="Times New Roman" w:cs="Times New Roman"/>
          <w:szCs w:val="24"/>
        </w:rPr>
        <w:br/>
      </w:r>
      <w:r w:rsidRPr="00D977D0">
        <w:rPr>
          <w:rFonts w:eastAsia="Times New Roman" w:cs="Times New Roman"/>
          <w:szCs w:val="24"/>
        </w:rPr>
        <w:br/>
        <w:t>(6) In this section the expression “Processes” includes summonses and commissions for the examination of witnesses and summonses to produce documents.</w:t>
      </w:r>
    </w:p>
    <w:p w:rsidR="00D977D0" w:rsidRPr="00D977D0" w:rsidRDefault="00D977D0" w:rsidP="00D977D0">
      <w:pPr>
        <w:spacing w:after="0" w:line="240" w:lineRule="auto"/>
        <w:rPr>
          <w:rFonts w:eastAsia="Times New Roman" w:cs="Times New Roman"/>
          <w:szCs w:val="24"/>
        </w:rPr>
      </w:pPr>
      <w:r w:rsidRPr="00D977D0">
        <w:rPr>
          <w:rFonts w:eastAsia="Times New Roman" w:cs="Times New Roman"/>
          <w:b/>
          <w:bCs/>
          <w:color w:val="000012"/>
          <w:szCs w:val="24"/>
        </w:rPr>
        <w:t>28. Rules applicable to substance of dispute.</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 xml:space="preserve">(1) Where the place of arbitration is situate in India, </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(a) In an arbitration other than an international commercial arbitration, the arbitral tribunal shall decide the dispute submitted to arbitration in accordance with the substantive law for the time being in force in India;</w:t>
      </w:r>
      <w:r w:rsidRPr="00D977D0">
        <w:rPr>
          <w:rFonts w:eastAsia="Times New Roman" w:cs="Times New Roman"/>
          <w:szCs w:val="24"/>
        </w:rPr>
        <w:br/>
      </w:r>
      <w:r w:rsidRPr="00D977D0">
        <w:rPr>
          <w:rFonts w:eastAsia="Times New Roman" w:cs="Times New Roman"/>
          <w:szCs w:val="24"/>
        </w:rPr>
        <w:br/>
        <w:t>(b) In international commercial arbitration, -</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w:t>
      </w:r>
      <w:proofErr w:type="spellStart"/>
      <w:r w:rsidRPr="00D977D0">
        <w:rPr>
          <w:rFonts w:eastAsia="Times New Roman" w:cs="Times New Roman"/>
          <w:szCs w:val="24"/>
        </w:rPr>
        <w:t>i</w:t>
      </w:r>
      <w:proofErr w:type="spellEnd"/>
      <w:r w:rsidRPr="00D977D0">
        <w:rPr>
          <w:rFonts w:eastAsia="Times New Roman" w:cs="Times New Roman"/>
          <w:szCs w:val="24"/>
        </w:rPr>
        <w:t xml:space="preserve">) The arbitral tribunal shall decide the dispute in accordance with the rules of law designated by the parties as applicable to the substances of the dispute; </w:t>
      </w:r>
      <w:r w:rsidRPr="00D977D0">
        <w:rPr>
          <w:rFonts w:eastAsia="Times New Roman" w:cs="Times New Roman"/>
          <w:szCs w:val="24"/>
        </w:rPr>
        <w:br/>
      </w:r>
      <w:r w:rsidRPr="00D977D0">
        <w:rPr>
          <w:rFonts w:eastAsia="Times New Roman" w:cs="Times New Roman"/>
          <w:szCs w:val="24"/>
        </w:rPr>
        <w:br/>
        <w:t>(ii) Any designation by the p arties of the law or legal system of a given country shall be construed, unless otherwise expressed, as directly referring to the substantive law of that country and not to its conflict of laws rules;</w:t>
      </w:r>
      <w:r w:rsidRPr="00D977D0">
        <w:rPr>
          <w:rFonts w:eastAsia="Times New Roman" w:cs="Times New Roman"/>
          <w:szCs w:val="24"/>
        </w:rPr>
        <w:br/>
      </w:r>
      <w:r w:rsidRPr="00D977D0">
        <w:rPr>
          <w:rFonts w:eastAsia="Times New Roman" w:cs="Times New Roman"/>
          <w:szCs w:val="24"/>
        </w:rPr>
        <w:br/>
        <w:t>(iii) Failing any designation of the law under clause (a) by the parties, the arbitral tribunal shall apply the rules of law it considers to be appropriate, given all the circumstances surrounding the dispute.</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lastRenderedPageBreak/>
        <w:t xml:space="preserve">(2) The arbitral tribunal shall decide ex </w:t>
      </w:r>
      <w:proofErr w:type="spellStart"/>
      <w:r w:rsidRPr="00D977D0">
        <w:rPr>
          <w:rFonts w:eastAsia="Times New Roman" w:cs="Times New Roman"/>
          <w:szCs w:val="24"/>
        </w:rPr>
        <w:t>aequo</w:t>
      </w:r>
      <w:proofErr w:type="spellEnd"/>
      <w:r w:rsidRPr="00D977D0">
        <w:rPr>
          <w:rFonts w:eastAsia="Times New Roman" w:cs="Times New Roman"/>
          <w:szCs w:val="24"/>
        </w:rPr>
        <w:t xml:space="preserve"> </w:t>
      </w:r>
      <w:proofErr w:type="gramStart"/>
      <w:r w:rsidRPr="00D977D0">
        <w:rPr>
          <w:rFonts w:eastAsia="Times New Roman" w:cs="Times New Roman"/>
          <w:szCs w:val="24"/>
        </w:rPr>
        <w:t>et</w:t>
      </w:r>
      <w:proofErr w:type="gramEnd"/>
      <w:r w:rsidRPr="00D977D0">
        <w:rPr>
          <w:rFonts w:eastAsia="Times New Roman" w:cs="Times New Roman"/>
          <w:szCs w:val="24"/>
        </w:rPr>
        <w:t xml:space="preserve"> bono or as amiable </w:t>
      </w:r>
      <w:proofErr w:type="spellStart"/>
      <w:r w:rsidRPr="00D977D0">
        <w:rPr>
          <w:rFonts w:eastAsia="Times New Roman" w:cs="Times New Roman"/>
          <w:szCs w:val="24"/>
        </w:rPr>
        <w:t>compositeur</w:t>
      </w:r>
      <w:proofErr w:type="spellEnd"/>
      <w:r w:rsidRPr="00D977D0">
        <w:rPr>
          <w:rFonts w:eastAsia="Times New Roman" w:cs="Times New Roman"/>
          <w:szCs w:val="24"/>
        </w:rPr>
        <w:t xml:space="preserve"> only if the parties have expressly </w:t>
      </w:r>
      <w:proofErr w:type="spellStart"/>
      <w:r w:rsidRPr="00D977D0">
        <w:rPr>
          <w:rFonts w:eastAsia="Times New Roman" w:cs="Times New Roman"/>
          <w:szCs w:val="24"/>
        </w:rPr>
        <w:t>authorised</w:t>
      </w:r>
      <w:proofErr w:type="spellEnd"/>
      <w:r w:rsidRPr="00D977D0">
        <w:rPr>
          <w:rFonts w:eastAsia="Times New Roman" w:cs="Times New Roman"/>
          <w:szCs w:val="24"/>
        </w:rPr>
        <w:t xml:space="preserve"> it to do so.</w:t>
      </w:r>
      <w:r w:rsidRPr="00D977D0">
        <w:rPr>
          <w:rFonts w:eastAsia="Times New Roman" w:cs="Times New Roman"/>
          <w:szCs w:val="24"/>
        </w:rPr>
        <w:br/>
      </w:r>
      <w:r w:rsidRPr="00D977D0">
        <w:rPr>
          <w:rFonts w:eastAsia="Times New Roman" w:cs="Times New Roman"/>
          <w:szCs w:val="24"/>
        </w:rPr>
        <w:br/>
        <w:t>(3) In all cases, the arbitral tribunal shall decide in accordance with the terms of the contract and shall take into account the usages of the trade applicable to the transaction.</w:t>
      </w:r>
    </w:p>
    <w:p w:rsidR="00D977D0" w:rsidRPr="00D977D0" w:rsidRDefault="00D977D0" w:rsidP="00D977D0">
      <w:pPr>
        <w:spacing w:after="0" w:line="240" w:lineRule="auto"/>
        <w:rPr>
          <w:rFonts w:eastAsia="Times New Roman" w:cs="Times New Roman"/>
          <w:szCs w:val="24"/>
        </w:rPr>
      </w:pPr>
      <w:r w:rsidRPr="00D977D0">
        <w:rPr>
          <w:rFonts w:eastAsia="Times New Roman" w:cs="Times New Roman"/>
          <w:b/>
          <w:bCs/>
          <w:color w:val="000012"/>
          <w:szCs w:val="24"/>
        </w:rPr>
        <w:t>29. Decision making by panel of arbitrators.</w:t>
      </w:r>
    </w:p>
    <w:p w:rsidR="00D977D0" w:rsidRPr="00D977D0" w:rsidRDefault="00D977D0" w:rsidP="00D977D0">
      <w:pPr>
        <w:spacing w:after="0" w:line="240" w:lineRule="auto"/>
        <w:rPr>
          <w:rFonts w:eastAsia="Times New Roman" w:cs="Times New Roman"/>
          <w:szCs w:val="24"/>
        </w:rPr>
      </w:pPr>
      <w:r w:rsidRPr="00D977D0">
        <w:rPr>
          <w:rFonts w:eastAsia="Times New Roman" w:cs="Times New Roman"/>
          <w:szCs w:val="24"/>
        </w:rPr>
        <w:t>(1) Unless otherwise a-reed by the parties, in arbitral proceedings with more than one arbitrator, any decision of the arbitral tribunal shall be made by a majority of all its members.</w:t>
      </w:r>
      <w:r w:rsidRPr="00D977D0">
        <w:rPr>
          <w:rFonts w:eastAsia="Times New Roman" w:cs="Times New Roman"/>
          <w:szCs w:val="24"/>
        </w:rPr>
        <w:br/>
      </w:r>
      <w:r w:rsidRPr="00D977D0">
        <w:rPr>
          <w:rFonts w:eastAsia="Times New Roman" w:cs="Times New Roman"/>
          <w:szCs w:val="24"/>
        </w:rPr>
        <w:br/>
        <w:t xml:space="preserve">(2) Notwithstanding sub-section (1), if </w:t>
      </w:r>
      <w:proofErr w:type="spellStart"/>
      <w:r w:rsidRPr="00D977D0">
        <w:rPr>
          <w:rFonts w:eastAsia="Times New Roman" w:cs="Times New Roman"/>
          <w:szCs w:val="24"/>
        </w:rPr>
        <w:t>authorised</w:t>
      </w:r>
      <w:proofErr w:type="spellEnd"/>
      <w:r w:rsidRPr="00D977D0">
        <w:rPr>
          <w:rFonts w:eastAsia="Times New Roman" w:cs="Times New Roman"/>
          <w:szCs w:val="24"/>
        </w:rPr>
        <w:t xml:space="preserve"> by the parties or all the members of the arbitral tribunal, questions of procedure may be decided by the presiding, arbitrator.</w:t>
      </w:r>
    </w:p>
    <w:p w:rsidR="00D977D0" w:rsidRPr="00D977D0" w:rsidRDefault="00D977D0" w:rsidP="00D977D0">
      <w:pPr>
        <w:spacing w:after="0" w:line="240" w:lineRule="auto"/>
        <w:rPr>
          <w:rFonts w:eastAsia="Times New Roman" w:cs="Times New Roman"/>
          <w:szCs w:val="24"/>
        </w:rPr>
      </w:pPr>
      <w:r w:rsidRPr="00D977D0">
        <w:rPr>
          <w:rFonts w:eastAsia="Times New Roman" w:cs="Times New Roman"/>
          <w:b/>
          <w:bCs/>
          <w:color w:val="000012"/>
          <w:szCs w:val="24"/>
        </w:rPr>
        <w:t>30. Settlement.</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(1) It is not incompatible with an arbitration agreement for an arbitral tribunal to encourage settlement of the dispute and, with the agreement of the parties; the arbitral tribunal may use mediation, conciliation or other procedures at any time during the arbitral proceedings to encourage settlement.</w:t>
      </w:r>
      <w:r w:rsidRPr="00D977D0">
        <w:rPr>
          <w:rFonts w:eastAsia="Times New Roman" w:cs="Times New Roman"/>
          <w:szCs w:val="24"/>
        </w:rPr>
        <w:br/>
      </w:r>
      <w:r w:rsidRPr="00D977D0">
        <w:rPr>
          <w:rFonts w:eastAsia="Times New Roman" w:cs="Times New Roman"/>
          <w:szCs w:val="24"/>
        </w:rPr>
        <w:br/>
        <w:t>(2) If, during, arbitral proceedings, the parties settle the dispute, the arbitral tribunal shall terminate the proceedings and, if requested by the parties and not objected to by the arbitral tribunal, record the settlement in the form of an arbitral award on agreed terms.</w:t>
      </w:r>
      <w:r w:rsidRPr="00D977D0">
        <w:rPr>
          <w:rFonts w:eastAsia="Times New Roman" w:cs="Times New Roman"/>
          <w:szCs w:val="24"/>
        </w:rPr>
        <w:br/>
      </w:r>
      <w:r w:rsidRPr="00D977D0">
        <w:rPr>
          <w:rFonts w:eastAsia="Times New Roman" w:cs="Times New Roman"/>
          <w:szCs w:val="24"/>
        </w:rPr>
        <w:br/>
        <w:t>(3) An arbitral award on agreed terms shall be made in accordance with section 31 and shall state that it is an arbitral award.</w:t>
      </w:r>
      <w:r w:rsidRPr="00D977D0">
        <w:rPr>
          <w:rFonts w:eastAsia="Times New Roman" w:cs="Times New Roman"/>
          <w:szCs w:val="24"/>
        </w:rPr>
        <w:br/>
      </w:r>
      <w:r w:rsidRPr="00D977D0">
        <w:rPr>
          <w:rFonts w:eastAsia="Times New Roman" w:cs="Times New Roman"/>
          <w:szCs w:val="24"/>
        </w:rPr>
        <w:br/>
        <w:t>(4) An arbitral award on a-reed terms shall have the same status and effect as any other arbitral award on the substance of the dispute.</w:t>
      </w:r>
    </w:p>
    <w:p w:rsidR="00D977D0" w:rsidRPr="00D977D0" w:rsidRDefault="00D977D0" w:rsidP="00D977D0">
      <w:pPr>
        <w:spacing w:after="0" w:line="240" w:lineRule="auto"/>
        <w:rPr>
          <w:rFonts w:eastAsia="Times New Roman" w:cs="Times New Roman"/>
          <w:szCs w:val="24"/>
        </w:rPr>
      </w:pPr>
      <w:r w:rsidRPr="00D977D0">
        <w:rPr>
          <w:rFonts w:eastAsia="Times New Roman" w:cs="Times New Roman"/>
          <w:b/>
          <w:bCs/>
          <w:color w:val="000012"/>
          <w:szCs w:val="24"/>
        </w:rPr>
        <w:t>31. Form and contents of arbitral award.</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(1) An arbitral award shall be made in writing and shall be signed by the members of the arbitral tribunal.</w:t>
      </w:r>
      <w:r w:rsidRPr="00D977D0">
        <w:rPr>
          <w:rFonts w:eastAsia="Times New Roman" w:cs="Times New Roman"/>
          <w:szCs w:val="24"/>
        </w:rPr>
        <w:br/>
      </w:r>
      <w:r w:rsidRPr="00D977D0">
        <w:rPr>
          <w:rFonts w:eastAsia="Times New Roman" w:cs="Times New Roman"/>
          <w:szCs w:val="24"/>
        </w:rPr>
        <w:br/>
        <w:t>(2) For the purposes of sub-section (1), in arbitral proceeding with more than one arbitrator, the signatures of the majority of all the members of the arbitral tribunal shall be sufficient so long as the reason for any omitted signature is stated.</w:t>
      </w:r>
      <w:r w:rsidRPr="00D977D0">
        <w:rPr>
          <w:rFonts w:eastAsia="Times New Roman" w:cs="Times New Roman"/>
          <w:szCs w:val="24"/>
        </w:rPr>
        <w:br/>
      </w:r>
      <w:r w:rsidRPr="00D977D0">
        <w:rPr>
          <w:rFonts w:eastAsia="Times New Roman" w:cs="Times New Roman"/>
          <w:szCs w:val="24"/>
        </w:rPr>
        <w:br/>
        <w:t>(3) The arbitral award shall state the reasons upon which it is based, unless-</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 xml:space="preserve">(a) The parties have agreed that no reasons are to be given, </w:t>
      </w:r>
      <w:proofErr w:type="gramStart"/>
      <w:r w:rsidRPr="00D977D0">
        <w:rPr>
          <w:rFonts w:eastAsia="Times New Roman" w:cs="Times New Roman"/>
          <w:szCs w:val="24"/>
        </w:rPr>
        <w:t>or</w:t>
      </w:r>
      <w:proofErr w:type="gramEnd"/>
      <w:r w:rsidRPr="00D977D0">
        <w:rPr>
          <w:rFonts w:eastAsia="Times New Roman" w:cs="Times New Roman"/>
          <w:szCs w:val="24"/>
        </w:rPr>
        <w:br/>
      </w:r>
      <w:r w:rsidRPr="00D977D0">
        <w:rPr>
          <w:rFonts w:eastAsia="Times New Roman" w:cs="Times New Roman"/>
          <w:szCs w:val="24"/>
        </w:rPr>
        <w:br/>
        <w:t>(b) The award is an arbitral award on a-reed terms under section 30.</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 xml:space="preserve">(4) The arbitral award shall state its date and the place of arbitration as determined in accordance with section 20 and the award shall be deemed to have been made at that place. </w:t>
      </w:r>
      <w:r w:rsidRPr="00D977D0">
        <w:rPr>
          <w:rFonts w:eastAsia="Times New Roman" w:cs="Times New Roman"/>
          <w:szCs w:val="24"/>
        </w:rPr>
        <w:br/>
      </w:r>
      <w:r w:rsidRPr="00D977D0">
        <w:rPr>
          <w:rFonts w:eastAsia="Times New Roman" w:cs="Times New Roman"/>
          <w:szCs w:val="24"/>
        </w:rPr>
        <w:br/>
        <w:t>(5) After the arbitral award is made, a signed copy shall be delivered to each party.</w:t>
      </w:r>
      <w:r w:rsidRPr="00D977D0">
        <w:rPr>
          <w:rFonts w:eastAsia="Times New Roman" w:cs="Times New Roman"/>
          <w:szCs w:val="24"/>
        </w:rPr>
        <w:br/>
      </w:r>
      <w:r w:rsidRPr="00D977D0">
        <w:rPr>
          <w:rFonts w:eastAsia="Times New Roman" w:cs="Times New Roman"/>
          <w:szCs w:val="24"/>
        </w:rPr>
        <w:br/>
      </w:r>
      <w:r w:rsidRPr="00D977D0">
        <w:rPr>
          <w:rFonts w:eastAsia="Times New Roman" w:cs="Times New Roman"/>
          <w:szCs w:val="24"/>
        </w:rPr>
        <w:lastRenderedPageBreak/>
        <w:t>(6) The arbitral tribunal may, at any time during the arbitral proceedings, make an interim arbitral award on any matter with respect to which it may make a final arbitral award.</w:t>
      </w:r>
      <w:r w:rsidRPr="00D977D0">
        <w:rPr>
          <w:rFonts w:eastAsia="Times New Roman" w:cs="Times New Roman"/>
          <w:szCs w:val="24"/>
        </w:rPr>
        <w:br/>
      </w:r>
      <w:r w:rsidRPr="00D977D0">
        <w:rPr>
          <w:rFonts w:eastAsia="Times New Roman" w:cs="Times New Roman"/>
          <w:szCs w:val="24"/>
        </w:rPr>
        <w:br/>
        <w:t>(7) (a) Unless otherwise a reed by the parties, where and in so far as an arbitral award is for the payment of money, the arbitral tribunal may include in the sum for which the award is made interest, at such rate as it deems reasonable, on the whole or any part of the money, for the whole or any part of the period between the date on which the cause of action arose and the date on which the award is made.</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(b) A sum directed to be paid by an arbitral award shall, unless the award otherwise directs, carry interest at the rate of eighteen per centum per annum from the date of the award to the date of payment.</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(8) Unless otherwise agreed by the parties, -</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 xml:space="preserve">(a) The costs of an arbitration shall be fixed by the arbitral </w:t>
      </w:r>
      <w:proofErr w:type="gramStart"/>
      <w:r w:rsidRPr="00D977D0">
        <w:rPr>
          <w:rFonts w:eastAsia="Times New Roman" w:cs="Times New Roman"/>
          <w:szCs w:val="24"/>
        </w:rPr>
        <w:t>tribunal</w:t>
      </w:r>
      <w:proofErr w:type="gramEnd"/>
      <w:r w:rsidRPr="00D977D0">
        <w:rPr>
          <w:rFonts w:eastAsia="Times New Roman" w:cs="Times New Roman"/>
          <w:szCs w:val="24"/>
        </w:rPr>
        <w:br/>
      </w:r>
      <w:r w:rsidRPr="00D977D0">
        <w:rPr>
          <w:rFonts w:eastAsia="Times New Roman" w:cs="Times New Roman"/>
          <w:szCs w:val="24"/>
        </w:rPr>
        <w:br/>
        <w:t>(b) The arbitral tribunal shall specify-</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w:t>
      </w:r>
      <w:proofErr w:type="spellStart"/>
      <w:r w:rsidRPr="00D977D0">
        <w:rPr>
          <w:rFonts w:eastAsia="Times New Roman" w:cs="Times New Roman"/>
          <w:szCs w:val="24"/>
        </w:rPr>
        <w:t>i</w:t>
      </w:r>
      <w:proofErr w:type="spellEnd"/>
      <w:r w:rsidRPr="00D977D0">
        <w:rPr>
          <w:rFonts w:eastAsia="Times New Roman" w:cs="Times New Roman"/>
          <w:szCs w:val="24"/>
        </w:rPr>
        <w:t>) The party entitled to costs</w:t>
      </w:r>
      <w:proofErr w:type="gramStart"/>
      <w:r w:rsidRPr="00D977D0">
        <w:rPr>
          <w:rFonts w:eastAsia="Times New Roman" w:cs="Times New Roman"/>
          <w:szCs w:val="24"/>
        </w:rPr>
        <w:t>,</w:t>
      </w:r>
      <w:proofErr w:type="gramEnd"/>
      <w:r w:rsidRPr="00D977D0">
        <w:rPr>
          <w:rFonts w:eastAsia="Times New Roman" w:cs="Times New Roman"/>
          <w:szCs w:val="24"/>
        </w:rPr>
        <w:br/>
      </w:r>
      <w:r w:rsidRPr="00D977D0">
        <w:rPr>
          <w:rFonts w:eastAsia="Times New Roman" w:cs="Times New Roman"/>
          <w:szCs w:val="24"/>
        </w:rPr>
        <w:br/>
        <w:t>(ii) The party who shall pay the costs,</w:t>
      </w:r>
      <w:r w:rsidRPr="00D977D0">
        <w:rPr>
          <w:rFonts w:eastAsia="Times New Roman" w:cs="Times New Roman"/>
          <w:szCs w:val="24"/>
        </w:rPr>
        <w:br/>
      </w:r>
      <w:r w:rsidRPr="00D977D0">
        <w:rPr>
          <w:rFonts w:eastAsia="Times New Roman" w:cs="Times New Roman"/>
          <w:szCs w:val="24"/>
        </w:rPr>
        <w:br/>
        <w:t>(iii) The amount of costs or method of determining that amount, and</w:t>
      </w:r>
      <w:r w:rsidRPr="00D977D0">
        <w:rPr>
          <w:rFonts w:eastAsia="Times New Roman" w:cs="Times New Roman"/>
          <w:szCs w:val="24"/>
        </w:rPr>
        <w:br/>
      </w:r>
      <w:r w:rsidRPr="00D977D0">
        <w:rPr>
          <w:rFonts w:eastAsia="Times New Roman" w:cs="Times New Roman"/>
          <w:szCs w:val="24"/>
        </w:rPr>
        <w:br/>
        <w:t>(iv) The manner in which the costs shall be paid.</w:t>
      </w:r>
    </w:p>
    <w:p w:rsidR="00D977D0" w:rsidRPr="00D977D0" w:rsidRDefault="00D977D0" w:rsidP="00D977D0">
      <w:pPr>
        <w:spacing w:after="240" w:line="240" w:lineRule="auto"/>
        <w:rPr>
          <w:rFonts w:eastAsia="Times New Roman" w:cs="Times New Roman"/>
          <w:szCs w:val="24"/>
        </w:rPr>
      </w:pPr>
      <w:proofErr w:type="gramStart"/>
      <w:r w:rsidRPr="00D977D0">
        <w:rPr>
          <w:rFonts w:eastAsia="Times New Roman" w:cs="Times New Roman"/>
          <w:szCs w:val="24"/>
        </w:rPr>
        <w:t>Explanation.</w:t>
      </w:r>
      <w:proofErr w:type="gramEnd"/>
      <w:r w:rsidRPr="00D977D0">
        <w:rPr>
          <w:rFonts w:eastAsia="Times New Roman" w:cs="Times New Roman"/>
          <w:szCs w:val="24"/>
        </w:rPr>
        <w:t xml:space="preserve"> -For the purpose of clause (a), “costs” means reasonable costs relating to-</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w:t>
      </w:r>
      <w:proofErr w:type="spellStart"/>
      <w:r w:rsidRPr="00D977D0">
        <w:rPr>
          <w:rFonts w:eastAsia="Times New Roman" w:cs="Times New Roman"/>
          <w:szCs w:val="24"/>
        </w:rPr>
        <w:t>i</w:t>
      </w:r>
      <w:proofErr w:type="spellEnd"/>
      <w:r w:rsidRPr="00D977D0">
        <w:rPr>
          <w:rFonts w:eastAsia="Times New Roman" w:cs="Times New Roman"/>
          <w:szCs w:val="24"/>
        </w:rPr>
        <w:t>) The fees and expenses of the arbitrators and witnesses,</w:t>
      </w:r>
      <w:r w:rsidRPr="00D977D0">
        <w:rPr>
          <w:rFonts w:eastAsia="Times New Roman" w:cs="Times New Roman"/>
          <w:szCs w:val="24"/>
        </w:rPr>
        <w:br/>
      </w:r>
      <w:r w:rsidRPr="00D977D0">
        <w:rPr>
          <w:rFonts w:eastAsia="Times New Roman" w:cs="Times New Roman"/>
          <w:szCs w:val="24"/>
        </w:rPr>
        <w:br/>
        <w:t>(ii) Legal fees and expenses,</w:t>
      </w:r>
      <w:r w:rsidRPr="00D977D0">
        <w:rPr>
          <w:rFonts w:eastAsia="Times New Roman" w:cs="Times New Roman"/>
          <w:szCs w:val="24"/>
        </w:rPr>
        <w:br/>
      </w:r>
      <w:r w:rsidRPr="00D977D0">
        <w:rPr>
          <w:rFonts w:eastAsia="Times New Roman" w:cs="Times New Roman"/>
          <w:szCs w:val="24"/>
        </w:rPr>
        <w:br/>
        <w:t>(iii) Any administration fees of the institution supervising the arbitration, and</w:t>
      </w:r>
      <w:r w:rsidRPr="00D977D0">
        <w:rPr>
          <w:rFonts w:eastAsia="Times New Roman" w:cs="Times New Roman"/>
          <w:szCs w:val="24"/>
        </w:rPr>
        <w:br/>
      </w:r>
      <w:r w:rsidRPr="00D977D0">
        <w:rPr>
          <w:rFonts w:eastAsia="Times New Roman" w:cs="Times New Roman"/>
          <w:szCs w:val="24"/>
        </w:rPr>
        <w:br/>
        <w:t>(iv) Any other expenses incurred in connection with the arbitral proceeding and the arbitral award.</w:t>
      </w:r>
    </w:p>
    <w:p w:rsidR="00D977D0" w:rsidRPr="00D977D0" w:rsidRDefault="00D977D0" w:rsidP="00D977D0">
      <w:pPr>
        <w:spacing w:after="0" w:line="240" w:lineRule="auto"/>
        <w:rPr>
          <w:rFonts w:eastAsia="Times New Roman" w:cs="Times New Roman"/>
          <w:szCs w:val="24"/>
        </w:rPr>
      </w:pPr>
      <w:r w:rsidRPr="00D977D0">
        <w:rPr>
          <w:rFonts w:eastAsia="Times New Roman" w:cs="Times New Roman"/>
          <w:b/>
          <w:bCs/>
          <w:color w:val="000012"/>
          <w:szCs w:val="24"/>
        </w:rPr>
        <w:t>32. Termination of proceedings.</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(1) The arbitral proceeding shall be terminated by the final arbitral award or by all order of the arbitral tribunal under subsection (2).</w:t>
      </w:r>
      <w:r w:rsidRPr="00D977D0">
        <w:rPr>
          <w:rFonts w:eastAsia="Times New Roman" w:cs="Times New Roman"/>
          <w:szCs w:val="24"/>
        </w:rPr>
        <w:br/>
      </w:r>
      <w:r w:rsidRPr="00D977D0">
        <w:rPr>
          <w:rFonts w:eastAsia="Times New Roman" w:cs="Times New Roman"/>
          <w:szCs w:val="24"/>
        </w:rPr>
        <w:br/>
        <w:t>(2) The arbitral tribunal shall issue an order for the termination of the arbitral proceedings where-</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(a) The claimant withdraws his claim, unless the respondent objects to the order and the arbitral tribunal recognizes a legitimate interest on his part in obtaining a final settlement of the dispute</w:t>
      </w:r>
      <w:proofErr w:type="gramStart"/>
      <w:r w:rsidRPr="00D977D0">
        <w:rPr>
          <w:rFonts w:eastAsia="Times New Roman" w:cs="Times New Roman"/>
          <w:szCs w:val="24"/>
        </w:rPr>
        <w:t>,</w:t>
      </w:r>
      <w:proofErr w:type="gramEnd"/>
      <w:r w:rsidRPr="00D977D0">
        <w:rPr>
          <w:rFonts w:eastAsia="Times New Roman" w:cs="Times New Roman"/>
          <w:szCs w:val="24"/>
        </w:rPr>
        <w:br/>
      </w:r>
      <w:r w:rsidRPr="00D977D0">
        <w:rPr>
          <w:rFonts w:eastAsia="Times New Roman" w:cs="Times New Roman"/>
          <w:szCs w:val="24"/>
        </w:rPr>
        <w:br/>
        <w:t>(b) The parties agree on the termination of the proceedings as, or</w:t>
      </w:r>
      <w:r w:rsidRPr="00D977D0">
        <w:rPr>
          <w:rFonts w:eastAsia="Times New Roman" w:cs="Times New Roman"/>
          <w:szCs w:val="24"/>
        </w:rPr>
        <w:br/>
      </w:r>
      <w:r w:rsidRPr="00D977D0">
        <w:rPr>
          <w:rFonts w:eastAsia="Times New Roman" w:cs="Times New Roman"/>
          <w:szCs w:val="24"/>
        </w:rPr>
        <w:lastRenderedPageBreak/>
        <w:br/>
        <w:t>(c) The arbitral tribunal finds that the continuation of the proceedings has for any other reason become unnecessary or impossible.</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(3) Subject to section 33 and sub-section (4) of section 34, the mandate of the arbitral tribunal shall terminate with the termination of the arbitral proceedings.</w:t>
      </w:r>
    </w:p>
    <w:p w:rsidR="00D977D0" w:rsidRPr="00D977D0" w:rsidRDefault="00D977D0" w:rsidP="00D977D0">
      <w:pPr>
        <w:spacing w:after="0" w:line="240" w:lineRule="auto"/>
        <w:rPr>
          <w:rFonts w:eastAsia="Times New Roman" w:cs="Times New Roman"/>
          <w:szCs w:val="24"/>
        </w:rPr>
      </w:pPr>
      <w:r w:rsidRPr="00D977D0">
        <w:rPr>
          <w:rFonts w:eastAsia="Times New Roman" w:cs="Times New Roman"/>
          <w:b/>
          <w:bCs/>
          <w:color w:val="000012"/>
          <w:szCs w:val="24"/>
        </w:rPr>
        <w:t>33. Correction and interpretation of award; additional award.</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 xml:space="preserve">(1) Within thirty days from the receipt of the arbitral award, unless another period of time has been agreed upon by the parties- </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(a) A party, with notice to the other party, may request the arbitral tribunal to correct any computation errors, any clerical or typographical errors or any other errors of a similar nature occurring in the award</w:t>
      </w:r>
      <w:proofErr w:type="gramStart"/>
      <w:r w:rsidRPr="00D977D0">
        <w:rPr>
          <w:rFonts w:eastAsia="Times New Roman" w:cs="Times New Roman"/>
          <w:szCs w:val="24"/>
        </w:rPr>
        <w:t>;</w:t>
      </w:r>
      <w:proofErr w:type="gramEnd"/>
      <w:r w:rsidRPr="00D977D0">
        <w:rPr>
          <w:rFonts w:eastAsia="Times New Roman" w:cs="Times New Roman"/>
          <w:szCs w:val="24"/>
        </w:rPr>
        <w:br/>
      </w:r>
      <w:r w:rsidRPr="00D977D0">
        <w:rPr>
          <w:rFonts w:eastAsia="Times New Roman" w:cs="Times New Roman"/>
          <w:szCs w:val="24"/>
        </w:rPr>
        <w:br/>
        <w:t>(b) If so agreed by the parties, a party, with notice to the other party, may request the arbitral tribunal to give an interpretation of a specific point or part of the award.</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(2) If the arbitral tribunal considers the request made under sub-section (1) to be justified, it shall make the correction or give the interpretation within thirty days from the receipt of the request and the interpretation shall form part of the arbitral award.</w:t>
      </w:r>
      <w:r w:rsidRPr="00D977D0">
        <w:rPr>
          <w:rFonts w:eastAsia="Times New Roman" w:cs="Times New Roman"/>
          <w:szCs w:val="24"/>
        </w:rPr>
        <w:br/>
      </w:r>
      <w:r w:rsidRPr="00D977D0">
        <w:rPr>
          <w:rFonts w:eastAsia="Times New Roman" w:cs="Times New Roman"/>
          <w:szCs w:val="24"/>
        </w:rPr>
        <w:br/>
        <w:t>(3) The arbitral tribunal may correct any error of the type referred to in clause (a) of subsection (1), on its own initiative, within thirty days from the date of the arbitral award.</w:t>
      </w:r>
      <w:r w:rsidRPr="00D977D0">
        <w:rPr>
          <w:rFonts w:eastAsia="Times New Roman" w:cs="Times New Roman"/>
          <w:szCs w:val="24"/>
        </w:rPr>
        <w:br/>
      </w:r>
      <w:r w:rsidRPr="00D977D0">
        <w:rPr>
          <w:rFonts w:eastAsia="Times New Roman" w:cs="Times New Roman"/>
          <w:szCs w:val="24"/>
        </w:rPr>
        <w:br/>
        <w:t>(4) Unless otherwise a-reed by the parties, a party with notice to the other party, may request, within thirty days from the receipt of the arbitral award, the arbitral tribunal to make an additional arbitral award as to claims presented in the arbitral proceedings but omitted from the arbitral award.</w:t>
      </w:r>
      <w:r w:rsidRPr="00D977D0">
        <w:rPr>
          <w:rFonts w:eastAsia="Times New Roman" w:cs="Times New Roman"/>
          <w:szCs w:val="24"/>
        </w:rPr>
        <w:br/>
      </w:r>
      <w:r w:rsidRPr="00D977D0">
        <w:rPr>
          <w:rFonts w:eastAsia="Times New Roman" w:cs="Times New Roman"/>
          <w:szCs w:val="24"/>
        </w:rPr>
        <w:br/>
        <w:t>(5) If the arbitral tribunal considers the request made under sub-section (4) to be justified, it shall make the additional arbitral award within sixty days from the receipt of such request.</w:t>
      </w:r>
      <w:r w:rsidRPr="00D977D0">
        <w:rPr>
          <w:rFonts w:eastAsia="Times New Roman" w:cs="Times New Roman"/>
          <w:szCs w:val="24"/>
        </w:rPr>
        <w:br/>
      </w:r>
      <w:r w:rsidRPr="00D977D0">
        <w:rPr>
          <w:rFonts w:eastAsia="Times New Roman" w:cs="Times New Roman"/>
          <w:szCs w:val="24"/>
        </w:rPr>
        <w:br/>
        <w:t>(6) The arbitral tribunal may extend, if necessary, the period of time with in which it shall make a correction, give an interpretation or make an additional arbitral award under sub-section (2) or sub-section (5).</w:t>
      </w:r>
      <w:r w:rsidRPr="00D977D0">
        <w:rPr>
          <w:rFonts w:eastAsia="Times New Roman" w:cs="Times New Roman"/>
          <w:szCs w:val="24"/>
        </w:rPr>
        <w:br/>
      </w:r>
      <w:r w:rsidRPr="00D977D0">
        <w:rPr>
          <w:rFonts w:eastAsia="Times New Roman" w:cs="Times New Roman"/>
          <w:szCs w:val="24"/>
        </w:rPr>
        <w:br/>
        <w:t>(7) Section 31 shall apply to a correction or interpretation of the arbitral award or to an additional arbitral award made under this section.</w:t>
      </w:r>
    </w:p>
    <w:p w:rsidR="00D977D0" w:rsidRPr="00D977D0" w:rsidRDefault="00D977D0" w:rsidP="00D977D0">
      <w:pPr>
        <w:spacing w:after="0" w:line="240" w:lineRule="auto"/>
        <w:rPr>
          <w:rFonts w:eastAsia="Times New Roman" w:cs="Times New Roman"/>
          <w:szCs w:val="24"/>
        </w:rPr>
      </w:pPr>
      <w:r w:rsidRPr="00D977D0">
        <w:rPr>
          <w:rFonts w:eastAsia="Times New Roman" w:cs="Times New Roman"/>
          <w:b/>
          <w:bCs/>
          <w:color w:val="000012"/>
          <w:szCs w:val="24"/>
        </w:rPr>
        <w:t>34. Application for setting aside arbitral award.</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(1) Recourse to a court against an arbitral award may be made only by an application for setting aside such award in accordance with sub-section (2) and subsection (3).</w:t>
      </w:r>
      <w:r w:rsidRPr="00D977D0">
        <w:rPr>
          <w:rFonts w:eastAsia="Times New Roman" w:cs="Times New Roman"/>
          <w:szCs w:val="24"/>
        </w:rPr>
        <w:br/>
      </w:r>
      <w:r w:rsidRPr="00D977D0">
        <w:rPr>
          <w:rFonts w:eastAsia="Times New Roman" w:cs="Times New Roman"/>
          <w:szCs w:val="24"/>
        </w:rPr>
        <w:br/>
        <w:t>(2) An arbitral award may be set aside by the court only if-</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(a) The party making the application furnishes proof that-</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lastRenderedPageBreak/>
        <w:t>(</w:t>
      </w:r>
      <w:proofErr w:type="spellStart"/>
      <w:r w:rsidRPr="00D977D0">
        <w:rPr>
          <w:rFonts w:eastAsia="Times New Roman" w:cs="Times New Roman"/>
          <w:szCs w:val="24"/>
        </w:rPr>
        <w:t>i</w:t>
      </w:r>
      <w:proofErr w:type="spellEnd"/>
      <w:r w:rsidRPr="00D977D0">
        <w:rPr>
          <w:rFonts w:eastAsia="Times New Roman" w:cs="Times New Roman"/>
          <w:szCs w:val="24"/>
        </w:rPr>
        <w:t>) A party was under some incapacity, or</w:t>
      </w:r>
      <w:r w:rsidRPr="00D977D0">
        <w:rPr>
          <w:rFonts w:eastAsia="Times New Roman" w:cs="Times New Roman"/>
          <w:szCs w:val="24"/>
        </w:rPr>
        <w:br/>
      </w:r>
      <w:r w:rsidRPr="00D977D0">
        <w:rPr>
          <w:rFonts w:eastAsia="Times New Roman" w:cs="Times New Roman"/>
          <w:szCs w:val="24"/>
        </w:rPr>
        <w:br/>
        <w:t>(ii) The arbitration agreement is not valid under the law to which the parties have subjected it or, failing any indication thereon, under the law for the time being in force; or</w:t>
      </w:r>
      <w:r w:rsidRPr="00D977D0">
        <w:rPr>
          <w:rFonts w:eastAsia="Times New Roman" w:cs="Times New Roman"/>
          <w:szCs w:val="24"/>
        </w:rPr>
        <w:br/>
      </w:r>
      <w:r w:rsidRPr="00D977D0">
        <w:rPr>
          <w:rFonts w:eastAsia="Times New Roman" w:cs="Times New Roman"/>
          <w:szCs w:val="24"/>
        </w:rPr>
        <w:br/>
        <w:t xml:space="preserve">(iii) The party making the application was not given proper notice of the appointment of an arbitrator or of the arbitral proceedings or was otherwise unable to present his case; or </w:t>
      </w:r>
      <w:r w:rsidRPr="00D977D0">
        <w:rPr>
          <w:rFonts w:eastAsia="Times New Roman" w:cs="Times New Roman"/>
          <w:szCs w:val="24"/>
        </w:rPr>
        <w:br/>
      </w:r>
      <w:r w:rsidRPr="00D977D0">
        <w:rPr>
          <w:rFonts w:eastAsia="Times New Roman" w:cs="Times New Roman"/>
          <w:szCs w:val="24"/>
        </w:rPr>
        <w:br/>
        <w:t>(iv) The arbitral award deals with a dispute not contemplated by or not falling within the terms of the submission to arbitration, or it contains decisions on matters beyond the scope of the submission to arbitration:</w:t>
      </w:r>
      <w:r w:rsidRPr="00D977D0">
        <w:rPr>
          <w:rFonts w:eastAsia="Times New Roman" w:cs="Times New Roman"/>
          <w:szCs w:val="24"/>
        </w:rPr>
        <w:br/>
      </w:r>
      <w:r w:rsidRPr="00D977D0">
        <w:rPr>
          <w:rFonts w:eastAsia="Times New Roman" w:cs="Times New Roman"/>
          <w:szCs w:val="24"/>
        </w:rPr>
        <w:br/>
        <w:t>Provided that, if the decisions on matters submitted to arbitration can be separated from those not so submitted, only that part of the arbitral award which contains decisions on matters not submitted to arbitration may be set aside; or</w:t>
      </w:r>
      <w:r w:rsidRPr="00D977D0">
        <w:rPr>
          <w:rFonts w:eastAsia="Times New Roman" w:cs="Times New Roman"/>
          <w:szCs w:val="24"/>
        </w:rPr>
        <w:br/>
      </w:r>
      <w:r w:rsidRPr="00D977D0">
        <w:rPr>
          <w:rFonts w:eastAsia="Times New Roman" w:cs="Times New Roman"/>
          <w:szCs w:val="24"/>
        </w:rPr>
        <w:br/>
        <w:t>(v) The composition of the arbitral tribunal or the arbitral procedure was not in accordance with the agreement of the parties, unless such agreement was in conflict with a provision of this Part from which the parties cannot derogate, or, failing such agreement, was not in accordance with this Part; or</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(b) The court finds that-</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w:t>
      </w:r>
      <w:proofErr w:type="spellStart"/>
      <w:r w:rsidRPr="00D977D0">
        <w:rPr>
          <w:rFonts w:eastAsia="Times New Roman" w:cs="Times New Roman"/>
          <w:szCs w:val="24"/>
        </w:rPr>
        <w:t>i</w:t>
      </w:r>
      <w:proofErr w:type="spellEnd"/>
      <w:r w:rsidRPr="00D977D0">
        <w:rPr>
          <w:rFonts w:eastAsia="Times New Roman" w:cs="Times New Roman"/>
          <w:szCs w:val="24"/>
        </w:rPr>
        <w:t xml:space="preserve">) The subject-matter of the dispute is not capable of settlement by arbitration under the law for the time being in force, </w:t>
      </w:r>
      <w:proofErr w:type="gramStart"/>
      <w:r w:rsidRPr="00D977D0">
        <w:rPr>
          <w:rFonts w:eastAsia="Times New Roman" w:cs="Times New Roman"/>
          <w:szCs w:val="24"/>
        </w:rPr>
        <w:t>or</w:t>
      </w:r>
      <w:proofErr w:type="gramEnd"/>
      <w:r w:rsidRPr="00D977D0">
        <w:rPr>
          <w:rFonts w:eastAsia="Times New Roman" w:cs="Times New Roman"/>
          <w:szCs w:val="24"/>
        </w:rPr>
        <w:br/>
      </w:r>
      <w:r w:rsidRPr="00D977D0">
        <w:rPr>
          <w:rFonts w:eastAsia="Times New Roman" w:cs="Times New Roman"/>
          <w:szCs w:val="24"/>
        </w:rPr>
        <w:br/>
        <w:t>(ii) The arbitral award is in conflict with the public policy of India.</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Explanation.- Without prejudice to the generality of sub-clause (ii), it is hereby declared, for the avoidance of any doubt, that an award is in conflict with the public policy of India if the making of the award was induced or affected by fraud or corruption or was in violation of section 75 or section 81.</w:t>
      </w:r>
      <w:r w:rsidRPr="00D977D0">
        <w:rPr>
          <w:rFonts w:eastAsia="Times New Roman" w:cs="Times New Roman"/>
          <w:szCs w:val="24"/>
        </w:rPr>
        <w:br/>
      </w:r>
      <w:r w:rsidRPr="00D977D0">
        <w:rPr>
          <w:rFonts w:eastAsia="Times New Roman" w:cs="Times New Roman"/>
          <w:szCs w:val="24"/>
        </w:rPr>
        <w:br/>
        <w:t>(3) An application for setting aside may not be made after three months have elapsed from the date on which the party making that application had received the arbitral award or, if a request had been made under section 33, from the date on which that request had been disposed of by the arbitral tribunal:</w:t>
      </w:r>
      <w:r w:rsidRPr="00D977D0">
        <w:rPr>
          <w:rFonts w:eastAsia="Times New Roman" w:cs="Times New Roman"/>
          <w:szCs w:val="24"/>
        </w:rPr>
        <w:br/>
      </w:r>
      <w:r w:rsidRPr="00D977D0">
        <w:rPr>
          <w:rFonts w:eastAsia="Times New Roman" w:cs="Times New Roman"/>
          <w:szCs w:val="24"/>
        </w:rPr>
        <w:br/>
        <w:t xml:space="preserve">Provided that if the court is satisfied that the applicant was prevented by sufficient cause from making the application within the </w:t>
      </w:r>
      <w:proofErr w:type="spellStart"/>
      <w:r w:rsidRPr="00D977D0">
        <w:rPr>
          <w:rFonts w:eastAsia="Times New Roman" w:cs="Times New Roman"/>
          <w:szCs w:val="24"/>
        </w:rPr>
        <w:t>said</w:t>
      </w:r>
      <w:proofErr w:type="spellEnd"/>
      <w:r w:rsidRPr="00D977D0">
        <w:rPr>
          <w:rFonts w:eastAsia="Times New Roman" w:cs="Times New Roman"/>
          <w:szCs w:val="24"/>
        </w:rPr>
        <w:t xml:space="preserve"> period of three months it may entertain the application within a further period of thirty days, but not thereafter.</w:t>
      </w:r>
      <w:r w:rsidRPr="00D977D0">
        <w:rPr>
          <w:rFonts w:eastAsia="Times New Roman" w:cs="Times New Roman"/>
          <w:szCs w:val="24"/>
        </w:rPr>
        <w:br/>
      </w:r>
      <w:r w:rsidRPr="00D977D0">
        <w:rPr>
          <w:rFonts w:eastAsia="Times New Roman" w:cs="Times New Roman"/>
          <w:szCs w:val="24"/>
        </w:rPr>
        <w:br/>
        <w:t>(4) On receipt of an application under sub-section (1), the court may, where it is appropriate and it is so requested by a party, adjourn the proceedings for a period of time determined by it in order to give the arbitral tribunal an opportunity to resume the arbitral proceedings or to take such other action as in the opinion of arbitral tribunal will eliminate the grounds for setting aside the arbitral award.</w:t>
      </w:r>
    </w:p>
    <w:p w:rsidR="00D977D0" w:rsidRPr="00D977D0" w:rsidRDefault="00D977D0" w:rsidP="00D977D0">
      <w:pPr>
        <w:spacing w:after="0" w:line="240" w:lineRule="auto"/>
        <w:rPr>
          <w:rFonts w:eastAsia="Times New Roman" w:cs="Times New Roman"/>
          <w:szCs w:val="24"/>
        </w:rPr>
      </w:pPr>
      <w:r w:rsidRPr="00D977D0">
        <w:rPr>
          <w:rFonts w:eastAsia="Times New Roman" w:cs="Times New Roman"/>
          <w:b/>
          <w:bCs/>
          <w:color w:val="000012"/>
          <w:szCs w:val="24"/>
        </w:rPr>
        <w:lastRenderedPageBreak/>
        <w:t>35. Finality of arbitral awards.</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Subject to this Part an arbitral award shall be final and binding on the parties and persons, claiming under them respectively.</w:t>
      </w:r>
    </w:p>
    <w:p w:rsidR="00D977D0" w:rsidRPr="00D977D0" w:rsidRDefault="00D977D0" w:rsidP="00D977D0">
      <w:pPr>
        <w:spacing w:after="0" w:line="240" w:lineRule="auto"/>
        <w:rPr>
          <w:rFonts w:eastAsia="Times New Roman" w:cs="Times New Roman"/>
          <w:szCs w:val="24"/>
        </w:rPr>
      </w:pPr>
      <w:r w:rsidRPr="00D977D0">
        <w:rPr>
          <w:rFonts w:eastAsia="Times New Roman" w:cs="Times New Roman"/>
          <w:b/>
          <w:bCs/>
          <w:color w:val="000012"/>
          <w:szCs w:val="24"/>
        </w:rPr>
        <w:t>36. Enforcement.</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 xml:space="preserve">Where the time for making an application to set aside the arbitral award under section 34 has expired, or such application having been made, it has been refused, the award shall be enforced under the Code of Civil Procedure, 1908 (5 of 1908) in the same manner as if it were a decree of the court. </w:t>
      </w:r>
    </w:p>
    <w:p w:rsidR="00D977D0" w:rsidRPr="00D977D0" w:rsidRDefault="00D977D0" w:rsidP="00D977D0">
      <w:pPr>
        <w:spacing w:after="0" w:line="240" w:lineRule="auto"/>
        <w:rPr>
          <w:rFonts w:eastAsia="Times New Roman" w:cs="Times New Roman"/>
          <w:szCs w:val="24"/>
        </w:rPr>
      </w:pPr>
      <w:r w:rsidRPr="00D977D0">
        <w:rPr>
          <w:rFonts w:eastAsia="Times New Roman" w:cs="Times New Roman"/>
          <w:b/>
          <w:bCs/>
          <w:color w:val="000012"/>
          <w:szCs w:val="24"/>
        </w:rPr>
        <w:t>37. Appealable orders.</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 xml:space="preserve">(1) An appeal shall lie from the following orders (and from no others) to the court </w:t>
      </w:r>
      <w:proofErr w:type="spellStart"/>
      <w:r w:rsidRPr="00D977D0">
        <w:rPr>
          <w:rFonts w:eastAsia="Times New Roman" w:cs="Times New Roman"/>
          <w:szCs w:val="24"/>
        </w:rPr>
        <w:t>authorised</w:t>
      </w:r>
      <w:proofErr w:type="spellEnd"/>
      <w:r w:rsidRPr="00D977D0">
        <w:rPr>
          <w:rFonts w:eastAsia="Times New Roman" w:cs="Times New Roman"/>
          <w:szCs w:val="24"/>
        </w:rPr>
        <w:t xml:space="preserve"> by law to hear appeals from original decrees of the court passing the order, namely: -</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(a) Granting or refusing to grant any measure under section 9</w:t>
      </w:r>
      <w:proofErr w:type="gramStart"/>
      <w:r w:rsidRPr="00D977D0">
        <w:rPr>
          <w:rFonts w:eastAsia="Times New Roman" w:cs="Times New Roman"/>
          <w:szCs w:val="24"/>
        </w:rPr>
        <w:t>;</w:t>
      </w:r>
      <w:proofErr w:type="gramEnd"/>
      <w:r w:rsidRPr="00D977D0">
        <w:rPr>
          <w:rFonts w:eastAsia="Times New Roman" w:cs="Times New Roman"/>
          <w:szCs w:val="24"/>
        </w:rPr>
        <w:br/>
      </w:r>
      <w:r w:rsidRPr="00D977D0">
        <w:rPr>
          <w:rFonts w:eastAsia="Times New Roman" w:cs="Times New Roman"/>
          <w:szCs w:val="24"/>
        </w:rPr>
        <w:br/>
        <w:t>(b) Setting aside or refusing to set aside an arbitral award under section 34.</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(2) An appeal shall also lie to a court from an order of the arbitral tribunal--</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 xml:space="preserve">(a) Accepting the plea referred to in sub-section (2) or sub-section (3) of section 16; </w:t>
      </w:r>
      <w:proofErr w:type="gramStart"/>
      <w:r w:rsidRPr="00D977D0">
        <w:rPr>
          <w:rFonts w:eastAsia="Times New Roman" w:cs="Times New Roman"/>
          <w:szCs w:val="24"/>
        </w:rPr>
        <w:t>or</w:t>
      </w:r>
      <w:proofErr w:type="gramEnd"/>
      <w:r w:rsidRPr="00D977D0">
        <w:rPr>
          <w:rFonts w:eastAsia="Times New Roman" w:cs="Times New Roman"/>
          <w:szCs w:val="24"/>
        </w:rPr>
        <w:br/>
      </w:r>
      <w:r w:rsidRPr="00D977D0">
        <w:rPr>
          <w:rFonts w:eastAsia="Times New Roman" w:cs="Times New Roman"/>
          <w:szCs w:val="24"/>
        </w:rPr>
        <w:br/>
        <w:t>(b) Granting or refusing to grant an interim measure under section 17.</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 xml:space="preserve">(3) No second appeal shall lie from an order passed in appeal under this section, but nothing in this section shall affect or take away any right to appeal to the Supreme Court. </w:t>
      </w:r>
    </w:p>
    <w:p w:rsidR="00D977D0" w:rsidRPr="00D977D0" w:rsidRDefault="00D977D0" w:rsidP="00D977D0">
      <w:pPr>
        <w:spacing w:after="0" w:line="240" w:lineRule="auto"/>
        <w:rPr>
          <w:rFonts w:eastAsia="Times New Roman" w:cs="Times New Roman"/>
          <w:szCs w:val="24"/>
        </w:rPr>
      </w:pPr>
      <w:r w:rsidRPr="00D977D0">
        <w:rPr>
          <w:rFonts w:eastAsia="Times New Roman" w:cs="Times New Roman"/>
          <w:b/>
          <w:bCs/>
          <w:color w:val="000012"/>
          <w:szCs w:val="24"/>
        </w:rPr>
        <w:t>38. Deposits.</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(1) The arbitral tribunal may-fix the amount of the deposit or supplementary deposit, as the case may be, as an advance for the costs referred to in sub-section (8) of section 31, which it expects will be incurred in respect of the claim submitted to it:</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Provided that where, apart from the claim, a counter-claim has been submitted to the arbitral tribunal, it may fix separate amount of deposit for the claim and counter claim.</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(2) The deposit referred to in sub-section (1) shall be payable in equal shares by the parties:</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Provided that where one party fails to pay his share of the deposit, the other party may pay that share</w:t>
      </w:r>
      <w:proofErr w:type="gramStart"/>
      <w:r w:rsidRPr="00D977D0">
        <w:rPr>
          <w:rFonts w:eastAsia="Times New Roman" w:cs="Times New Roman"/>
          <w:szCs w:val="24"/>
        </w:rPr>
        <w:t>:</w:t>
      </w:r>
      <w:proofErr w:type="gramEnd"/>
      <w:r w:rsidRPr="00D977D0">
        <w:rPr>
          <w:rFonts w:eastAsia="Times New Roman" w:cs="Times New Roman"/>
          <w:szCs w:val="24"/>
        </w:rPr>
        <w:br/>
      </w:r>
      <w:r w:rsidRPr="00D977D0">
        <w:rPr>
          <w:rFonts w:eastAsia="Times New Roman" w:cs="Times New Roman"/>
          <w:szCs w:val="24"/>
        </w:rPr>
        <w:br/>
        <w:t>Provided further that where the other party also does not pay the aforesaid share in respect of the claim or the counter-claim, the arbitral tribunal may suspend or terminate the arbitral proceedings in respect of such claim or counter-claim, as the case may be.</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 xml:space="preserve">Upon termination of the arbitral proceedings, the arbitral tribunal shall render an accounting to the parties of the deposits received and shall return any unexpended balance to the party or parties’, as the case may be. </w:t>
      </w:r>
    </w:p>
    <w:p w:rsidR="00D977D0" w:rsidRPr="00D977D0" w:rsidRDefault="00D977D0" w:rsidP="00D977D0">
      <w:pPr>
        <w:spacing w:after="0" w:line="240" w:lineRule="auto"/>
        <w:rPr>
          <w:rFonts w:eastAsia="Times New Roman" w:cs="Times New Roman"/>
          <w:szCs w:val="24"/>
        </w:rPr>
      </w:pPr>
      <w:r w:rsidRPr="00D977D0">
        <w:rPr>
          <w:rFonts w:eastAsia="Times New Roman" w:cs="Times New Roman"/>
          <w:b/>
          <w:bCs/>
          <w:color w:val="000012"/>
          <w:szCs w:val="24"/>
        </w:rPr>
        <w:lastRenderedPageBreak/>
        <w:t>39. Lien on arbitral award and deposits as to costs</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(1) Subject to the provisions of sub-section (2) and to any provision to the contrary in the arbitration agreement, the arbitral tribunal shall have a lien on the arbitral award for any unpaid costs of the arbitration.</w:t>
      </w:r>
      <w:r w:rsidRPr="00D977D0">
        <w:rPr>
          <w:rFonts w:eastAsia="Times New Roman" w:cs="Times New Roman"/>
          <w:szCs w:val="24"/>
        </w:rPr>
        <w:br/>
      </w:r>
      <w:r w:rsidRPr="00D977D0">
        <w:rPr>
          <w:rFonts w:eastAsia="Times New Roman" w:cs="Times New Roman"/>
          <w:szCs w:val="24"/>
        </w:rPr>
        <w:br/>
        <w:t>(2) If in any case an arbitral tribunal refuses to deliver its award except on payment of the costs demanded by it, the court may, on an application in this behalf, order that the arbitral tribunal shall deliver the arbitral award to the applicant on payment into court by the applicant of the costs demanded, and shall, after such inquiry, if any, as it thinks fit, further order that out of the money so paid into court there shall be paid to the arbitral tribunal by way of costs such sum as the court may consider reasonable and that the balance of the money, if any, shall be refunded to the applicant.</w:t>
      </w:r>
      <w:r w:rsidRPr="00D977D0">
        <w:rPr>
          <w:rFonts w:eastAsia="Times New Roman" w:cs="Times New Roman"/>
          <w:szCs w:val="24"/>
        </w:rPr>
        <w:br/>
      </w:r>
      <w:r w:rsidRPr="00D977D0">
        <w:rPr>
          <w:rFonts w:eastAsia="Times New Roman" w:cs="Times New Roman"/>
          <w:szCs w:val="24"/>
        </w:rPr>
        <w:br/>
        <w:t>(3) An application under sub-section (2) may be made by any party unless the fees demanded have been fixed by written agreement between him and the arbitral tribunal, and the arbitral tribunal shall be entitled to appear and be heard on any such application.</w:t>
      </w:r>
      <w:r w:rsidRPr="00D977D0">
        <w:rPr>
          <w:rFonts w:eastAsia="Times New Roman" w:cs="Times New Roman"/>
          <w:szCs w:val="24"/>
        </w:rPr>
        <w:br/>
      </w:r>
      <w:r w:rsidRPr="00D977D0">
        <w:rPr>
          <w:rFonts w:eastAsia="Times New Roman" w:cs="Times New Roman"/>
          <w:szCs w:val="24"/>
        </w:rPr>
        <w:br/>
        <w:t>(4) The court may make such orders as it thinks fit respecting the costs of the arbitration where any question arises respecting such costs and the arbitral award contains no sufficient provision concerning them.</w:t>
      </w:r>
    </w:p>
    <w:p w:rsidR="00D977D0" w:rsidRPr="00D977D0" w:rsidRDefault="00D977D0" w:rsidP="00D977D0">
      <w:pPr>
        <w:spacing w:after="0" w:line="240" w:lineRule="auto"/>
        <w:rPr>
          <w:rFonts w:eastAsia="Times New Roman" w:cs="Times New Roman"/>
          <w:szCs w:val="24"/>
        </w:rPr>
      </w:pPr>
      <w:r w:rsidRPr="00D977D0">
        <w:rPr>
          <w:rFonts w:eastAsia="Times New Roman" w:cs="Times New Roman"/>
          <w:b/>
          <w:bCs/>
          <w:color w:val="000012"/>
          <w:szCs w:val="24"/>
        </w:rPr>
        <w:t>40. Arbitration agreement not to be discharged by death of party thereto.</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(1) An arbitration agreement shall not be discharged by the death of any party thereto either as respects the deceased or as respects any other party, but shall in such event be enforceable by or against the legal representative of the deceased.</w:t>
      </w:r>
      <w:r w:rsidRPr="00D977D0">
        <w:rPr>
          <w:rFonts w:eastAsia="Times New Roman" w:cs="Times New Roman"/>
          <w:szCs w:val="24"/>
        </w:rPr>
        <w:br/>
      </w:r>
      <w:r w:rsidRPr="00D977D0">
        <w:rPr>
          <w:rFonts w:eastAsia="Times New Roman" w:cs="Times New Roman"/>
          <w:szCs w:val="24"/>
        </w:rPr>
        <w:br/>
        <w:t>(2) The mandate of an arbitrator shall not be terminated by the death of any party by whom he was appointed.</w:t>
      </w:r>
      <w:r w:rsidRPr="00D977D0">
        <w:rPr>
          <w:rFonts w:eastAsia="Times New Roman" w:cs="Times New Roman"/>
          <w:szCs w:val="24"/>
        </w:rPr>
        <w:br/>
      </w:r>
      <w:r w:rsidRPr="00D977D0">
        <w:rPr>
          <w:rFonts w:eastAsia="Times New Roman" w:cs="Times New Roman"/>
          <w:szCs w:val="24"/>
        </w:rPr>
        <w:br/>
        <w:t>(3) Nothing in this section shall affect the operation of any law by virtue of which any right of action is extinguished by the death of a person.</w:t>
      </w:r>
    </w:p>
    <w:p w:rsidR="00D977D0" w:rsidRPr="00D977D0" w:rsidRDefault="00D977D0" w:rsidP="00D977D0">
      <w:pPr>
        <w:spacing w:after="0" w:line="240" w:lineRule="auto"/>
        <w:rPr>
          <w:rFonts w:eastAsia="Times New Roman" w:cs="Times New Roman"/>
          <w:szCs w:val="24"/>
        </w:rPr>
      </w:pPr>
      <w:r w:rsidRPr="00D977D0">
        <w:rPr>
          <w:rFonts w:eastAsia="Times New Roman" w:cs="Times New Roman"/>
          <w:b/>
          <w:bCs/>
          <w:color w:val="000012"/>
          <w:szCs w:val="24"/>
        </w:rPr>
        <w:t>41. Provisions in case of insolvency.</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(1) Where it is provided by a term in a contract to which an insolvent is a party that any dispute arising there out or in connection therewith shall be submitted to arbitration, the said term shall, if the receiver adopts the contract, be enforceable by or against him so far as it relates to any such dispute.</w:t>
      </w:r>
      <w:r w:rsidRPr="00D977D0">
        <w:rPr>
          <w:rFonts w:eastAsia="Times New Roman" w:cs="Times New Roman"/>
          <w:szCs w:val="24"/>
        </w:rPr>
        <w:br/>
      </w:r>
      <w:r w:rsidRPr="00D977D0">
        <w:rPr>
          <w:rFonts w:eastAsia="Times New Roman" w:cs="Times New Roman"/>
          <w:szCs w:val="24"/>
        </w:rPr>
        <w:br/>
        <w:t>(2) Where a person who has been adjudged an insolvent had, before the commencement of the insolvency proceedings, become a party to an arbitration agreement, and any matter to which the agreement applies is required to be determined in connection with, or for the purposes of, the insolvency proceedings, then, if the case is one to which sub-section (1) does not apply, any other party or the receiver may apply to the judicial authority having jurisdiction in the insolvency proceedings for an order directing that the matter in question shall be submitted to arbitration in accordance with the arbitration agreement, and the judicial authority may, if it is of opinion that, having regard to all the circumstances of the case, the matter ought to be determined by arbitration, make an order accordingly.</w:t>
      </w:r>
      <w:r w:rsidRPr="00D977D0">
        <w:rPr>
          <w:rFonts w:eastAsia="Times New Roman" w:cs="Times New Roman"/>
          <w:szCs w:val="24"/>
        </w:rPr>
        <w:br/>
      </w:r>
      <w:r w:rsidRPr="00D977D0">
        <w:rPr>
          <w:rFonts w:eastAsia="Times New Roman" w:cs="Times New Roman"/>
          <w:szCs w:val="24"/>
        </w:rPr>
        <w:lastRenderedPageBreak/>
        <w:br/>
        <w:t>(3) In this section the expression “receiver” includes an Official Assignee.</w:t>
      </w:r>
    </w:p>
    <w:p w:rsidR="00D977D0" w:rsidRPr="00D977D0" w:rsidRDefault="00D977D0" w:rsidP="00D977D0">
      <w:pPr>
        <w:spacing w:after="0" w:line="240" w:lineRule="auto"/>
        <w:rPr>
          <w:rFonts w:eastAsia="Times New Roman" w:cs="Times New Roman"/>
          <w:szCs w:val="24"/>
        </w:rPr>
      </w:pPr>
      <w:r w:rsidRPr="00D977D0">
        <w:rPr>
          <w:rFonts w:eastAsia="Times New Roman" w:cs="Times New Roman"/>
          <w:b/>
          <w:bCs/>
          <w:color w:val="000012"/>
          <w:szCs w:val="24"/>
        </w:rPr>
        <w:t>42. Jurisdiction.</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Notwithstanding anything contained elsewhere in this Part or in any other law for the time being in force, where with respect to an arbitration agreement any application under this Part has been made in a court, that court alone shall have jurisdiction over the arbitral proceedings and all subsequent applications arising out of that agreement and the arbitral proceedings shall be made in that court and in no other court.</w:t>
      </w:r>
    </w:p>
    <w:p w:rsidR="00D977D0" w:rsidRPr="00D977D0" w:rsidRDefault="00D977D0" w:rsidP="00D977D0">
      <w:pPr>
        <w:spacing w:after="0" w:line="240" w:lineRule="auto"/>
        <w:rPr>
          <w:rFonts w:eastAsia="Times New Roman" w:cs="Times New Roman"/>
          <w:szCs w:val="24"/>
        </w:rPr>
      </w:pPr>
      <w:r w:rsidRPr="00D977D0">
        <w:rPr>
          <w:rFonts w:eastAsia="Times New Roman" w:cs="Times New Roman"/>
          <w:b/>
          <w:bCs/>
          <w:color w:val="000012"/>
          <w:szCs w:val="24"/>
        </w:rPr>
        <w:t>43. Limitations.</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(1) The Limitation Act, 1963 (36 of 1963), shall apply to arbitrations as it applies to proceedings in court.</w:t>
      </w:r>
      <w:r w:rsidRPr="00D977D0">
        <w:rPr>
          <w:rFonts w:eastAsia="Times New Roman" w:cs="Times New Roman"/>
          <w:szCs w:val="24"/>
        </w:rPr>
        <w:br/>
      </w:r>
      <w:r w:rsidRPr="00D977D0">
        <w:rPr>
          <w:rFonts w:eastAsia="Times New Roman" w:cs="Times New Roman"/>
          <w:szCs w:val="24"/>
        </w:rPr>
        <w:br/>
        <w:t xml:space="preserve">(2) For the purposes of this section and the Limitation Act, 1963 (36 of 1963), an arbitration shall be deemed to have commenced on the date referred in section 21. </w:t>
      </w:r>
      <w:r w:rsidRPr="00D977D0">
        <w:rPr>
          <w:rFonts w:eastAsia="Times New Roman" w:cs="Times New Roman"/>
          <w:szCs w:val="24"/>
        </w:rPr>
        <w:br/>
      </w:r>
      <w:r w:rsidRPr="00D977D0">
        <w:rPr>
          <w:rFonts w:eastAsia="Times New Roman" w:cs="Times New Roman"/>
          <w:szCs w:val="24"/>
        </w:rPr>
        <w:br/>
        <w:t>(3) Where an arbitration agreement to submit future disputes to arbitration provides that any claim to which the agreement applies shall be barred unless some step to commence arbitral proceedings is taken within a time fixed by the agreement, and a dispute arises to which the agreement applies, the court, if it is of opinion that in the circumstances of the case undue hardship would otherwise be caused, and notwithstanding that the time so fixed has expired, may on such terms, if any, as the justice of the case may require, extend the time for such period as it thinks proper.</w:t>
      </w:r>
      <w:r w:rsidRPr="00D977D0">
        <w:rPr>
          <w:rFonts w:eastAsia="Times New Roman" w:cs="Times New Roman"/>
          <w:szCs w:val="24"/>
        </w:rPr>
        <w:br/>
      </w:r>
      <w:r w:rsidRPr="00D977D0">
        <w:rPr>
          <w:rFonts w:eastAsia="Times New Roman" w:cs="Times New Roman"/>
          <w:szCs w:val="24"/>
        </w:rPr>
        <w:br/>
        <w:t>(4) Where the court orders that an arbitral award be set aside, the period between the commencement of the arbitration and the date of the order of the court shall be excluded in computing the time prescribed by the Limitation Act, 1963 (36 of 1963), for the commencement of the proceedings (including arbitration) with respect to the dispute so submitted.</w:t>
      </w:r>
    </w:p>
    <w:p w:rsidR="00D977D0" w:rsidRPr="00D977D0" w:rsidRDefault="00D977D0" w:rsidP="00D977D0">
      <w:pPr>
        <w:spacing w:after="0" w:line="240" w:lineRule="auto"/>
        <w:rPr>
          <w:rFonts w:eastAsia="Times New Roman" w:cs="Times New Roman"/>
          <w:szCs w:val="24"/>
        </w:rPr>
      </w:pPr>
      <w:r w:rsidRPr="00D977D0">
        <w:rPr>
          <w:rFonts w:eastAsia="Times New Roman" w:cs="Times New Roman"/>
          <w:b/>
          <w:bCs/>
          <w:color w:val="000012"/>
          <w:szCs w:val="24"/>
        </w:rPr>
        <w:t>44. Definition.</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In this Chapter, unless the context otherwise requires, “foreign award” means an arbitral award on differences between persons arising out of legal relationships, whether contractual or not, considered as commercial under the law in force in India, made on or after the 11th day of October, 1960-</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(a) In pursuance of an agreement in writing for arbitration to which the Convention set forth in the First Schedule applies, and</w:t>
      </w:r>
      <w:r w:rsidRPr="00D977D0">
        <w:rPr>
          <w:rFonts w:eastAsia="Times New Roman" w:cs="Times New Roman"/>
          <w:szCs w:val="24"/>
        </w:rPr>
        <w:br/>
      </w:r>
      <w:r w:rsidRPr="00D977D0">
        <w:rPr>
          <w:rFonts w:eastAsia="Times New Roman" w:cs="Times New Roman"/>
          <w:szCs w:val="24"/>
        </w:rPr>
        <w:br/>
        <w:t xml:space="preserve">(b) In one of such territories as the Central Government, being satisfied that reciprocal provisions have been made may, by notification in the Official Gazette, declare to be territories to which </w:t>
      </w:r>
      <w:proofErr w:type="spellStart"/>
      <w:r w:rsidRPr="00D977D0">
        <w:rPr>
          <w:rFonts w:eastAsia="Times New Roman" w:cs="Times New Roman"/>
          <w:szCs w:val="24"/>
        </w:rPr>
        <w:t>the</w:t>
      </w:r>
      <w:proofErr w:type="spellEnd"/>
      <w:r w:rsidRPr="00D977D0">
        <w:rPr>
          <w:rFonts w:eastAsia="Times New Roman" w:cs="Times New Roman"/>
          <w:szCs w:val="24"/>
        </w:rPr>
        <w:t xml:space="preserve"> said Convention applies.</w:t>
      </w:r>
    </w:p>
    <w:p w:rsidR="00D977D0" w:rsidRPr="00D977D0" w:rsidRDefault="00D977D0" w:rsidP="00D977D0">
      <w:pPr>
        <w:spacing w:after="0" w:line="240" w:lineRule="auto"/>
        <w:rPr>
          <w:rFonts w:eastAsia="Times New Roman" w:cs="Times New Roman"/>
          <w:szCs w:val="24"/>
        </w:rPr>
      </w:pPr>
      <w:r w:rsidRPr="00D977D0">
        <w:rPr>
          <w:rFonts w:eastAsia="Times New Roman" w:cs="Times New Roman"/>
          <w:b/>
          <w:bCs/>
          <w:color w:val="000012"/>
          <w:szCs w:val="24"/>
        </w:rPr>
        <w:t>45. Power of judicial authority to refer parties to arbitration</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 xml:space="preserve">Notwithstanding anything contained in Part I or in the Code of Civil Procedure, 1908 (5 of 1908) a judicial authority, when seized of an action in a matter in respect of which the parties have made an agreement referred to in section 44, shall, at the request of one of the parties or any </w:t>
      </w:r>
      <w:r w:rsidRPr="00D977D0">
        <w:rPr>
          <w:rFonts w:eastAsia="Times New Roman" w:cs="Times New Roman"/>
          <w:szCs w:val="24"/>
        </w:rPr>
        <w:lastRenderedPageBreak/>
        <w:t xml:space="preserve">person claiming through or under him, refer the parties to arbitration, unless it finds that the said agreement is null and void, inoperative or incapable of being performed. </w:t>
      </w:r>
    </w:p>
    <w:p w:rsidR="00D977D0" w:rsidRPr="00D977D0" w:rsidRDefault="00D977D0" w:rsidP="00D977D0">
      <w:pPr>
        <w:spacing w:after="0" w:line="240" w:lineRule="auto"/>
        <w:rPr>
          <w:rFonts w:eastAsia="Times New Roman" w:cs="Times New Roman"/>
          <w:szCs w:val="24"/>
        </w:rPr>
      </w:pPr>
      <w:r w:rsidRPr="00D977D0">
        <w:rPr>
          <w:rFonts w:eastAsia="Times New Roman" w:cs="Times New Roman"/>
          <w:b/>
          <w:bCs/>
          <w:color w:val="000012"/>
          <w:szCs w:val="24"/>
        </w:rPr>
        <w:t>46. When foreign award binding.</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 xml:space="preserve">Any foreign award which would be, enforceable under this Chapter shall be treated as binding for all purposes on the persons as between whom it was made, and may accordingly be relied on by any of those persons by way of </w:t>
      </w:r>
      <w:proofErr w:type="spellStart"/>
      <w:r w:rsidRPr="00D977D0">
        <w:rPr>
          <w:rFonts w:eastAsia="Times New Roman" w:cs="Times New Roman"/>
          <w:szCs w:val="24"/>
        </w:rPr>
        <w:t>defence</w:t>
      </w:r>
      <w:proofErr w:type="spellEnd"/>
      <w:r w:rsidRPr="00D977D0">
        <w:rPr>
          <w:rFonts w:eastAsia="Times New Roman" w:cs="Times New Roman"/>
          <w:szCs w:val="24"/>
        </w:rPr>
        <w:t>, set off or otherwise in any legal proceedings in India and any references in this Chapter to enforcing a foreign award shall be construed as including references to relying on an award.</w:t>
      </w:r>
    </w:p>
    <w:p w:rsidR="00D977D0" w:rsidRPr="00D977D0" w:rsidRDefault="00D977D0" w:rsidP="00D977D0">
      <w:pPr>
        <w:spacing w:after="0" w:line="240" w:lineRule="auto"/>
        <w:rPr>
          <w:rFonts w:eastAsia="Times New Roman" w:cs="Times New Roman"/>
          <w:szCs w:val="24"/>
        </w:rPr>
      </w:pPr>
      <w:r w:rsidRPr="00D977D0">
        <w:rPr>
          <w:rFonts w:eastAsia="Times New Roman" w:cs="Times New Roman"/>
          <w:b/>
          <w:bCs/>
          <w:color w:val="000012"/>
          <w:szCs w:val="24"/>
        </w:rPr>
        <w:t>47. Evidence.</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 xml:space="preserve">(1) The party applying for the enforcement of a foreign award shall, at the time of the application, produces before the court- </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(a) The original award or a copy thereof, duly authenticated in the manner required by the law of the country in which it was made</w:t>
      </w:r>
      <w:proofErr w:type="gramStart"/>
      <w:r w:rsidRPr="00D977D0">
        <w:rPr>
          <w:rFonts w:eastAsia="Times New Roman" w:cs="Times New Roman"/>
          <w:szCs w:val="24"/>
        </w:rPr>
        <w:t>;</w:t>
      </w:r>
      <w:proofErr w:type="gramEnd"/>
      <w:r w:rsidRPr="00D977D0">
        <w:rPr>
          <w:rFonts w:eastAsia="Times New Roman" w:cs="Times New Roman"/>
          <w:szCs w:val="24"/>
        </w:rPr>
        <w:br/>
      </w:r>
      <w:r w:rsidRPr="00D977D0">
        <w:rPr>
          <w:rFonts w:eastAsia="Times New Roman" w:cs="Times New Roman"/>
          <w:szCs w:val="24"/>
        </w:rPr>
        <w:br/>
        <w:t>(b) The original agreement for arbitration or a duly certified copy thereof, and</w:t>
      </w:r>
      <w:r w:rsidRPr="00D977D0">
        <w:rPr>
          <w:rFonts w:eastAsia="Times New Roman" w:cs="Times New Roman"/>
          <w:szCs w:val="24"/>
        </w:rPr>
        <w:br/>
      </w:r>
      <w:r w:rsidRPr="00D977D0">
        <w:rPr>
          <w:rFonts w:eastAsia="Times New Roman" w:cs="Times New Roman"/>
          <w:szCs w:val="24"/>
        </w:rPr>
        <w:br/>
        <w:t>(c) Such evidence as may be necessary to prove that the award is a foreign award.</w:t>
      </w:r>
    </w:p>
    <w:p w:rsidR="00D977D0" w:rsidRPr="00D977D0" w:rsidRDefault="00D977D0" w:rsidP="00D977D0">
      <w:pPr>
        <w:spacing w:after="240" w:line="240" w:lineRule="auto"/>
        <w:rPr>
          <w:rFonts w:eastAsia="Times New Roman" w:cs="Times New Roman"/>
          <w:szCs w:val="24"/>
        </w:rPr>
      </w:pPr>
      <w:r w:rsidRPr="00D977D0">
        <w:rPr>
          <w:rFonts w:eastAsia="Times New Roman" w:cs="Times New Roman"/>
          <w:szCs w:val="24"/>
        </w:rPr>
        <w:t>(2) If the award or agreement to be produced under sub-section (1) is in a foreign language, the party seeking to enforce the award shall produce a translation into English certified as correct by a diplomatic or consular agent of the country to which that party belongs or certified as correct in such other manner as may be sufficient according to the law in force in India.</w:t>
      </w:r>
    </w:p>
    <w:p w:rsidR="00D977D0" w:rsidRPr="00D977D0" w:rsidRDefault="00D977D0" w:rsidP="00D977D0">
      <w:pPr>
        <w:spacing w:after="240" w:line="240" w:lineRule="auto"/>
        <w:rPr>
          <w:rFonts w:eastAsia="Times New Roman" w:cs="Times New Roman"/>
          <w:szCs w:val="24"/>
        </w:rPr>
      </w:pPr>
      <w:proofErr w:type="gramStart"/>
      <w:r w:rsidRPr="00D977D0">
        <w:rPr>
          <w:rFonts w:eastAsia="Times New Roman" w:cs="Times New Roman"/>
          <w:szCs w:val="24"/>
        </w:rPr>
        <w:t>Explanation.</w:t>
      </w:r>
      <w:proofErr w:type="gramEnd"/>
      <w:r w:rsidRPr="00D977D0">
        <w:rPr>
          <w:rFonts w:eastAsia="Times New Roman" w:cs="Times New Roman"/>
          <w:szCs w:val="24"/>
        </w:rPr>
        <w:t xml:space="preserve"> -In this section and all the following sections of this Chapter, “Court” means the principal Civil Court of original jurisdiction in a district, and includes the High Court in exercise of its ordinary original civil jurisdiction, having jurisdiction over the subject-matter of the award if the same had been the subject-matter of a suit, but does not include any civil court of a grade inferior to) such principal Civil Court, or any Court of Small, Causes.</w:t>
      </w:r>
    </w:p>
    <w:p w:rsidR="00296A73" w:rsidRPr="00296A73" w:rsidRDefault="00296A73" w:rsidP="00296A73">
      <w:pPr>
        <w:spacing w:after="0" w:line="240" w:lineRule="auto"/>
        <w:rPr>
          <w:rFonts w:eastAsia="Times New Roman" w:cs="Times New Roman"/>
          <w:szCs w:val="24"/>
        </w:rPr>
      </w:pPr>
      <w:r w:rsidRPr="00296A73">
        <w:rPr>
          <w:rFonts w:eastAsia="Times New Roman" w:cs="Times New Roman"/>
          <w:b/>
          <w:bCs/>
          <w:color w:val="000012"/>
          <w:szCs w:val="24"/>
        </w:rPr>
        <w:t>48. Conditions for enforcement of foreign awards.</w:t>
      </w:r>
    </w:p>
    <w:p w:rsidR="00296A73" w:rsidRPr="00296A73" w:rsidRDefault="00296A73" w:rsidP="00296A73">
      <w:pPr>
        <w:spacing w:after="240" w:line="240" w:lineRule="auto"/>
        <w:rPr>
          <w:rFonts w:eastAsia="Times New Roman" w:cs="Times New Roman"/>
          <w:szCs w:val="24"/>
        </w:rPr>
      </w:pPr>
      <w:r w:rsidRPr="00296A73">
        <w:rPr>
          <w:rFonts w:eastAsia="Times New Roman" w:cs="Times New Roman"/>
          <w:szCs w:val="24"/>
        </w:rPr>
        <w:t>(1) Enforcement of a foreign award may be refused, at the request of the party against whom it is invoked, only if that party furnishes to the court proof that-</w:t>
      </w:r>
    </w:p>
    <w:p w:rsidR="00296A73" w:rsidRPr="00296A73" w:rsidRDefault="00296A73" w:rsidP="00296A73">
      <w:pPr>
        <w:spacing w:after="240" w:line="240" w:lineRule="auto"/>
        <w:rPr>
          <w:rFonts w:eastAsia="Times New Roman" w:cs="Times New Roman"/>
          <w:szCs w:val="24"/>
        </w:rPr>
      </w:pPr>
      <w:r w:rsidRPr="00296A73">
        <w:rPr>
          <w:rFonts w:eastAsia="Times New Roman" w:cs="Times New Roman"/>
          <w:szCs w:val="24"/>
        </w:rPr>
        <w:t>(a) The parties to the agreement referred to in section 44 were, under the law applicable to them, under some incapacity, or the said agreement is not valid under the law to which the parties have subjected it or, failing any indication thereon, under the law of the country where the award was made; or</w:t>
      </w:r>
      <w:r w:rsidRPr="00296A73">
        <w:rPr>
          <w:rFonts w:eastAsia="Times New Roman" w:cs="Times New Roman"/>
          <w:szCs w:val="24"/>
        </w:rPr>
        <w:br/>
      </w:r>
      <w:r w:rsidRPr="00296A73">
        <w:rPr>
          <w:rFonts w:eastAsia="Times New Roman" w:cs="Times New Roman"/>
          <w:szCs w:val="24"/>
        </w:rPr>
        <w:br/>
        <w:t>(b) The party against whom the award is invoked was not given proper notice of the appointment of the arbitrator or of the arbitral proceedings or was otherwise unable to present his case; or</w:t>
      </w:r>
      <w:r w:rsidRPr="00296A73">
        <w:rPr>
          <w:rFonts w:eastAsia="Times New Roman" w:cs="Times New Roman"/>
          <w:szCs w:val="24"/>
        </w:rPr>
        <w:br/>
      </w:r>
      <w:r w:rsidRPr="00296A73">
        <w:rPr>
          <w:rFonts w:eastAsia="Times New Roman" w:cs="Times New Roman"/>
          <w:szCs w:val="24"/>
        </w:rPr>
        <w:br/>
        <w:t>(c) The award deals with a difference not contemplated by or not falling within the terms of the submission to arbitration, or it contains decisions on matters beyond the scope of the submission to arbitration:</w:t>
      </w:r>
      <w:r w:rsidRPr="00296A73">
        <w:rPr>
          <w:rFonts w:eastAsia="Times New Roman" w:cs="Times New Roman"/>
          <w:szCs w:val="24"/>
        </w:rPr>
        <w:br/>
      </w:r>
      <w:r w:rsidRPr="00296A73">
        <w:rPr>
          <w:rFonts w:eastAsia="Times New Roman" w:cs="Times New Roman"/>
          <w:szCs w:val="24"/>
        </w:rPr>
        <w:lastRenderedPageBreak/>
        <w:br/>
        <w:t>Provided that, if the decisions on matters submitted to arbitration can be separated from those not so submitted, that part of the award which contains decisions on matters submitted to arbitration may be enforced; or</w:t>
      </w:r>
      <w:r w:rsidRPr="00296A73">
        <w:rPr>
          <w:rFonts w:eastAsia="Times New Roman" w:cs="Times New Roman"/>
          <w:szCs w:val="24"/>
        </w:rPr>
        <w:br/>
      </w:r>
      <w:r w:rsidRPr="00296A73">
        <w:rPr>
          <w:rFonts w:eastAsia="Times New Roman" w:cs="Times New Roman"/>
          <w:szCs w:val="24"/>
        </w:rPr>
        <w:br/>
        <w:t>(d) The composition of the arbitral authority or the arbitral procedure was not in accordance with the agreement of the parties, or, failing such agreement, was not in accordance with the law of the country where the arbitration took place; or</w:t>
      </w:r>
      <w:r w:rsidRPr="00296A73">
        <w:rPr>
          <w:rFonts w:eastAsia="Times New Roman" w:cs="Times New Roman"/>
          <w:szCs w:val="24"/>
        </w:rPr>
        <w:br/>
      </w:r>
      <w:r w:rsidRPr="00296A73">
        <w:rPr>
          <w:rFonts w:eastAsia="Times New Roman" w:cs="Times New Roman"/>
          <w:szCs w:val="24"/>
        </w:rPr>
        <w:br/>
        <w:t>(e) The award has not yet become binding on the parties, or has been set aside or suspended by a competent authority of the country in which, or under the law of which, that award was made.</w:t>
      </w:r>
    </w:p>
    <w:p w:rsidR="00296A73" w:rsidRPr="00296A73" w:rsidRDefault="00296A73" w:rsidP="00296A73">
      <w:pPr>
        <w:spacing w:after="240" w:line="240" w:lineRule="auto"/>
        <w:rPr>
          <w:rFonts w:eastAsia="Times New Roman" w:cs="Times New Roman"/>
          <w:szCs w:val="24"/>
        </w:rPr>
      </w:pPr>
      <w:r w:rsidRPr="00296A73">
        <w:rPr>
          <w:rFonts w:eastAsia="Times New Roman" w:cs="Times New Roman"/>
          <w:szCs w:val="24"/>
        </w:rPr>
        <w:t>(2) Enforcement of an arbitral award may also be refused if the court finds that-</w:t>
      </w:r>
    </w:p>
    <w:p w:rsidR="00296A73" w:rsidRPr="00296A73" w:rsidRDefault="00296A73" w:rsidP="00296A73">
      <w:pPr>
        <w:spacing w:after="240" w:line="240" w:lineRule="auto"/>
        <w:rPr>
          <w:rFonts w:eastAsia="Times New Roman" w:cs="Times New Roman"/>
          <w:szCs w:val="24"/>
        </w:rPr>
      </w:pPr>
      <w:r w:rsidRPr="00296A73">
        <w:rPr>
          <w:rFonts w:eastAsia="Times New Roman" w:cs="Times New Roman"/>
          <w:szCs w:val="24"/>
        </w:rPr>
        <w:t xml:space="preserve">(a) The subject-matter of the difference is not capable of settlement by arbitration under the law of India; </w:t>
      </w:r>
      <w:proofErr w:type="gramStart"/>
      <w:r w:rsidRPr="00296A73">
        <w:rPr>
          <w:rFonts w:eastAsia="Times New Roman" w:cs="Times New Roman"/>
          <w:szCs w:val="24"/>
        </w:rPr>
        <w:t>or</w:t>
      </w:r>
      <w:proofErr w:type="gramEnd"/>
      <w:r w:rsidRPr="00296A73">
        <w:rPr>
          <w:rFonts w:eastAsia="Times New Roman" w:cs="Times New Roman"/>
          <w:szCs w:val="24"/>
        </w:rPr>
        <w:br/>
      </w:r>
      <w:r w:rsidRPr="00296A73">
        <w:rPr>
          <w:rFonts w:eastAsia="Times New Roman" w:cs="Times New Roman"/>
          <w:szCs w:val="24"/>
        </w:rPr>
        <w:br/>
        <w:t>(b) The enforcement of the award would be contrary to the public policy of India.</w:t>
      </w:r>
      <w:r w:rsidRPr="00296A73">
        <w:rPr>
          <w:rFonts w:eastAsia="Times New Roman" w:cs="Times New Roman"/>
          <w:szCs w:val="24"/>
        </w:rPr>
        <w:br/>
      </w:r>
      <w:r w:rsidRPr="00296A73">
        <w:rPr>
          <w:rFonts w:eastAsia="Times New Roman" w:cs="Times New Roman"/>
          <w:szCs w:val="24"/>
        </w:rPr>
        <w:br/>
      </w:r>
      <w:proofErr w:type="gramStart"/>
      <w:r w:rsidRPr="00296A73">
        <w:rPr>
          <w:rFonts w:eastAsia="Times New Roman" w:cs="Times New Roman"/>
          <w:szCs w:val="24"/>
        </w:rPr>
        <w:t>Explanation.</w:t>
      </w:r>
      <w:proofErr w:type="gramEnd"/>
      <w:r w:rsidRPr="00296A73">
        <w:rPr>
          <w:rFonts w:eastAsia="Times New Roman" w:cs="Times New Roman"/>
          <w:szCs w:val="24"/>
        </w:rPr>
        <w:t xml:space="preserve"> -Without prejudice to the generality of clause (b) of this section, it is hereby declared, for the avoidance of any doubt, that an award is in conflict with the public policy of India if the making of the award was induced or affected by fraud or corruption.</w:t>
      </w:r>
    </w:p>
    <w:p w:rsidR="00296A73" w:rsidRPr="00296A73" w:rsidRDefault="00296A73" w:rsidP="00296A73">
      <w:pPr>
        <w:spacing w:after="240" w:line="240" w:lineRule="auto"/>
        <w:rPr>
          <w:rFonts w:eastAsia="Times New Roman" w:cs="Times New Roman"/>
          <w:szCs w:val="24"/>
        </w:rPr>
      </w:pPr>
      <w:r w:rsidRPr="00296A73">
        <w:rPr>
          <w:rFonts w:eastAsia="Times New Roman" w:cs="Times New Roman"/>
          <w:szCs w:val="24"/>
        </w:rPr>
        <w:t xml:space="preserve">(3) If an application for the setting aside or suspension of the award has been made to a competent authority referred to in clause (e) of sub-section (1) the court may, if it considers it proper, adjourn the decision on the enforcement of the award and may also, on the application of the party claiming enforcement of the award, order the other party to give suitable security. </w:t>
      </w:r>
    </w:p>
    <w:p w:rsidR="00296A73" w:rsidRPr="00296A73" w:rsidRDefault="00296A73" w:rsidP="00296A73">
      <w:pPr>
        <w:spacing w:after="0" w:line="240" w:lineRule="auto"/>
        <w:rPr>
          <w:rFonts w:eastAsia="Times New Roman" w:cs="Times New Roman"/>
          <w:szCs w:val="24"/>
        </w:rPr>
      </w:pPr>
      <w:r w:rsidRPr="00296A73">
        <w:rPr>
          <w:rFonts w:eastAsia="Times New Roman" w:cs="Times New Roman"/>
          <w:b/>
          <w:bCs/>
          <w:color w:val="000012"/>
          <w:szCs w:val="24"/>
        </w:rPr>
        <w:t>49. Enforcement of foreign awards.</w:t>
      </w:r>
    </w:p>
    <w:p w:rsidR="00296A73" w:rsidRPr="00296A73" w:rsidRDefault="00296A73" w:rsidP="00296A73">
      <w:pPr>
        <w:spacing w:after="240" w:line="240" w:lineRule="auto"/>
        <w:rPr>
          <w:rFonts w:eastAsia="Times New Roman" w:cs="Times New Roman"/>
          <w:szCs w:val="24"/>
        </w:rPr>
      </w:pPr>
      <w:r w:rsidRPr="00296A73">
        <w:rPr>
          <w:rFonts w:eastAsia="Times New Roman" w:cs="Times New Roman"/>
          <w:szCs w:val="24"/>
        </w:rPr>
        <w:t>Where the court is satisfied that the foreign award is enforceable under this Chapter, the award shall be deemed to be a decree of that court.</w:t>
      </w:r>
    </w:p>
    <w:p w:rsidR="00296A73" w:rsidRPr="00296A73" w:rsidRDefault="00296A73" w:rsidP="00296A73">
      <w:pPr>
        <w:spacing w:after="0" w:line="240" w:lineRule="auto"/>
        <w:rPr>
          <w:rFonts w:eastAsia="Times New Roman" w:cs="Times New Roman"/>
          <w:szCs w:val="24"/>
        </w:rPr>
      </w:pPr>
      <w:r w:rsidRPr="00296A73">
        <w:rPr>
          <w:rFonts w:eastAsia="Times New Roman" w:cs="Times New Roman"/>
          <w:b/>
          <w:bCs/>
          <w:color w:val="000012"/>
          <w:szCs w:val="24"/>
        </w:rPr>
        <w:t>50. Appealable orders.</w:t>
      </w:r>
    </w:p>
    <w:p w:rsidR="00296A73" w:rsidRPr="00296A73" w:rsidRDefault="00296A73" w:rsidP="00296A73">
      <w:pPr>
        <w:spacing w:after="240" w:line="240" w:lineRule="auto"/>
        <w:rPr>
          <w:rFonts w:eastAsia="Times New Roman" w:cs="Times New Roman"/>
          <w:szCs w:val="24"/>
        </w:rPr>
      </w:pPr>
      <w:r w:rsidRPr="00296A73">
        <w:rPr>
          <w:rFonts w:eastAsia="Times New Roman" w:cs="Times New Roman"/>
          <w:szCs w:val="24"/>
        </w:rPr>
        <w:t>(1) An appeal shall lie from the order refusing to-</w:t>
      </w:r>
    </w:p>
    <w:p w:rsidR="00296A73" w:rsidRPr="00296A73" w:rsidRDefault="00296A73" w:rsidP="00296A73">
      <w:pPr>
        <w:spacing w:after="240" w:line="240" w:lineRule="auto"/>
        <w:rPr>
          <w:rFonts w:eastAsia="Times New Roman" w:cs="Times New Roman"/>
          <w:szCs w:val="24"/>
        </w:rPr>
      </w:pPr>
      <w:r w:rsidRPr="00296A73">
        <w:rPr>
          <w:rFonts w:eastAsia="Times New Roman" w:cs="Times New Roman"/>
          <w:szCs w:val="24"/>
        </w:rPr>
        <w:t>(a) Refer the parties to arbitration under section 45</w:t>
      </w:r>
      <w:proofErr w:type="gramStart"/>
      <w:r w:rsidRPr="00296A73">
        <w:rPr>
          <w:rFonts w:eastAsia="Times New Roman" w:cs="Times New Roman"/>
          <w:szCs w:val="24"/>
        </w:rPr>
        <w:t>;</w:t>
      </w:r>
      <w:proofErr w:type="gramEnd"/>
      <w:r w:rsidRPr="00296A73">
        <w:rPr>
          <w:rFonts w:eastAsia="Times New Roman" w:cs="Times New Roman"/>
          <w:szCs w:val="24"/>
        </w:rPr>
        <w:br/>
      </w:r>
      <w:r w:rsidRPr="00296A73">
        <w:rPr>
          <w:rFonts w:eastAsia="Times New Roman" w:cs="Times New Roman"/>
          <w:szCs w:val="24"/>
        </w:rPr>
        <w:br/>
        <w:t xml:space="preserve">(b) Enforce a foreign award under section 48, to the court </w:t>
      </w:r>
      <w:proofErr w:type="spellStart"/>
      <w:r w:rsidRPr="00296A73">
        <w:rPr>
          <w:rFonts w:eastAsia="Times New Roman" w:cs="Times New Roman"/>
          <w:szCs w:val="24"/>
        </w:rPr>
        <w:t>authorised</w:t>
      </w:r>
      <w:proofErr w:type="spellEnd"/>
      <w:r w:rsidRPr="00296A73">
        <w:rPr>
          <w:rFonts w:eastAsia="Times New Roman" w:cs="Times New Roman"/>
          <w:szCs w:val="24"/>
        </w:rPr>
        <w:t xml:space="preserve"> by law to hear appeals from such order.</w:t>
      </w:r>
    </w:p>
    <w:p w:rsidR="00296A73" w:rsidRPr="00296A73" w:rsidRDefault="00296A73" w:rsidP="00296A73">
      <w:pPr>
        <w:spacing w:after="240" w:line="240" w:lineRule="auto"/>
        <w:rPr>
          <w:rFonts w:eastAsia="Times New Roman" w:cs="Times New Roman"/>
          <w:szCs w:val="24"/>
        </w:rPr>
      </w:pPr>
      <w:r w:rsidRPr="00296A73">
        <w:rPr>
          <w:rFonts w:eastAsia="Times New Roman" w:cs="Times New Roman"/>
          <w:szCs w:val="24"/>
        </w:rPr>
        <w:t>(2) No second appeal shall lie from an order passed in appeal under this section, but nothing in this section shall affect or take away any right to appeal to the Supreme Court.</w:t>
      </w:r>
    </w:p>
    <w:p w:rsidR="00296A73" w:rsidRPr="00296A73" w:rsidRDefault="00296A73" w:rsidP="00296A73">
      <w:pPr>
        <w:spacing w:after="0" w:line="240" w:lineRule="auto"/>
        <w:rPr>
          <w:rFonts w:eastAsia="Times New Roman" w:cs="Times New Roman"/>
          <w:szCs w:val="24"/>
        </w:rPr>
      </w:pPr>
      <w:r w:rsidRPr="00296A73">
        <w:rPr>
          <w:rFonts w:eastAsia="Times New Roman" w:cs="Times New Roman"/>
          <w:b/>
          <w:bCs/>
          <w:color w:val="000012"/>
          <w:szCs w:val="24"/>
        </w:rPr>
        <w:t>51. Saving.</w:t>
      </w:r>
    </w:p>
    <w:p w:rsidR="00296A73" w:rsidRPr="00296A73" w:rsidRDefault="00296A73" w:rsidP="00296A73">
      <w:pPr>
        <w:spacing w:after="240" w:line="240" w:lineRule="auto"/>
        <w:rPr>
          <w:rFonts w:eastAsia="Times New Roman" w:cs="Times New Roman"/>
          <w:szCs w:val="24"/>
        </w:rPr>
      </w:pPr>
      <w:r w:rsidRPr="00296A73">
        <w:rPr>
          <w:rFonts w:eastAsia="Times New Roman" w:cs="Times New Roman"/>
          <w:szCs w:val="24"/>
        </w:rPr>
        <w:t>Nothing in this Chapter shall prejudice any rights, which any person would have had of enforcing in India of any award or of availing himself in India of any award if this Chapter had not been enacted.</w:t>
      </w:r>
    </w:p>
    <w:p w:rsidR="00296A73" w:rsidRPr="00296A73" w:rsidRDefault="00296A73" w:rsidP="00296A73">
      <w:pPr>
        <w:spacing w:after="0" w:line="240" w:lineRule="auto"/>
        <w:rPr>
          <w:rFonts w:eastAsia="Times New Roman" w:cs="Times New Roman"/>
          <w:szCs w:val="24"/>
        </w:rPr>
      </w:pPr>
      <w:r w:rsidRPr="00296A73">
        <w:rPr>
          <w:rFonts w:eastAsia="Times New Roman" w:cs="Times New Roman"/>
          <w:b/>
          <w:bCs/>
          <w:color w:val="000012"/>
          <w:szCs w:val="24"/>
        </w:rPr>
        <w:lastRenderedPageBreak/>
        <w:t>52. Chapter II not to apply.</w:t>
      </w:r>
    </w:p>
    <w:p w:rsidR="00296A73" w:rsidRPr="00296A73" w:rsidRDefault="00296A73" w:rsidP="00296A73">
      <w:pPr>
        <w:spacing w:after="240" w:line="240" w:lineRule="auto"/>
        <w:rPr>
          <w:rFonts w:eastAsia="Times New Roman" w:cs="Times New Roman"/>
          <w:szCs w:val="24"/>
        </w:rPr>
      </w:pPr>
      <w:r w:rsidRPr="00296A73">
        <w:rPr>
          <w:rFonts w:eastAsia="Times New Roman" w:cs="Times New Roman"/>
          <w:szCs w:val="24"/>
        </w:rPr>
        <w:t>Chapter II of this Part shall not apply in relation to foreign awards to which this Chapter applies.</w:t>
      </w:r>
    </w:p>
    <w:p w:rsidR="00296A73" w:rsidRPr="00296A73" w:rsidRDefault="00296A73" w:rsidP="00296A73">
      <w:pPr>
        <w:spacing w:after="0" w:line="240" w:lineRule="auto"/>
        <w:rPr>
          <w:rFonts w:eastAsia="Times New Roman" w:cs="Times New Roman"/>
          <w:szCs w:val="24"/>
        </w:rPr>
      </w:pPr>
      <w:r w:rsidRPr="00296A73">
        <w:rPr>
          <w:rFonts w:eastAsia="Times New Roman" w:cs="Times New Roman"/>
          <w:b/>
          <w:bCs/>
          <w:color w:val="000012"/>
          <w:szCs w:val="24"/>
        </w:rPr>
        <w:t>53. Interpretation.</w:t>
      </w:r>
    </w:p>
    <w:p w:rsidR="00296A73" w:rsidRPr="00296A73" w:rsidRDefault="00296A73" w:rsidP="00296A73">
      <w:pPr>
        <w:spacing w:after="240" w:line="240" w:lineRule="auto"/>
        <w:rPr>
          <w:rFonts w:eastAsia="Times New Roman" w:cs="Times New Roman"/>
          <w:szCs w:val="24"/>
        </w:rPr>
      </w:pPr>
      <w:r w:rsidRPr="00296A73">
        <w:rPr>
          <w:rFonts w:eastAsia="Times New Roman" w:cs="Times New Roman"/>
          <w:szCs w:val="24"/>
        </w:rPr>
        <w:t>In this Chapter “foreign award” means an arbitral award on differences relating to matters considered as commercial under the law in force in India made after the 28th day of July, 1924, -</w:t>
      </w:r>
    </w:p>
    <w:p w:rsidR="00296A73" w:rsidRPr="00296A73" w:rsidRDefault="00296A73" w:rsidP="00296A73">
      <w:pPr>
        <w:spacing w:after="240" w:line="240" w:lineRule="auto"/>
        <w:rPr>
          <w:rFonts w:eastAsia="Times New Roman" w:cs="Times New Roman"/>
          <w:szCs w:val="24"/>
        </w:rPr>
      </w:pPr>
      <w:r w:rsidRPr="00296A73">
        <w:rPr>
          <w:rFonts w:eastAsia="Times New Roman" w:cs="Times New Roman"/>
          <w:szCs w:val="24"/>
        </w:rPr>
        <w:t>(a) In pursuance of an agreement for arbitration to which the Protocol set forth in the Second Schedule applies, and</w:t>
      </w:r>
      <w:r w:rsidRPr="00296A73">
        <w:rPr>
          <w:rFonts w:eastAsia="Times New Roman" w:cs="Times New Roman"/>
          <w:szCs w:val="24"/>
        </w:rPr>
        <w:br/>
      </w:r>
      <w:r w:rsidRPr="00296A73">
        <w:rPr>
          <w:rFonts w:eastAsia="Times New Roman" w:cs="Times New Roman"/>
          <w:szCs w:val="24"/>
        </w:rPr>
        <w:br/>
        <w:t>(b) Between persons of whom one is subject to the jurisdiction of some one of such Powers as the Central Government, being satisfied that reciprocal provisions have been made, may, by notification in the Official Gazette, declare to be parties to the Convention set forth in the Third Schedule, and of whom the other is subject to the jurisdiction of some other of the Powers aforesaid, and</w:t>
      </w:r>
      <w:r w:rsidRPr="00296A73">
        <w:rPr>
          <w:rFonts w:eastAsia="Times New Roman" w:cs="Times New Roman"/>
          <w:szCs w:val="24"/>
        </w:rPr>
        <w:br/>
      </w:r>
      <w:r w:rsidRPr="00296A73">
        <w:rPr>
          <w:rFonts w:eastAsia="Times New Roman" w:cs="Times New Roman"/>
          <w:szCs w:val="24"/>
        </w:rPr>
        <w:br/>
        <w:t xml:space="preserve">(c) In one of such territories as the Central Government, being satisfied that reciprocal provisions have been made, may, by like notification, declare to be territories, to which </w:t>
      </w:r>
      <w:proofErr w:type="spellStart"/>
      <w:r w:rsidRPr="00296A73">
        <w:rPr>
          <w:rFonts w:eastAsia="Times New Roman" w:cs="Times New Roman"/>
          <w:szCs w:val="24"/>
        </w:rPr>
        <w:t>the</w:t>
      </w:r>
      <w:proofErr w:type="spellEnd"/>
      <w:r w:rsidRPr="00296A73">
        <w:rPr>
          <w:rFonts w:eastAsia="Times New Roman" w:cs="Times New Roman"/>
          <w:szCs w:val="24"/>
        </w:rPr>
        <w:t xml:space="preserve"> said Convention applies, And for the purposes of this Chapter an award shall not be deemed to be final if any proceedings for the purpose of contesting the validity of the award are pending in the country in which it was made</w:t>
      </w:r>
    </w:p>
    <w:p w:rsidR="00296A73" w:rsidRPr="00296A73" w:rsidRDefault="00296A73" w:rsidP="00296A73">
      <w:pPr>
        <w:spacing w:after="0" w:line="240" w:lineRule="auto"/>
        <w:rPr>
          <w:rFonts w:eastAsia="Times New Roman" w:cs="Times New Roman"/>
          <w:szCs w:val="24"/>
        </w:rPr>
      </w:pPr>
      <w:r w:rsidRPr="00296A73">
        <w:rPr>
          <w:rFonts w:eastAsia="Times New Roman" w:cs="Times New Roman"/>
          <w:b/>
          <w:bCs/>
          <w:color w:val="000012"/>
          <w:szCs w:val="24"/>
        </w:rPr>
        <w:t>54. Power of judicial authority to refer parties to arbitration.</w:t>
      </w:r>
    </w:p>
    <w:p w:rsidR="00296A73" w:rsidRPr="00296A73" w:rsidRDefault="00296A73" w:rsidP="00296A73">
      <w:pPr>
        <w:spacing w:after="240" w:line="240" w:lineRule="auto"/>
        <w:rPr>
          <w:rFonts w:eastAsia="Times New Roman" w:cs="Times New Roman"/>
          <w:szCs w:val="24"/>
        </w:rPr>
      </w:pPr>
      <w:r w:rsidRPr="00296A73">
        <w:rPr>
          <w:rFonts w:eastAsia="Times New Roman" w:cs="Times New Roman"/>
          <w:szCs w:val="24"/>
        </w:rPr>
        <w:t xml:space="preserve">Notwithstanding anything contained in Part I or in the Code of Civil Procedure, 1908 (5 of 1908), a judicial authority, on being seized of a dispute regarding a contract made between persons to whom section 53 applies and including an arbitration agreement, whether referring to present or future differences, which is valid under that section and capable of being carried into effect, shall refer the parties on the application, of either of them or any person claiming through or under him to the decision of the arbitrators and such reference shall not prejudice the competence of the judicial authority in case the agreement or the arbitration cannot proceed or becomes inoperative. </w:t>
      </w:r>
    </w:p>
    <w:p w:rsidR="00296A73" w:rsidRPr="00296A73" w:rsidRDefault="00296A73" w:rsidP="00296A73">
      <w:pPr>
        <w:spacing w:after="0" w:line="240" w:lineRule="auto"/>
        <w:rPr>
          <w:rFonts w:eastAsia="Times New Roman" w:cs="Times New Roman"/>
          <w:szCs w:val="24"/>
        </w:rPr>
      </w:pPr>
      <w:r w:rsidRPr="00296A73">
        <w:rPr>
          <w:rFonts w:eastAsia="Times New Roman" w:cs="Times New Roman"/>
          <w:b/>
          <w:bCs/>
          <w:color w:val="000012"/>
          <w:szCs w:val="24"/>
        </w:rPr>
        <w:t>55. Foreign awards when binding.</w:t>
      </w:r>
    </w:p>
    <w:p w:rsidR="00296A73" w:rsidRPr="00296A73" w:rsidRDefault="00296A73" w:rsidP="00296A73">
      <w:pPr>
        <w:spacing w:after="240" w:line="240" w:lineRule="auto"/>
        <w:rPr>
          <w:rFonts w:eastAsia="Times New Roman" w:cs="Times New Roman"/>
          <w:szCs w:val="24"/>
        </w:rPr>
      </w:pPr>
      <w:r w:rsidRPr="00296A73">
        <w:rPr>
          <w:rFonts w:eastAsia="Times New Roman" w:cs="Times New Roman"/>
          <w:szCs w:val="24"/>
        </w:rPr>
        <w:t xml:space="preserve">Any foreign award which would be enforceable under this Chapter shall be treated as binding for all purposes on the persons as between whom it was made, and may accordingly be relied on by any of those persons by way of </w:t>
      </w:r>
      <w:proofErr w:type="spellStart"/>
      <w:r w:rsidRPr="00296A73">
        <w:rPr>
          <w:rFonts w:eastAsia="Times New Roman" w:cs="Times New Roman"/>
          <w:szCs w:val="24"/>
        </w:rPr>
        <w:t>defence</w:t>
      </w:r>
      <w:proofErr w:type="spellEnd"/>
      <w:r w:rsidRPr="00296A73">
        <w:rPr>
          <w:rFonts w:eastAsia="Times New Roman" w:cs="Times New Roman"/>
          <w:szCs w:val="24"/>
        </w:rPr>
        <w:t>, set off or otherwise in any legal proceedings in India and any references in this Chapter to enforcing a foreign award shall be construed as including references to relying on an award.</w:t>
      </w:r>
    </w:p>
    <w:p w:rsidR="00296A73" w:rsidRPr="00296A73" w:rsidRDefault="00296A73" w:rsidP="00296A73">
      <w:pPr>
        <w:spacing w:after="0" w:line="240" w:lineRule="auto"/>
        <w:rPr>
          <w:rFonts w:eastAsia="Times New Roman" w:cs="Times New Roman"/>
          <w:szCs w:val="24"/>
        </w:rPr>
      </w:pPr>
      <w:r w:rsidRPr="00296A73">
        <w:rPr>
          <w:rFonts w:eastAsia="Times New Roman" w:cs="Times New Roman"/>
          <w:b/>
          <w:bCs/>
          <w:color w:val="000012"/>
          <w:szCs w:val="24"/>
        </w:rPr>
        <w:t>56. Evidence.</w:t>
      </w:r>
    </w:p>
    <w:p w:rsidR="00296A73" w:rsidRPr="00296A73" w:rsidRDefault="00296A73" w:rsidP="00296A73">
      <w:pPr>
        <w:spacing w:after="240" w:line="240" w:lineRule="auto"/>
        <w:rPr>
          <w:rFonts w:eastAsia="Times New Roman" w:cs="Times New Roman"/>
          <w:szCs w:val="24"/>
        </w:rPr>
      </w:pPr>
      <w:r w:rsidRPr="00296A73">
        <w:rPr>
          <w:rFonts w:eastAsia="Times New Roman" w:cs="Times New Roman"/>
          <w:szCs w:val="24"/>
        </w:rPr>
        <w:t>(1) The party applying for the enforcement of a foreign award shall, at the time of application, produces before the court-</w:t>
      </w:r>
    </w:p>
    <w:p w:rsidR="00296A73" w:rsidRPr="00296A73" w:rsidRDefault="00296A73" w:rsidP="00296A73">
      <w:pPr>
        <w:spacing w:after="240" w:line="240" w:lineRule="auto"/>
        <w:rPr>
          <w:rFonts w:eastAsia="Times New Roman" w:cs="Times New Roman"/>
          <w:szCs w:val="24"/>
        </w:rPr>
      </w:pPr>
      <w:r w:rsidRPr="00296A73">
        <w:rPr>
          <w:rFonts w:eastAsia="Times New Roman" w:cs="Times New Roman"/>
          <w:szCs w:val="24"/>
        </w:rPr>
        <w:t>(a) The original award or a copy thereof duly authenticated in the manner required by the law of the country in which it was made</w:t>
      </w:r>
      <w:proofErr w:type="gramStart"/>
      <w:r w:rsidRPr="00296A73">
        <w:rPr>
          <w:rFonts w:eastAsia="Times New Roman" w:cs="Times New Roman"/>
          <w:szCs w:val="24"/>
        </w:rPr>
        <w:t>;</w:t>
      </w:r>
      <w:proofErr w:type="gramEnd"/>
      <w:r w:rsidRPr="00296A73">
        <w:rPr>
          <w:rFonts w:eastAsia="Times New Roman" w:cs="Times New Roman"/>
          <w:szCs w:val="24"/>
        </w:rPr>
        <w:br/>
      </w:r>
      <w:r w:rsidRPr="00296A73">
        <w:rPr>
          <w:rFonts w:eastAsia="Times New Roman" w:cs="Times New Roman"/>
          <w:szCs w:val="24"/>
        </w:rPr>
        <w:br/>
        <w:t>(b) Evidence proving that the award has become final; and</w:t>
      </w:r>
      <w:r w:rsidRPr="00296A73">
        <w:rPr>
          <w:rFonts w:eastAsia="Times New Roman" w:cs="Times New Roman"/>
          <w:szCs w:val="24"/>
        </w:rPr>
        <w:br/>
      </w:r>
      <w:r w:rsidRPr="00296A73">
        <w:rPr>
          <w:rFonts w:eastAsia="Times New Roman" w:cs="Times New Roman"/>
          <w:szCs w:val="24"/>
        </w:rPr>
        <w:lastRenderedPageBreak/>
        <w:br/>
        <w:t>(c) Such evidence as may be necessary to prove that the conditions mentioned in clauses (a) and (c) of sub-section (1) of section 57 are satisfied.</w:t>
      </w:r>
    </w:p>
    <w:p w:rsidR="00296A73" w:rsidRPr="00296A73" w:rsidRDefault="00296A73" w:rsidP="00296A73">
      <w:pPr>
        <w:spacing w:after="240" w:line="240" w:lineRule="auto"/>
        <w:rPr>
          <w:rFonts w:eastAsia="Times New Roman" w:cs="Times New Roman"/>
          <w:szCs w:val="24"/>
        </w:rPr>
      </w:pPr>
      <w:r w:rsidRPr="00296A73">
        <w:rPr>
          <w:rFonts w:eastAsia="Times New Roman" w:cs="Times New Roman"/>
          <w:szCs w:val="24"/>
        </w:rPr>
        <w:t>(2) Where any document requiring to be produced under sub-section (1) is in a foreign language, the party seeking to enforce the award shall produce a translation into English certified as correct by a diplomatic or consular agent of the country to which that party belongs or certified as correct in such other manner as may be sufficient according to the law in force in India.</w:t>
      </w:r>
    </w:p>
    <w:p w:rsidR="00296A73" w:rsidRPr="00296A73" w:rsidRDefault="00296A73" w:rsidP="00296A73">
      <w:pPr>
        <w:spacing w:after="240" w:line="240" w:lineRule="auto"/>
        <w:rPr>
          <w:rFonts w:eastAsia="Times New Roman" w:cs="Times New Roman"/>
          <w:szCs w:val="24"/>
        </w:rPr>
      </w:pPr>
      <w:proofErr w:type="gramStart"/>
      <w:r w:rsidRPr="00296A73">
        <w:rPr>
          <w:rFonts w:eastAsia="Times New Roman" w:cs="Times New Roman"/>
          <w:szCs w:val="24"/>
        </w:rPr>
        <w:t>Explanation.</w:t>
      </w:r>
      <w:proofErr w:type="gramEnd"/>
      <w:r w:rsidRPr="00296A73">
        <w:rPr>
          <w:rFonts w:eastAsia="Times New Roman" w:cs="Times New Roman"/>
          <w:szCs w:val="24"/>
        </w:rPr>
        <w:t xml:space="preserve"> –In this section and all the following sections of this Chapter, “Court” means the principal Civil Court of original jurisdiction in a district, and includes the High Court in exercise of its ordinary original civil jurisdiction, having jurisdiction over the subject-matter of the award if the same had been the subject-matter of a suit, but does not include any civil court of a grade inferior to such principal ‘Civil Court, or any Court of Small Causes.</w:t>
      </w:r>
    </w:p>
    <w:p w:rsidR="00296A73" w:rsidRPr="00296A73" w:rsidRDefault="00296A73" w:rsidP="00296A73">
      <w:pPr>
        <w:spacing w:after="0" w:line="240" w:lineRule="auto"/>
        <w:rPr>
          <w:rFonts w:eastAsia="Times New Roman" w:cs="Times New Roman"/>
          <w:szCs w:val="24"/>
        </w:rPr>
      </w:pPr>
      <w:r w:rsidRPr="00296A73">
        <w:rPr>
          <w:rFonts w:eastAsia="Times New Roman" w:cs="Times New Roman"/>
          <w:b/>
          <w:bCs/>
          <w:color w:val="000012"/>
          <w:szCs w:val="24"/>
        </w:rPr>
        <w:t>57. Conditions for enforcement of foreign awards</w:t>
      </w:r>
    </w:p>
    <w:p w:rsidR="00296A73" w:rsidRPr="00296A73" w:rsidRDefault="00296A73" w:rsidP="00296A73">
      <w:pPr>
        <w:spacing w:after="240" w:line="240" w:lineRule="auto"/>
        <w:rPr>
          <w:rFonts w:eastAsia="Times New Roman" w:cs="Times New Roman"/>
          <w:szCs w:val="24"/>
        </w:rPr>
      </w:pPr>
      <w:r w:rsidRPr="00296A73">
        <w:rPr>
          <w:rFonts w:eastAsia="Times New Roman" w:cs="Times New Roman"/>
          <w:szCs w:val="24"/>
        </w:rPr>
        <w:t>(1) In order that a foreign award may be enforceable under this Chapter, it shall be necessary that-</w:t>
      </w:r>
    </w:p>
    <w:p w:rsidR="00296A73" w:rsidRPr="00296A73" w:rsidRDefault="00296A73" w:rsidP="00296A73">
      <w:pPr>
        <w:spacing w:after="240" w:line="240" w:lineRule="auto"/>
        <w:rPr>
          <w:rFonts w:eastAsia="Times New Roman" w:cs="Times New Roman"/>
          <w:szCs w:val="24"/>
        </w:rPr>
      </w:pPr>
      <w:r w:rsidRPr="00296A73">
        <w:rPr>
          <w:rFonts w:eastAsia="Times New Roman" w:cs="Times New Roman"/>
          <w:szCs w:val="24"/>
        </w:rPr>
        <w:t>(a) The award has been made in pursuance of a submission to arbitration, which is valid under the law applicable thereto;</w:t>
      </w:r>
      <w:r w:rsidRPr="00296A73">
        <w:rPr>
          <w:rFonts w:eastAsia="Times New Roman" w:cs="Times New Roman"/>
          <w:szCs w:val="24"/>
        </w:rPr>
        <w:br/>
      </w:r>
      <w:r w:rsidRPr="00296A73">
        <w:rPr>
          <w:rFonts w:eastAsia="Times New Roman" w:cs="Times New Roman"/>
          <w:szCs w:val="24"/>
        </w:rPr>
        <w:br/>
        <w:t>(b) The subject-matter of the award is capable of settlement by arbitration under the law of India;</w:t>
      </w:r>
      <w:r w:rsidRPr="00296A73">
        <w:rPr>
          <w:rFonts w:eastAsia="Times New Roman" w:cs="Times New Roman"/>
          <w:szCs w:val="24"/>
        </w:rPr>
        <w:br/>
      </w:r>
      <w:r w:rsidRPr="00296A73">
        <w:rPr>
          <w:rFonts w:eastAsia="Times New Roman" w:cs="Times New Roman"/>
          <w:szCs w:val="24"/>
        </w:rPr>
        <w:br/>
        <w:t>(c) The award has been made by the arbitral tribunal provided for in the submission to arbitration or constituted in the manner agreed upon by the parties and in conformity with the law governing the arbitration procedure;</w:t>
      </w:r>
      <w:r w:rsidRPr="00296A73">
        <w:rPr>
          <w:rFonts w:eastAsia="Times New Roman" w:cs="Times New Roman"/>
          <w:szCs w:val="24"/>
        </w:rPr>
        <w:br/>
      </w:r>
      <w:r w:rsidRPr="00296A73">
        <w:rPr>
          <w:rFonts w:eastAsia="Times New Roman" w:cs="Times New Roman"/>
          <w:szCs w:val="24"/>
        </w:rPr>
        <w:br/>
        <w:t>(d) The award has become final in the country in which it has been made, in the sense that it will not be considered as such if it is open to, opposition or appeal or if it is proved that any proceedings for the purpose of contesting the validity of the award are pending;</w:t>
      </w:r>
      <w:r w:rsidRPr="00296A73">
        <w:rPr>
          <w:rFonts w:eastAsia="Times New Roman" w:cs="Times New Roman"/>
          <w:szCs w:val="24"/>
        </w:rPr>
        <w:br/>
      </w:r>
      <w:r w:rsidRPr="00296A73">
        <w:rPr>
          <w:rFonts w:eastAsia="Times New Roman" w:cs="Times New Roman"/>
          <w:szCs w:val="24"/>
        </w:rPr>
        <w:br/>
        <w:t>(e) The enforcement of the award is not contrary to the public policy or the law of India.</w:t>
      </w:r>
    </w:p>
    <w:p w:rsidR="00296A73" w:rsidRPr="00296A73" w:rsidRDefault="00296A73" w:rsidP="00296A73">
      <w:pPr>
        <w:spacing w:after="240" w:line="240" w:lineRule="auto"/>
        <w:rPr>
          <w:rFonts w:eastAsia="Times New Roman" w:cs="Times New Roman"/>
          <w:szCs w:val="24"/>
        </w:rPr>
      </w:pPr>
      <w:proofErr w:type="gramStart"/>
      <w:r w:rsidRPr="00296A73">
        <w:rPr>
          <w:rFonts w:eastAsia="Times New Roman" w:cs="Times New Roman"/>
          <w:szCs w:val="24"/>
        </w:rPr>
        <w:t>Explanation.</w:t>
      </w:r>
      <w:proofErr w:type="gramEnd"/>
      <w:r w:rsidRPr="00296A73">
        <w:rPr>
          <w:rFonts w:eastAsia="Times New Roman" w:cs="Times New Roman"/>
          <w:szCs w:val="24"/>
        </w:rPr>
        <w:t xml:space="preserve"> -Without prejudice to the generality of clause (e), it is hereby declared, for the avoidance of any doubt, that an award is in conflict with the public policy of India if the making of the award was induced or affected by fraud or corruption.</w:t>
      </w:r>
      <w:r w:rsidRPr="00296A73">
        <w:rPr>
          <w:rFonts w:eastAsia="Times New Roman" w:cs="Times New Roman"/>
          <w:szCs w:val="24"/>
        </w:rPr>
        <w:br/>
      </w:r>
      <w:r w:rsidRPr="00296A73">
        <w:rPr>
          <w:rFonts w:eastAsia="Times New Roman" w:cs="Times New Roman"/>
          <w:szCs w:val="24"/>
        </w:rPr>
        <w:br/>
        <w:t>(2) Even if the conditions laid down in sub-section (1) are fulfilled, enforcement of the award shall be refused if the court is satisfied that-</w:t>
      </w:r>
    </w:p>
    <w:p w:rsidR="00296A73" w:rsidRPr="00296A73" w:rsidRDefault="00296A73" w:rsidP="00296A73">
      <w:pPr>
        <w:spacing w:after="240" w:line="240" w:lineRule="auto"/>
        <w:rPr>
          <w:rFonts w:eastAsia="Times New Roman" w:cs="Times New Roman"/>
          <w:szCs w:val="24"/>
        </w:rPr>
      </w:pPr>
      <w:r w:rsidRPr="00296A73">
        <w:rPr>
          <w:rFonts w:eastAsia="Times New Roman" w:cs="Times New Roman"/>
          <w:szCs w:val="24"/>
        </w:rPr>
        <w:t>(a) The award has been annulled in the country in which it was made;</w:t>
      </w:r>
      <w:r w:rsidRPr="00296A73">
        <w:rPr>
          <w:rFonts w:eastAsia="Times New Roman" w:cs="Times New Roman"/>
          <w:szCs w:val="24"/>
        </w:rPr>
        <w:br/>
      </w:r>
      <w:r w:rsidRPr="00296A73">
        <w:rPr>
          <w:rFonts w:eastAsia="Times New Roman" w:cs="Times New Roman"/>
          <w:szCs w:val="24"/>
        </w:rPr>
        <w:br/>
        <w:t>(b) The party against whom it is sought to use the award was not given notice of the arbitration proceedings in sufficient time to enable him to present his case; or that, being under a legal incapacity, he was not properly represented;</w:t>
      </w:r>
      <w:r w:rsidRPr="00296A73">
        <w:rPr>
          <w:rFonts w:eastAsia="Times New Roman" w:cs="Times New Roman"/>
          <w:szCs w:val="24"/>
        </w:rPr>
        <w:br/>
      </w:r>
      <w:r w:rsidRPr="00296A73">
        <w:rPr>
          <w:rFonts w:eastAsia="Times New Roman" w:cs="Times New Roman"/>
          <w:szCs w:val="24"/>
        </w:rPr>
        <w:br/>
      </w:r>
      <w:r w:rsidRPr="00296A73">
        <w:rPr>
          <w:rFonts w:eastAsia="Times New Roman" w:cs="Times New Roman"/>
          <w:szCs w:val="24"/>
        </w:rPr>
        <w:lastRenderedPageBreak/>
        <w:t>(c) The award does not deal with the differences contemplated by or falling within the terms of the submission to arbitration or that it contains decisions on matters beyond the scope of the submission to arbitration:</w:t>
      </w:r>
      <w:r w:rsidRPr="00296A73">
        <w:rPr>
          <w:rFonts w:eastAsia="Times New Roman" w:cs="Times New Roman"/>
          <w:szCs w:val="24"/>
        </w:rPr>
        <w:br/>
      </w:r>
      <w:r w:rsidRPr="00296A73">
        <w:rPr>
          <w:rFonts w:eastAsia="Times New Roman" w:cs="Times New Roman"/>
          <w:szCs w:val="24"/>
        </w:rPr>
        <w:br/>
        <w:t>Provided that if the award has not covered all the differences submitted to the arbitral tribunal, the court may, if it thinks fit, postpone such enforcement or grant it subject to such guarantee as the court may decide.</w:t>
      </w:r>
    </w:p>
    <w:p w:rsidR="00296A73" w:rsidRPr="00296A73" w:rsidRDefault="00296A73" w:rsidP="00296A73">
      <w:pPr>
        <w:spacing w:after="240" w:line="240" w:lineRule="auto"/>
        <w:rPr>
          <w:rFonts w:eastAsia="Times New Roman" w:cs="Times New Roman"/>
          <w:szCs w:val="24"/>
        </w:rPr>
      </w:pPr>
      <w:r w:rsidRPr="00296A73">
        <w:rPr>
          <w:rFonts w:eastAsia="Times New Roman" w:cs="Times New Roman"/>
          <w:szCs w:val="24"/>
        </w:rPr>
        <w:t>(3) If the party against whom the award has been made proves that under the law governing the arbitration procedure there is a ground, other than the grounds referred to in clauses (a) and (c) of sub-section (1) and clauses (b) and (c) of sub-section (2) entitling him to contest the validity of the award, the court may, if it thinks fit, either refuse enforcement of the award or adjourn the consideration thereof, giving such party a reasonable time within which to have the award annulled by the competent tribunal.</w:t>
      </w:r>
    </w:p>
    <w:p w:rsidR="00296A73" w:rsidRPr="00296A73" w:rsidRDefault="00296A73" w:rsidP="00296A73">
      <w:pPr>
        <w:spacing w:after="0" w:line="240" w:lineRule="auto"/>
        <w:rPr>
          <w:rFonts w:eastAsia="Times New Roman" w:cs="Times New Roman"/>
          <w:szCs w:val="24"/>
        </w:rPr>
      </w:pPr>
      <w:r w:rsidRPr="00296A73">
        <w:rPr>
          <w:rFonts w:eastAsia="Times New Roman" w:cs="Times New Roman"/>
          <w:b/>
          <w:bCs/>
          <w:color w:val="000012"/>
          <w:szCs w:val="24"/>
        </w:rPr>
        <w:t>58. Enforcement of foreign awards.</w:t>
      </w:r>
    </w:p>
    <w:p w:rsidR="00296A73" w:rsidRPr="00296A73" w:rsidRDefault="00296A73" w:rsidP="00296A73">
      <w:pPr>
        <w:spacing w:after="240" w:line="240" w:lineRule="auto"/>
        <w:rPr>
          <w:rFonts w:eastAsia="Times New Roman" w:cs="Times New Roman"/>
          <w:szCs w:val="24"/>
        </w:rPr>
      </w:pPr>
      <w:r w:rsidRPr="00296A73">
        <w:rPr>
          <w:rFonts w:eastAsia="Times New Roman" w:cs="Times New Roman"/>
          <w:szCs w:val="24"/>
        </w:rPr>
        <w:t>Where the court is satisfied that the foreign award is enforceable under this Chapter, the award shall be deemed to be a decree of the court.</w:t>
      </w:r>
    </w:p>
    <w:p w:rsidR="00296A73" w:rsidRPr="00296A73" w:rsidRDefault="00296A73" w:rsidP="00296A73">
      <w:pPr>
        <w:spacing w:after="0" w:line="240" w:lineRule="auto"/>
        <w:rPr>
          <w:rFonts w:eastAsia="Times New Roman" w:cs="Times New Roman"/>
          <w:szCs w:val="24"/>
        </w:rPr>
      </w:pPr>
      <w:r w:rsidRPr="00296A73">
        <w:rPr>
          <w:rFonts w:eastAsia="Times New Roman" w:cs="Times New Roman"/>
          <w:b/>
          <w:bCs/>
          <w:color w:val="000012"/>
          <w:szCs w:val="24"/>
        </w:rPr>
        <w:t>59. Appealable orders.</w:t>
      </w:r>
    </w:p>
    <w:p w:rsidR="00296A73" w:rsidRPr="00296A73" w:rsidRDefault="00296A73" w:rsidP="00296A73">
      <w:pPr>
        <w:spacing w:after="240" w:line="240" w:lineRule="auto"/>
        <w:rPr>
          <w:rFonts w:eastAsia="Times New Roman" w:cs="Times New Roman"/>
          <w:szCs w:val="24"/>
        </w:rPr>
      </w:pPr>
      <w:r w:rsidRPr="00296A73">
        <w:rPr>
          <w:rFonts w:eastAsia="Times New Roman" w:cs="Times New Roman"/>
          <w:szCs w:val="24"/>
        </w:rPr>
        <w:t>(1) An appeal shall lie from the order refusing-</w:t>
      </w:r>
    </w:p>
    <w:p w:rsidR="00296A73" w:rsidRPr="00296A73" w:rsidRDefault="00296A73" w:rsidP="00296A73">
      <w:pPr>
        <w:spacing w:after="240" w:line="240" w:lineRule="auto"/>
        <w:rPr>
          <w:rFonts w:eastAsia="Times New Roman" w:cs="Times New Roman"/>
          <w:szCs w:val="24"/>
        </w:rPr>
      </w:pPr>
      <w:r w:rsidRPr="00296A73">
        <w:rPr>
          <w:rFonts w:eastAsia="Times New Roman" w:cs="Times New Roman"/>
          <w:szCs w:val="24"/>
        </w:rPr>
        <w:t xml:space="preserve">(a) To refer the parties to arbitration under section 54; </w:t>
      </w:r>
      <w:proofErr w:type="gramStart"/>
      <w:r w:rsidRPr="00296A73">
        <w:rPr>
          <w:rFonts w:eastAsia="Times New Roman" w:cs="Times New Roman"/>
          <w:szCs w:val="24"/>
        </w:rPr>
        <w:t>and</w:t>
      </w:r>
      <w:proofErr w:type="gramEnd"/>
      <w:r w:rsidRPr="00296A73">
        <w:rPr>
          <w:rFonts w:eastAsia="Times New Roman" w:cs="Times New Roman"/>
          <w:szCs w:val="24"/>
        </w:rPr>
        <w:br/>
      </w:r>
      <w:r w:rsidRPr="00296A73">
        <w:rPr>
          <w:rFonts w:eastAsia="Times New Roman" w:cs="Times New Roman"/>
          <w:szCs w:val="24"/>
        </w:rPr>
        <w:br/>
        <w:t xml:space="preserve">(b) To enforce a foreign award under section 57, to the court </w:t>
      </w:r>
      <w:proofErr w:type="spellStart"/>
      <w:r w:rsidRPr="00296A73">
        <w:rPr>
          <w:rFonts w:eastAsia="Times New Roman" w:cs="Times New Roman"/>
          <w:szCs w:val="24"/>
        </w:rPr>
        <w:t>authorised</w:t>
      </w:r>
      <w:proofErr w:type="spellEnd"/>
      <w:r w:rsidRPr="00296A73">
        <w:rPr>
          <w:rFonts w:eastAsia="Times New Roman" w:cs="Times New Roman"/>
          <w:szCs w:val="24"/>
        </w:rPr>
        <w:t xml:space="preserve"> by law to hear appeals from such order.</w:t>
      </w:r>
    </w:p>
    <w:p w:rsidR="00296A73" w:rsidRPr="00296A73" w:rsidRDefault="00296A73" w:rsidP="00296A73">
      <w:pPr>
        <w:spacing w:after="240" w:line="240" w:lineRule="auto"/>
        <w:rPr>
          <w:rFonts w:eastAsia="Times New Roman" w:cs="Times New Roman"/>
          <w:szCs w:val="24"/>
        </w:rPr>
      </w:pPr>
      <w:r w:rsidRPr="00296A73">
        <w:rPr>
          <w:rFonts w:eastAsia="Times New Roman" w:cs="Times New Roman"/>
          <w:szCs w:val="24"/>
        </w:rPr>
        <w:t>(2) No second appeal shall lie from an order passed in appeal under this section, but nothing in this section shall affect or take away any right to appeal to the Supreme Court. .</w:t>
      </w:r>
    </w:p>
    <w:p w:rsidR="00296A73" w:rsidRPr="00296A73" w:rsidRDefault="00296A73" w:rsidP="00296A73">
      <w:pPr>
        <w:spacing w:after="0" w:line="240" w:lineRule="auto"/>
        <w:rPr>
          <w:rFonts w:eastAsia="Times New Roman" w:cs="Times New Roman"/>
          <w:szCs w:val="24"/>
        </w:rPr>
      </w:pPr>
      <w:r w:rsidRPr="00296A73">
        <w:rPr>
          <w:rFonts w:eastAsia="Times New Roman" w:cs="Times New Roman"/>
          <w:b/>
          <w:bCs/>
          <w:color w:val="000012"/>
          <w:szCs w:val="24"/>
        </w:rPr>
        <w:t>60. Saving.</w:t>
      </w:r>
    </w:p>
    <w:p w:rsidR="00296A73" w:rsidRPr="00296A73" w:rsidRDefault="00296A73" w:rsidP="00296A73">
      <w:pPr>
        <w:spacing w:after="240" w:line="240" w:lineRule="auto"/>
        <w:rPr>
          <w:rFonts w:eastAsia="Times New Roman" w:cs="Times New Roman"/>
          <w:szCs w:val="24"/>
        </w:rPr>
      </w:pPr>
      <w:r w:rsidRPr="00296A73">
        <w:rPr>
          <w:rFonts w:eastAsia="Times New Roman" w:cs="Times New Roman"/>
          <w:szCs w:val="24"/>
        </w:rPr>
        <w:t>Nothing in this Chapter shall prejudice any right, which any person would have had of enforcing in India of any award or of availing himself in India of any award if this Chapter had not been enacted.</w:t>
      </w:r>
    </w:p>
    <w:p w:rsidR="00296A73" w:rsidRPr="00296A73" w:rsidRDefault="00296A73" w:rsidP="00296A73">
      <w:pPr>
        <w:spacing w:after="0" w:line="240" w:lineRule="auto"/>
        <w:rPr>
          <w:rFonts w:eastAsia="Times New Roman" w:cs="Times New Roman"/>
          <w:szCs w:val="24"/>
        </w:rPr>
      </w:pPr>
      <w:r w:rsidRPr="00296A73">
        <w:rPr>
          <w:rFonts w:eastAsia="Times New Roman" w:cs="Times New Roman"/>
          <w:b/>
          <w:bCs/>
          <w:color w:val="000012"/>
          <w:szCs w:val="24"/>
        </w:rPr>
        <w:t>61. Application and scope.</w:t>
      </w:r>
    </w:p>
    <w:p w:rsidR="00296A73" w:rsidRPr="00296A73" w:rsidRDefault="00296A73" w:rsidP="00296A73">
      <w:pPr>
        <w:spacing w:after="240" w:line="240" w:lineRule="auto"/>
        <w:rPr>
          <w:rFonts w:eastAsia="Times New Roman" w:cs="Times New Roman"/>
          <w:szCs w:val="24"/>
        </w:rPr>
      </w:pPr>
      <w:r w:rsidRPr="00296A73">
        <w:rPr>
          <w:rFonts w:eastAsia="Times New Roman" w:cs="Times New Roman"/>
          <w:szCs w:val="24"/>
        </w:rPr>
        <w:t>(1) Save as otherwise provided by any law for the time being in force and unless the parties have otherwise agreed, this Part shall apply to conciliation of disputes arising out of legal relationship, whether contractual or not and to all proceedings relating thereto.</w:t>
      </w:r>
      <w:r w:rsidRPr="00296A73">
        <w:rPr>
          <w:rFonts w:eastAsia="Times New Roman" w:cs="Times New Roman"/>
          <w:szCs w:val="24"/>
        </w:rPr>
        <w:br/>
      </w:r>
      <w:r w:rsidRPr="00296A73">
        <w:rPr>
          <w:rFonts w:eastAsia="Times New Roman" w:cs="Times New Roman"/>
          <w:szCs w:val="24"/>
        </w:rPr>
        <w:br/>
        <w:t>(2) This Part shall not apply where by virtue of any law for the time being in force certain disputes may not be submitted to conciliation.</w:t>
      </w:r>
    </w:p>
    <w:p w:rsidR="00296A73" w:rsidRPr="00296A73" w:rsidRDefault="00296A73" w:rsidP="00296A73">
      <w:pPr>
        <w:spacing w:after="0" w:line="240" w:lineRule="auto"/>
        <w:rPr>
          <w:rFonts w:eastAsia="Times New Roman" w:cs="Times New Roman"/>
          <w:szCs w:val="24"/>
        </w:rPr>
      </w:pPr>
      <w:r w:rsidRPr="00296A73">
        <w:rPr>
          <w:rFonts w:eastAsia="Times New Roman" w:cs="Times New Roman"/>
          <w:b/>
          <w:bCs/>
          <w:color w:val="000012"/>
          <w:szCs w:val="24"/>
        </w:rPr>
        <w:t>62. Commencement of conciliation proceedings.</w:t>
      </w:r>
    </w:p>
    <w:p w:rsidR="00296A73" w:rsidRPr="00296A73" w:rsidRDefault="00296A73" w:rsidP="00296A73">
      <w:pPr>
        <w:spacing w:after="240" w:line="240" w:lineRule="auto"/>
        <w:rPr>
          <w:rFonts w:eastAsia="Times New Roman" w:cs="Times New Roman"/>
          <w:szCs w:val="24"/>
        </w:rPr>
      </w:pPr>
      <w:r w:rsidRPr="00296A73">
        <w:rPr>
          <w:rFonts w:eastAsia="Times New Roman" w:cs="Times New Roman"/>
          <w:szCs w:val="24"/>
        </w:rPr>
        <w:t>(1) The party initiating conciliation shall send to the other party a written invitation to conciliate under this Part, briefly identifying the subject of the dispute.</w:t>
      </w:r>
      <w:r w:rsidRPr="00296A73">
        <w:rPr>
          <w:rFonts w:eastAsia="Times New Roman" w:cs="Times New Roman"/>
          <w:szCs w:val="24"/>
        </w:rPr>
        <w:br/>
      </w:r>
      <w:r w:rsidRPr="00296A73">
        <w:rPr>
          <w:rFonts w:eastAsia="Times New Roman" w:cs="Times New Roman"/>
          <w:szCs w:val="24"/>
        </w:rPr>
        <w:br/>
        <w:t xml:space="preserve">(2) Conciliation proceedings shall commence when the other party accepts in writing the </w:t>
      </w:r>
      <w:r w:rsidRPr="00296A73">
        <w:rPr>
          <w:rFonts w:eastAsia="Times New Roman" w:cs="Times New Roman"/>
          <w:szCs w:val="24"/>
        </w:rPr>
        <w:lastRenderedPageBreak/>
        <w:t>invitation to conciliate.</w:t>
      </w:r>
      <w:r w:rsidRPr="00296A73">
        <w:rPr>
          <w:rFonts w:eastAsia="Times New Roman" w:cs="Times New Roman"/>
          <w:szCs w:val="24"/>
        </w:rPr>
        <w:br/>
      </w:r>
      <w:r w:rsidRPr="00296A73">
        <w:rPr>
          <w:rFonts w:eastAsia="Times New Roman" w:cs="Times New Roman"/>
          <w:szCs w:val="24"/>
        </w:rPr>
        <w:br/>
        <w:t>(3) If the other party rejects the invitation, there will be no conciliation proceedings.</w:t>
      </w:r>
      <w:r w:rsidRPr="00296A73">
        <w:rPr>
          <w:rFonts w:eastAsia="Times New Roman" w:cs="Times New Roman"/>
          <w:szCs w:val="24"/>
        </w:rPr>
        <w:br/>
      </w:r>
      <w:r w:rsidRPr="00296A73">
        <w:rPr>
          <w:rFonts w:eastAsia="Times New Roman" w:cs="Times New Roman"/>
          <w:szCs w:val="24"/>
        </w:rPr>
        <w:br/>
        <w:t>(4) If the party initiating conciliation does not receive a reply within thirty days from the date on which he sends the invitation, or within such other period of time as specified in the invitation, he may elect to treat this as a rejection of the invitation to conciliate and if he so elects, he shall inform in writing the other party accordingly.</w:t>
      </w:r>
    </w:p>
    <w:p w:rsidR="00296A73" w:rsidRPr="00296A73" w:rsidRDefault="00296A73" w:rsidP="00296A73">
      <w:pPr>
        <w:spacing w:after="0" w:line="240" w:lineRule="auto"/>
        <w:rPr>
          <w:rFonts w:eastAsia="Times New Roman" w:cs="Times New Roman"/>
          <w:szCs w:val="24"/>
        </w:rPr>
      </w:pPr>
      <w:r w:rsidRPr="00296A73">
        <w:rPr>
          <w:rFonts w:eastAsia="Times New Roman" w:cs="Times New Roman"/>
          <w:b/>
          <w:bCs/>
          <w:color w:val="000012"/>
          <w:szCs w:val="24"/>
        </w:rPr>
        <w:t>63. Number of conciliators.</w:t>
      </w:r>
    </w:p>
    <w:p w:rsidR="00296A73" w:rsidRPr="00296A73" w:rsidRDefault="00296A73" w:rsidP="00296A73">
      <w:pPr>
        <w:spacing w:after="240" w:line="240" w:lineRule="auto"/>
        <w:rPr>
          <w:rFonts w:eastAsia="Times New Roman" w:cs="Times New Roman"/>
          <w:szCs w:val="24"/>
        </w:rPr>
      </w:pPr>
      <w:r w:rsidRPr="00296A73">
        <w:rPr>
          <w:rFonts w:eastAsia="Times New Roman" w:cs="Times New Roman"/>
          <w:szCs w:val="24"/>
        </w:rPr>
        <w:t>(1) There shall be one conciliator unless the parties agree that there shall be two or three conciliators.</w:t>
      </w:r>
      <w:r w:rsidRPr="00296A73">
        <w:rPr>
          <w:rFonts w:eastAsia="Times New Roman" w:cs="Times New Roman"/>
          <w:szCs w:val="24"/>
        </w:rPr>
        <w:br/>
      </w:r>
      <w:r w:rsidRPr="00296A73">
        <w:rPr>
          <w:rFonts w:eastAsia="Times New Roman" w:cs="Times New Roman"/>
          <w:szCs w:val="24"/>
        </w:rPr>
        <w:br/>
        <w:t>(2) Where there is more than one conciliator, they ought, as a general rule, to act jointly.</w:t>
      </w:r>
    </w:p>
    <w:p w:rsidR="00296A73" w:rsidRPr="00296A73" w:rsidRDefault="00296A73" w:rsidP="00296A73">
      <w:pPr>
        <w:spacing w:after="0" w:line="240" w:lineRule="auto"/>
        <w:rPr>
          <w:rFonts w:eastAsia="Times New Roman" w:cs="Times New Roman"/>
          <w:szCs w:val="24"/>
        </w:rPr>
      </w:pPr>
      <w:r w:rsidRPr="00296A73">
        <w:rPr>
          <w:rFonts w:eastAsia="Times New Roman" w:cs="Times New Roman"/>
          <w:b/>
          <w:bCs/>
          <w:color w:val="000012"/>
          <w:szCs w:val="24"/>
        </w:rPr>
        <w:t>64. Appointment of conciliators.</w:t>
      </w:r>
    </w:p>
    <w:p w:rsidR="00296A73" w:rsidRPr="00296A73" w:rsidRDefault="00296A73" w:rsidP="00296A73">
      <w:pPr>
        <w:spacing w:after="240" w:line="240" w:lineRule="auto"/>
        <w:rPr>
          <w:rFonts w:eastAsia="Times New Roman" w:cs="Times New Roman"/>
          <w:szCs w:val="24"/>
        </w:rPr>
      </w:pPr>
      <w:r w:rsidRPr="00296A73">
        <w:rPr>
          <w:rFonts w:eastAsia="Times New Roman" w:cs="Times New Roman"/>
          <w:szCs w:val="24"/>
        </w:rPr>
        <w:t>(1) Subject to sub-section (2), -</w:t>
      </w:r>
    </w:p>
    <w:p w:rsidR="00296A73" w:rsidRPr="00296A73" w:rsidRDefault="00296A73" w:rsidP="00296A73">
      <w:pPr>
        <w:spacing w:after="240" w:line="240" w:lineRule="auto"/>
        <w:rPr>
          <w:rFonts w:eastAsia="Times New Roman" w:cs="Times New Roman"/>
          <w:szCs w:val="24"/>
        </w:rPr>
      </w:pPr>
      <w:r w:rsidRPr="00296A73">
        <w:rPr>
          <w:rFonts w:eastAsia="Times New Roman" w:cs="Times New Roman"/>
          <w:szCs w:val="24"/>
        </w:rPr>
        <w:t>(a) In conciliation proceedings with one conciliator, the parties may agree on the name of a sole conciliator</w:t>
      </w:r>
      <w:proofErr w:type="gramStart"/>
      <w:r w:rsidRPr="00296A73">
        <w:rPr>
          <w:rFonts w:eastAsia="Times New Roman" w:cs="Times New Roman"/>
          <w:szCs w:val="24"/>
        </w:rPr>
        <w:t>;</w:t>
      </w:r>
      <w:proofErr w:type="gramEnd"/>
      <w:r w:rsidRPr="00296A73">
        <w:rPr>
          <w:rFonts w:eastAsia="Times New Roman" w:cs="Times New Roman"/>
          <w:szCs w:val="24"/>
        </w:rPr>
        <w:br/>
      </w:r>
      <w:r w:rsidRPr="00296A73">
        <w:rPr>
          <w:rFonts w:eastAsia="Times New Roman" w:cs="Times New Roman"/>
          <w:szCs w:val="24"/>
        </w:rPr>
        <w:br/>
        <w:t>(b) In conciliation proceedings with two conciliators, each party may appoint one conciliator;</w:t>
      </w:r>
      <w:r w:rsidRPr="00296A73">
        <w:rPr>
          <w:rFonts w:eastAsia="Times New Roman" w:cs="Times New Roman"/>
          <w:szCs w:val="24"/>
        </w:rPr>
        <w:br/>
      </w:r>
      <w:r w:rsidRPr="00296A73">
        <w:rPr>
          <w:rFonts w:eastAsia="Times New Roman" w:cs="Times New Roman"/>
          <w:szCs w:val="24"/>
        </w:rPr>
        <w:br/>
        <w:t>(c) In conciliation proceedings with three conciliators, each party may appoint one conciliator and the parties may agree on the name of the third conciliator who shall act as the presiding conciliator.</w:t>
      </w:r>
    </w:p>
    <w:p w:rsidR="00296A73" w:rsidRPr="00296A73" w:rsidRDefault="00296A73" w:rsidP="00296A73">
      <w:pPr>
        <w:spacing w:after="240" w:line="240" w:lineRule="auto"/>
        <w:rPr>
          <w:rFonts w:eastAsia="Times New Roman" w:cs="Times New Roman"/>
          <w:szCs w:val="24"/>
        </w:rPr>
      </w:pPr>
      <w:r w:rsidRPr="00296A73">
        <w:rPr>
          <w:rFonts w:eastAsia="Times New Roman" w:cs="Times New Roman"/>
          <w:szCs w:val="24"/>
        </w:rPr>
        <w:t>(2) Parties may enlist the assistance of a suitable institution or person in connection with the appointment of conciliators, and in particular, -</w:t>
      </w:r>
    </w:p>
    <w:p w:rsidR="00296A73" w:rsidRPr="00296A73" w:rsidRDefault="00296A73" w:rsidP="00296A73">
      <w:pPr>
        <w:spacing w:after="240" w:line="240" w:lineRule="auto"/>
        <w:rPr>
          <w:rFonts w:eastAsia="Times New Roman" w:cs="Times New Roman"/>
          <w:szCs w:val="24"/>
        </w:rPr>
      </w:pPr>
      <w:r w:rsidRPr="00296A73">
        <w:rPr>
          <w:rFonts w:eastAsia="Times New Roman" w:cs="Times New Roman"/>
          <w:szCs w:val="24"/>
        </w:rPr>
        <w:t>(a) A party may request such an institution or person to recommend the names of suitable individuals to act as conciliator; or</w:t>
      </w:r>
      <w:r w:rsidRPr="00296A73">
        <w:rPr>
          <w:rFonts w:eastAsia="Times New Roman" w:cs="Times New Roman"/>
          <w:szCs w:val="24"/>
        </w:rPr>
        <w:br/>
      </w:r>
      <w:r w:rsidRPr="00296A73">
        <w:rPr>
          <w:rFonts w:eastAsia="Times New Roman" w:cs="Times New Roman"/>
          <w:szCs w:val="24"/>
        </w:rPr>
        <w:br/>
        <w:t xml:space="preserve">(b) The parties may agree that the appointment of one or more conciliators be made directly by such an institution or person: </w:t>
      </w:r>
      <w:r w:rsidRPr="00296A73">
        <w:rPr>
          <w:rFonts w:eastAsia="Times New Roman" w:cs="Times New Roman"/>
          <w:szCs w:val="24"/>
        </w:rPr>
        <w:br/>
      </w:r>
      <w:r w:rsidRPr="00296A73">
        <w:rPr>
          <w:rFonts w:eastAsia="Times New Roman" w:cs="Times New Roman"/>
          <w:szCs w:val="24"/>
        </w:rPr>
        <w:br/>
        <w:t>Provided that in recommending or appointing individuals to act as conciliator, the institution or person shall have regard to such considerations as are likely to secure the appointment of an independent and impartial conciliator and, with respect to sole or third conciliator, shall take into account the advisability of appointing conciliators of a nationality other than the nationalities of the parties.</w:t>
      </w:r>
    </w:p>
    <w:p w:rsidR="00296A73" w:rsidRPr="00296A73" w:rsidRDefault="00296A73" w:rsidP="00296A73">
      <w:pPr>
        <w:spacing w:after="0" w:line="240" w:lineRule="auto"/>
        <w:rPr>
          <w:rFonts w:eastAsia="Times New Roman" w:cs="Times New Roman"/>
          <w:szCs w:val="24"/>
        </w:rPr>
      </w:pPr>
      <w:r w:rsidRPr="00296A73">
        <w:rPr>
          <w:rFonts w:eastAsia="Times New Roman" w:cs="Times New Roman"/>
          <w:b/>
          <w:bCs/>
          <w:color w:val="000012"/>
          <w:szCs w:val="24"/>
        </w:rPr>
        <w:t>65. Submission of statements to conciliator.</w:t>
      </w:r>
    </w:p>
    <w:p w:rsidR="00296A73" w:rsidRPr="00296A73" w:rsidRDefault="00296A73" w:rsidP="00296A73">
      <w:pPr>
        <w:spacing w:after="240" w:line="240" w:lineRule="auto"/>
        <w:rPr>
          <w:rFonts w:eastAsia="Times New Roman" w:cs="Times New Roman"/>
          <w:szCs w:val="24"/>
        </w:rPr>
      </w:pPr>
      <w:r w:rsidRPr="00296A73">
        <w:rPr>
          <w:rFonts w:eastAsia="Times New Roman" w:cs="Times New Roman"/>
          <w:szCs w:val="24"/>
        </w:rPr>
        <w:t>(1) The conciliator, upon his appointment, may request each party to submit to him a brief written statement describing the general nature of the dispute and the points at issue. Each party shall send a copy of such statement to the other party.</w:t>
      </w:r>
      <w:r w:rsidRPr="00296A73">
        <w:rPr>
          <w:rFonts w:eastAsia="Times New Roman" w:cs="Times New Roman"/>
          <w:szCs w:val="24"/>
        </w:rPr>
        <w:br/>
      </w:r>
      <w:r w:rsidRPr="00296A73">
        <w:rPr>
          <w:rFonts w:eastAsia="Times New Roman" w:cs="Times New Roman"/>
          <w:szCs w:val="24"/>
        </w:rPr>
        <w:br/>
      </w:r>
      <w:r w:rsidRPr="00296A73">
        <w:rPr>
          <w:rFonts w:eastAsia="Times New Roman" w:cs="Times New Roman"/>
          <w:szCs w:val="24"/>
        </w:rPr>
        <w:lastRenderedPageBreak/>
        <w:t>(2) The conciliator may request each party to submit to him a further written statement of his position and the facts and grounds in support thereof, supplemented by any documents and other evidence that such party deems appropriate. The party shall send a copy of such statement, documents and other evidence to the other party.</w:t>
      </w:r>
      <w:r w:rsidRPr="00296A73">
        <w:rPr>
          <w:rFonts w:eastAsia="Times New Roman" w:cs="Times New Roman"/>
          <w:szCs w:val="24"/>
        </w:rPr>
        <w:br/>
      </w:r>
      <w:r w:rsidRPr="00296A73">
        <w:rPr>
          <w:rFonts w:eastAsia="Times New Roman" w:cs="Times New Roman"/>
          <w:szCs w:val="24"/>
        </w:rPr>
        <w:br/>
        <w:t>(3) At any stage of the conciliation proceedings, the conciliator may request a party to submit to him such additional information, as he deems appropriate.</w:t>
      </w:r>
    </w:p>
    <w:p w:rsidR="00296A73" w:rsidRPr="00296A73" w:rsidRDefault="00296A73" w:rsidP="00296A73">
      <w:pPr>
        <w:spacing w:after="240" w:line="240" w:lineRule="auto"/>
        <w:rPr>
          <w:rFonts w:eastAsia="Times New Roman" w:cs="Times New Roman"/>
          <w:szCs w:val="24"/>
        </w:rPr>
      </w:pPr>
      <w:proofErr w:type="gramStart"/>
      <w:r w:rsidRPr="00296A73">
        <w:rPr>
          <w:rFonts w:eastAsia="Times New Roman" w:cs="Times New Roman"/>
          <w:szCs w:val="24"/>
        </w:rPr>
        <w:t>Explanation.</w:t>
      </w:r>
      <w:proofErr w:type="gramEnd"/>
      <w:r w:rsidRPr="00296A73">
        <w:rPr>
          <w:rFonts w:eastAsia="Times New Roman" w:cs="Times New Roman"/>
          <w:szCs w:val="24"/>
        </w:rPr>
        <w:t xml:space="preserve"> -In this section and all the following sections of this Part, the term “conciliator” applies to a sole conciliator, two or three conciliators as the case may be.</w:t>
      </w:r>
    </w:p>
    <w:p w:rsidR="00296A73" w:rsidRPr="00296A73" w:rsidRDefault="00296A73" w:rsidP="00296A73">
      <w:pPr>
        <w:spacing w:after="0" w:line="240" w:lineRule="auto"/>
        <w:rPr>
          <w:rFonts w:eastAsia="Times New Roman" w:cs="Times New Roman"/>
          <w:szCs w:val="24"/>
        </w:rPr>
      </w:pPr>
      <w:r w:rsidRPr="00296A73">
        <w:rPr>
          <w:rFonts w:eastAsia="Times New Roman" w:cs="Times New Roman"/>
          <w:b/>
          <w:bCs/>
          <w:color w:val="000012"/>
          <w:szCs w:val="24"/>
        </w:rPr>
        <w:t>66. Conciliator not bound by certain enactments.</w:t>
      </w:r>
    </w:p>
    <w:p w:rsidR="00296A73" w:rsidRPr="00296A73" w:rsidRDefault="00296A73" w:rsidP="00296A73">
      <w:pPr>
        <w:spacing w:after="240" w:line="240" w:lineRule="auto"/>
        <w:rPr>
          <w:rFonts w:eastAsia="Times New Roman" w:cs="Times New Roman"/>
          <w:szCs w:val="24"/>
        </w:rPr>
      </w:pPr>
      <w:r w:rsidRPr="00296A73">
        <w:rPr>
          <w:rFonts w:eastAsia="Times New Roman" w:cs="Times New Roman"/>
          <w:szCs w:val="24"/>
        </w:rPr>
        <w:t>The conciliator is not bound by the Code of Civil Procedure, 1908 (5 of 1908) or the Indian Evidence Act, 1872 (1 of 1872).</w:t>
      </w:r>
    </w:p>
    <w:p w:rsidR="00296A73" w:rsidRPr="00296A73" w:rsidRDefault="00296A73" w:rsidP="00296A73">
      <w:pPr>
        <w:spacing w:after="0" w:line="240" w:lineRule="auto"/>
        <w:rPr>
          <w:rFonts w:eastAsia="Times New Roman" w:cs="Times New Roman"/>
          <w:szCs w:val="24"/>
        </w:rPr>
      </w:pPr>
      <w:r w:rsidRPr="00296A73">
        <w:rPr>
          <w:rFonts w:eastAsia="Times New Roman" w:cs="Times New Roman"/>
          <w:b/>
          <w:bCs/>
          <w:color w:val="000012"/>
          <w:szCs w:val="24"/>
        </w:rPr>
        <w:t>67. Role of conciliator.</w:t>
      </w:r>
    </w:p>
    <w:p w:rsidR="00296A73" w:rsidRPr="00296A73" w:rsidRDefault="00296A73" w:rsidP="00296A73">
      <w:pPr>
        <w:spacing w:after="240" w:line="240" w:lineRule="auto"/>
        <w:rPr>
          <w:rFonts w:eastAsia="Times New Roman" w:cs="Times New Roman"/>
          <w:szCs w:val="24"/>
        </w:rPr>
      </w:pPr>
      <w:r w:rsidRPr="00296A73">
        <w:rPr>
          <w:rFonts w:eastAsia="Times New Roman" w:cs="Times New Roman"/>
          <w:szCs w:val="24"/>
        </w:rPr>
        <w:t>(1) The conciliator shall assist the parties in an independent and impartial manner in their attempt to reach an amicable settlement of their dispute.</w:t>
      </w:r>
      <w:r w:rsidRPr="00296A73">
        <w:rPr>
          <w:rFonts w:eastAsia="Times New Roman" w:cs="Times New Roman"/>
          <w:szCs w:val="24"/>
        </w:rPr>
        <w:br/>
      </w:r>
      <w:r w:rsidRPr="00296A73">
        <w:rPr>
          <w:rFonts w:eastAsia="Times New Roman" w:cs="Times New Roman"/>
          <w:szCs w:val="24"/>
        </w:rPr>
        <w:br/>
        <w:t>(2) The conciliator shall be guided by principles of objectivity, fairness and justice, giving consideration to, among other things, the rights and obligations of the parties, the usages of the trade concerned and the circumstances surrounding the dispute, including any previous business practices between the parties.</w:t>
      </w:r>
      <w:r w:rsidRPr="00296A73">
        <w:rPr>
          <w:rFonts w:eastAsia="Times New Roman" w:cs="Times New Roman"/>
          <w:szCs w:val="24"/>
        </w:rPr>
        <w:br/>
      </w:r>
      <w:r w:rsidRPr="00296A73">
        <w:rPr>
          <w:rFonts w:eastAsia="Times New Roman" w:cs="Times New Roman"/>
          <w:szCs w:val="24"/>
        </w:rPr>
        <w:br/>
        <w:t>(3) The conciliator may conduct the conciliation proceedings in such a manner as he considers appropriate, taking into account the circumstances of the case, the wishes the parties may express, including any request by a party that the conciliator hear oral statements, and the need for a speedy settlement of the dispute.</w:t>
      </w:r>
      <w:r w:rsidRPr="00296A73">
        <w:rPr>
          <w:rFonts w:eastAsia="Times New Roman" w:cs="Times New Roman"/>
          <w:szCs w:val="24"/>
        </w:rPr>
        <w:br/>
      </w:r>
      <w:r w:rsidRPr="00296A73">
        <w:rPr>
          <w:rFonts w:eastAsia="Times New Roman" w:cs="Times New Roman"/>
          <w:szCs w:val="24"/>
        </w:rPr>
        <w:br/>
        <w:t xml:space="preserve">(4) The conciliator may, at any stage of the conciliation proceedings, make proposals for a settlement of the dispute. Such proposals need not be in writing and need not be accompanied by a statement of the reasons </w:t>
      </w:r>
      <w:proofErr w:type="spellStart"/>
      <w:r w:rsidRPr="00296A73">
        <w:rPr>
          <w:rFonts w:eastAsia="Times New Roman" w:cs="Times New Roman"/>
          <w:szCs w:val="24"/>
        </w:rPr>
        <w:t>therefor</w:t>
      </w:r>
      <w:proofErr w:type="spellEnd"/>
      <w:r w:rsidRPr="00296A73">
        <w:rPr>
          <w:rFonts w:eastAsia="Times New Roman" w:cs="Times New Roman"/>
          <w:szCs w:val="24"/>
        </w:rPr>
        <w:t>.</w:t>
      </w:r>
    </w:p>
    <w:p w:rsidR="00296A73" w:rsidRPr="00296A73" w:rsidRDefault="00296A73" w:rsidP="00296A73">
      <w:pPr>
        <w:spacing w:after="0" w:line="240" w:lineRule="auto"/>
        <w:rPr>
          <w:rFonts w:eastAsia="Times New Roman" w:cs="Times New Roman"/>
          <w:szCs w:val="24"/>
        </w:rPr>
      </w:pPr>
      <w:r w:rsidRPr="00296A73">
        <w:rPr>
          <w:rFonts w:eastAsia="Times New Roman" w:cs="Times New Roman"/>
          <w:b/>
          <w:bCs/>
          <w:color w:val="000012"/>
          <w:szCs w:val="24"/>
        </w:rPr>
        <w:t>68. Administrative assistance.</w:t>
      </w:r>
    </w:p>
    <w:p w:rsidR="00296A73" w:rsidRPr="00296A73" w:rsidRDefault="00296A73" w:rsidP="00296A73">
      <w:pPr>
        <w:spacing w:after="240" w:line="240" w:lineRule="auto"/>
        <w:rPr>
          <w:rFonts w:eastAsia="Times New Roman" w:cs="Times New Roman"/>
          <w:szCs w:val="24"/>
        </w:rPr>
      </w:pPr>
      <w:r w:rsidRPr="00296A73">
        <w:rPr>
          <w:rFonts w:eastAsia="Times New Roman" w:cs="Times New Roman"/>
          <w:szCs w:val="24"/>
        </w:rPr>
        <w:t xml:space="preserve">In order to facilitate the conduct of the conciliation proceedings, the parties, or the conciliator with the consent of the parties, may arrange for administrative assistance by a suitable institution or person. </w:t>
      </w:r>
    </w:p>
    <w:p w:rsidR="00296A73" w:rsidRPr="00296A73" w:rsidRDefault="00296A73" w:rsidP="00296A73">
      <w:pPr>
        <w:spacing w:after="0" w:line="240" w:lineRule="auto"/>
        <w:rPr>
          <w:rFonts w:eastAsia="Times New Roman" w:cs="Times New Roman"/>
          <w:szCs w:val="24"/>
        </w:rPr>
      </w:pPr>
      <w:r w:rsidRPr="00296A73">
        <w:rPr>
          <w:rFonts w:eastAsia="Times New Roman" w:cs="Times New Roman"/>
          <w:b/>
          <w:bCs/>
          <w:color w:val="000012"/>
          <w:szCs w:val="24"/>
        </w:rPr>
        <w:t>69. Communication between conciliator and parties.</w:t>
      </w:r>
    </w:p>
    <w:p w:rsidR="00296A73" w:rsidRPr="00296A73" w:rsidRDefault="00296A73" w:rsidP="00296A73">
      <w:pPr>
        <w:spacing w:after="240" w:line="240" w:lineRule="auto"/>
        <w:rPr>
          <w:rFonts w:eastAsia="Times New Roman" w:cs="Times New Roman"/>
          <w:szCs w:val="24"/>
        </w:rPr>
      </w:pPr>
      <w:r w:rsidRPr="00296A73">
        <w:rPr>
          <w:rFonts w:eastAsia="Times New Roman" w:cs="Times New Roman"/>
          <w:szCs w:val="24"/>
        </w:rPr>
        <w:t>(1) The conciliator may invite the parties to meet him or may communicate with them orally or in writing. He may meet or communicate with the parties together or with each of them separately.</w:t>
      </w:r>
      <w:r w:rsidRPr="00296A73">
        <w:rPr>
          <w:rFonts w:eastAsia="Times New Roman" w:cs="Times New Roman"/>
          <w:szCs w:val="24"/>
        </w:rPr>
        <w:br/>
      </w:r>
      <w:r w:rsidRPr="00296A73">
        <w:rPr>
          <w:rFonts w:eastAsia="Times New Roman" w:cs="Times New Roman"/>
          <w:szCs w:val="24"/>
        </w:rPr>
        <w:br/>
        <w:t xml:space="preserve">(2) Unless the parties have agreed upon the place where meetings with the conciliator are to be held, such place shall be determined by the conciliator, after consultation with the parties, having regard to the circumstances of the conciliation proceedings. </w:t>
      </w:r>
    </w:p>
    <w:p w:rsidR="00296A73" w:rsidRPr="00296A73" w:rsidRDefault="00296A73" w:rsidP="00296A73">
      <w:pPr>
        <w:spacing w:after="0" w:line="240" w:lineRule="auto"/>
        <w:rPr>
          <w:rFonts w:eastAsia="Times New Roman" w:cs="Times New Roman"/>
          <w:szCs w:val="24"/>
        </w:rPr>
      </w:pPr>
      <w:r w:rsidRPr="00296A73">
        <w:rPr>
          <w:rFonts w:eastAsia="Times New Roman" w:cs="Times New Roman"/>
          <w:b/>
          <w:bCs/>
          <w:color w:val="000012"/>
          <w:szCs w:val="24"/>
        </w:rPr>
        <w:lastRenderedPageBreak/>
        <w:t>70. Disclosure of information.</w:t>
      </w:r>
    </w:p>
    <w:p w:rsidR="00296A73" w:rsidRPr="00296A73" w:rsidRDefault="00296A73" w:rsidP="00296A73">
      <w:pPr>
        <w:spacing w:after="0" w:line="240" w:lineRule="auto"/>
        <w:rPr>
          <w:rFonts w:eastAsia="Times New Roman" w:cs="Times New Roman"/>
          <w:szCs w:val="24"/>
        </w:rPr>
      </w:pPr>
      <w:r w:rsidRPr="00296A73">
        <w:rPr>
          <w:rFonts w:eastAsia="Times New Roman" w:cs="Times New Roman"/>
          <w:szCs w:val="24"/>
        </w:rPr>
        <w:t>When the conciliator receives factual information concerning the dispute from a party, he shall disclose the substance of that information to the other party in order that the other party may have the opportunity to present any explanation, which he considers appropriate</w:t>
      </w:r>
      <w:proofErr w:type="gramStart"/>
      <w:r w:rsidRPr="00296A73">
        <w:rPr>
          <w:rFonts w:eastAsia="Times New Roman" w:cs="Times New Roman"/>
          <w:szCs w:val="24"/>
        </w:rPr>
        <w:t>:</w:t>
      </w:r>
      <w:proofErr w:type="gramEnd"/>
      <w:r w:rsidRPr="00296A73">
        <w:rPr>
          <w:rFonts w:eastAsia="Times New Roman" w:cs="Times New Roman"/>
          <w:szCs w:val="24"/>
        </w:rPr>
        <w:br/>
      </w:r>
      <w:r w:rsidRPr="00296A73">
        <w:rPr>
          <w:rFonts w:eastAsia="Times New Roman" w:cs="Times New Roman"/>
          <w:szCs w:val="24"/>
        </w:rPr>
        <w:br/>
        <w:t>Provided that when a party gives any information to the conciliator subject to a specific condition that it be kept confidential, the conciliator shall not disclose that information to the other party.</w:t>
      </w:r>
    </w:p>
    <w:p w:rsidR="00296A73" w:rsidRDefault="00296A73" w:rsidP="00296A73">
      <w:pPr>
        <w:spacing w:after="0" w:line="240" w:lineRule="auto"/>
        <w:rPr>
          <w:rFonts w:eastAsia="Times New Roman" w:cs="Times New Roman"/>
          <w:b/>
          <w:bCs/>
          <w:color w:val="000012"/>
          <w:szCs w:val="24"/>
        </w:rPr>
      </w:pPr>
    </w:p>
    <w:p w:rsidR="00296A73" w:rsidRDefault="00296A73" w:rsidP="00296A73">
      <w:pPr>
        <w:spacing w:after="0" w:line="240" w:lineRule="auto"/>
        <w:rPr>
          <w:rFonts w:eastAsia="Times New Roman" w:cs="Times New Roman"/>
          <w:b/>
          <w:bCs/>
          <w:color w:val="000012"/>
          <w:szCs w:val="24"/>
        </w:rPr>
      </w:pPr>
    </w:p>
    <w:p w:rsidR="00296A73" w:rsidRPr="00296A73" w:rsidRDefault="00296A73" w:rsidP="00296A73">
      <w:pPr>
        <w:spacing w:after="0" w:line="240" w:lineRule="auto"/>
        <w:rPr>
          <w:rFonts w:eastAsia="Times New Roman" w:cs="Times New Roman"/>
          <w:szCs w:val="24"/>
        </w:rPr>
      </w:pPr>
      <w:r w:rsidRPr="00296A73">
        <w:rPr>
          <w:rFonts w:eastAsia="Times New Roman" w:cs="Times New Roman"/>
          <w:b/>
          <w:bCs/>
          <w:color w:val="000012"/>
          <w:szCs w:val="24"/>
        </w:rPr>
        <w:t>71. Co-operation of parties with conciliator.</w:t>
      </w:r>
    </w:p>
    <w:p w:rsidR="00296A73" w:rsidRDefault="00296A73" w:rsidP="00296A73">
      <w:pPr>
        <w:spacing w:after="240" w:line="240" w:lineRule="auto"/>
        <w:rPr>
          <w:rFonts w:eastAsia="Times New Roman" w:cs="Times New Roman"/>
          <w:szCs w:val="24"/>
        </w:rPr>
      </w:pPr>
      <w:r w:rsidRPr="00296A73">
        <w:rPr>
          <w:rFonts w:eastAsia="Times New Roman" w:cs="Times New Roman"/>
          <w:szCs w:val="24"/>
        </w:rPr>
        <w:t>The parties shall in good faith cooperate with the conciliator and, in particular, shall endeavor to comply with requests by the conciliator to submit written materials, provide evidence and attend meetings.</w:t>
      </w:r>
    </w:p>
    <w:p w:rsidR="00296A73" w:rsidRDefault="00296A73" w:rsidP="00296A73">
      <w:pPr>
        <w:spacing w:after="240" w:line="240" w:lineRule="auto"/>
        <w:rPr>
          <w:rFonts w:eastAsia="Times New Roman" w:cs="Times New Roman"/>
          <w:szCs w:val="24"/>
        </w:rPr>
      </w:pPr>
    </w:p>
    <w:p w:rsidR="00296A73" w:rsidRPr="00296A73" w:rsidRDefault="00296A73" w:rsidP="00296A73">
      <w:pPr>
        <w:spacing w:after="0" w:line="240" w:lineRule="auto"/>
        <w:rPr>
          <w:rFonts w:eastAsia="Times New Roman" w:cs="Times New Roman"/>
          <w:szCs w:val="24"/>
        </w:rPr>
      </w:pPr>
      <w:r w:rsidRPr="00296A73">
        <w:rPr>
          <w:rFonts w:eastAsia="Times New Roman" w:cs="Times New Roman"/>
          <w:b/>
          <w:bCs/>
          <w:color w:val="000012"/>
          <w:szCs w:val="24"/>
        </w:rPr>
        <w:t>72. Suggestions by parties for settlement of dispute.</w:t>
      </w:r>
    </w:p>
    <w:p w:rsidR="00296A73" w:rsidRPr="00296A73" w:rsidRDefault="00296A73" w:rsidP="00296A73">
      <w:pPr>
        <w:spacing w:after="240" w:line="240" w:lineRule="auto"/>
        <w:rPr>
          <w:rFonts w:eastAsia="Times New Roman" w:cs="Times New Roman"/>
          <w:szCs w:val="24"/>
        </w:rPr>
      </w:pPr>
      <w:r w:rsidRPr="00296A73">
        <w:rPr>
          <w:rFonts w:eastAsia="Times New Roman" w:cs="Times New Roman"/>
          <w:szCs w:val="24"/>
        </w:rPr>
        <w:t>Each party may, on his own initiative or at the invitation of the conciliator, submit to the conciliator suggestions for the settlement of the dispute.</w:t>
      </w:r>
    </w:p>
    <w:p w:rsidR="00296A73" w:rsidRPr="00296A73" w:rsidRDefault="00296A73" w:rsidP="00296A73">
      <w:pPr>
        <w:spacing w:after="0" w:line="240" w:lineRule="auto"/>
        <w:rPr>
          <w:rFonts w:eastAsia="Times New Roman" w:cs="Times New Roman"/>
          <w:szCs w:val="24"/>
        </w:rPr>
      </w:pPr>
      <w:r w:rsidRPr="00296A73">
        <w:rPr>
          <w:rFonts w:eastAsia="Times New Roman" w:cs="Times New Roman"/>
          <w:b/>
          <w:bCs/>
          <w:color w:val="000012"/>
          <w:szCs w:val="24"/>
        </w:rPr>
        <w:t>73. Settlement agreements.</w:t>
      </w:r>
    </w:p>
    <w:p w:rsidR="00296A73" w:rsidRPr="00296A73" w:rsidRDefault="00296A73" w:rsidP="00296A73">
      <w:pPr>
        <w:spacing w:after="240" w:line="240" w:lineRule="auto"/>
        <w:rPr>
          <w:rFonts w:eastAsia="Times New Roman" w:cs="Times New Roman"/>
          <w:szCs w:val="24"/>
        </w:rPr>
      </w:pPr>
      <w:r w:rsidRPr="00296A73">
        <w:rPr>
          <w:rFonts w:eastAsia="Times New Roman" w:cs="Times New Roman"/>
          <w:szCs w:val="24"/>
        </w:rPr>
        <w:t>(1) When it appears to the conciliator that there exist elements of a settlement, which may be acceptable to the parties, he shall formulate the terms of a possible settlement and submit them to the parties for their observations. After receiving the observations of the parties, the conciliator may reformulate the terms of a possible settlement in the light of such observations.</w:t>
      </w:r>
      <w:r w:rsidRPr="00296A73">
        <w:rPr>
          <w:rFonts w:eastAsia="Times New Roman" w:cs="Times New Roman"/>
          <w:szCs w:val="24"/>
        </w:rPr>
        <w:br/>
      </w:r>
      <w:r w:rsidRPr="00296A73">
        <w:rPr>
          <w:rFonts w:eastAsia="Times New Roman" w:cs="Times New Roman"/>
          <w:szCs w:val="24"/>
        </w:rPr>
        <w:br/>
        <w:t>(2) If the parties reach agreement on a settlement of the dispute, they may draw up and sign a written settlement agreement. If requested by the parties, the conciliator may draw up, or assist the parties in drawing up, the settlement agreement.</w:t>
      </w:r>
      <w:r w:rsidRPr="00296A73">
        <w:rPr>
          <w:rFonts w:eastAsia="Times New Roman" w:cs="Times New Roman"/>
          <w:szCs w:val="24"/>
        </w:rPr>
        <w:br/>
      </w:r>
      <w:r w:rsidRPr="00296A73">
        <w:rPr>
          <w:rFonts w:eastAsia="Times New Roman" w:cs="Times New Roman"/>
          <w:szCs w:val="24"/>
        </w:rPr>
        <w:br/>
        <w:t>(3) When the parties sign the settlement agreement, it shall be final and binding on the parties and persons claiming under them respectively.</w:t>
      </w:r>
      <w:r w:rsidRPr="00296A73">
        <w:rPr>
          <w:rFonts w:eastAsia="Times New Roman" w:cs="Times New Roman"/>
          <w:szCs w:val="24"/>
        </w:rPr>
        <w:br/>
      </w:r>
      <w:r w:rsidRPr="00296A73">
        <w:rPr>
          <w:rFonts w:eastAsia="Times New Roman" w:cs="Times New Roman"/>
          <w:szCs w:val="24"/>
        </w:rPr>
        <w:br/>
        <w:t xml:space="preserve">(4) The conciliator shall authenticate the settlement agreement and furnish a copy thereof to each of the parties. </w:t>
      </w:r>
    </w:p>
    <w:p w:rsidR="00296A73" w:rsidRPr="00296A73" w:rsidRDefault="00296A73" w:rsidP="00296A73">
      <w:pPr>
        <w:spacing w:after="0" w:line="240" w:lineRule="auto"/>
        <w:rPr>
          <w:rFonts w:eastAsia="Times New Roman" w:cs="Times New Roman"/>
          <w:szCs w:val="24"/>
        </w:rPr>
      </w:pPr>
      <w:r w:rsidRPr="00296A73">
        <w:rPr>
          <w:rFonts w:eastAsia="Times New Roman" w:cs="Times New Roman"/>
          <w:b/>
          <w:bCs/>
          <w:color w:val="000012"/>
          <w:szCs w:val="24"/>
        </w:rPr>
        <w:t>74. Status and effect of settlement agreement.</w:t>
      </w:r>
    </w:p>
    <w:p w:rsidR="00296A73" w:rsidRPr="00296A73" w:rsidRDefault="00296A73" w:rsidP="00296A73">
      <w:pPr>
        <w:spacing w:after="240" w:line="240" w:lineRule="auto"/>
        <w:rPr>
          <w:rFonts w:eastAsia="Times New Roman" w:cs="Times New Roman"/>
          <w:szCs w:val="24"/>
        </w:rPr>
      </w:pPr>
      <w:r w:rsidRPr="00296A73">
        <w:rPr>
          <w:rFonts w:eastAsia="Times New Roman" w:cs="Times New Roman"/>
          <w:szCs w:val="24"/>
        </w:rPr>
        <w:t>The settlement agreement shall have the same status and effect as if it is an arbitral award on agreed terms on the substance of the dispute rendered by an arbitral tribunal under section 30.</w:t>
      </w:r>
    </w:p>
    <w:p w:rsidR="00296A73" w:rsidRPr="00296A73" w:rsidRDefault="00296A73" w:rsidP="00296A73">
      <w:pPr>
        <w:spacing w:after="0" w:line="240" w:lineRule="auto"/>
        <w:rPr>
          <w:rFonts w:eastAsia="Times New Roman" w:cs="Times New Roman"/>
          <w:szCs w:val="24"/>
        </w:rPr>
      </w:pPr>
      <w:r w:rsidRPr="00296A73">
        <w:rPr>
          <w:rFonts w:eastAsia="Times New Roman" w:cs="Times New Roman"/>
          <w:b/>
          <w:bCs/>
          <w:color w:val="000012"/>
          <w:szCs w:val="24"/>
        </w:rPr>
        <w:t>75. Confidentiality.</w:t>
      </w:r>
    </w:p>
    <w:p w:rsidR="00296A73" w:rsidRPr="00296A73" w:rsidRDefault="00296A73" w:rsidP="00296A73">
      <w:pPr>
        <w:spacing w:after="240" w:line="240" w:lineRule="auto"/>
        <w:rPr>
          <w:rFonts w:eastAsia="Times New Roman" w:cs="Times New Roman"/>
          <w:szCs w:val="24"/>
        </w:rPr>
      </w:pPr>
      <w:r w:rsidRPr="00296A73">
        <w:rPr>
          <w:rFonts w:eastAsia="Times New Roman" w:cs="Times New Roman"/>
          <w:szCs w:val="24"/>
        </w:rPr>
        <w:t>Notwithstanding anything contained in any other law for the time being in force, the conciliator and the parties shall keep confidential all matters relating to the conciliation proceedings. Confidentiality shall extend also to the settlement agreement, except where its disclosure is necessary for purposes of implementation and enforcement.</w:t>
      </w:r>
    </w:p>
    <w:p w:rsidR="00296A73" w:rsidRPr="00296A73" w:rsidRDefault="00296A73" w:rsidP="00296A73">
      <w:pPr>
        <w:spacing w:after="0" w:line="240" w:lineRule="auto"/>
        <w:rPr>
          <w:rFonts w:eastAsia="Times New Roman" w:cs="Times New Roman"/>
          <w:szCs w:val="24"/>
        </w:rPr>
      </w:pPr>
      <w:r w:rsidRPr="00296A73">
        <w:rPr>
          <w:rFonts w:eastAsia="Times New Roman" w:cs="Times New Roman"/>
          <w:b/>
          <w:bCs/>
          <w:color w:val="000012"/>
          <w:szCs w:val="24"/>
        </w:rPr>
        <w:lastRenderedPageBreak/>
        <w:t>76. Termination of conciliation proceedings.</w:t>
      </w:r>
    </w:p>
    <w:p w:rsidR="00296A73" w:rsidRPr="00296A73" w:rsidRDefault="00296A73" w:rsidP="00296A73">
      <w:pPr>
        <w:spacing w:after="240" w:line="240" w:lineRule="auto"/>
        <w:rPr>
          <w:rFonts w:eastAsia="Times New Roman" w:cs="Times New Roman"/>
          <w:szCs w:val="24"/>
        </w:rPr>
      </w:pPr>
      <w:r w:rsidRPr="00296A73">
        <w:rPr>
          <w:rFonts w:eastAsia="Times New Roman" w:cs="Times New Roman"/>
          <w:szCs w:val="24"/>
        </w:rPr>
        <w:t>The conciliation proceedings shall be terminated--</w:t>
      </w:r>
    </w:p>
    <w:p w:rsidR="00296A73" w:rsidRPr="00296A73" w:rsidRDefault="00296A73" w:rsidP="00296A73">
      <w:pPr>
        <w:spacing w:after="240" w:line="240" w:lineRule="auto"/>
        <w:rPr>
          <w:rFonts w:eastAsia="Times New Roman" w:cs="Times New Roman"/>
          <w:szCs w:val="24"/>
        </w:rPr>
      </w:pPr>
      <w:r w:rsidRPr="00296A73">
        <w:rPr>
          <w:rFonts w:eastAsia="Times New Roman" w:cs="Times New Roman"/>
          <w:szCs w:val="24"/>
        </w:rPr>
        <w:t xml:space="preserve">(a) By the signing of the settlement agreement by the parties on the date of the agreement; or </w:t>
      </w:r>
      <w:r w:rsidRPr="00296A73">
        <w:rPr>
          <w:rFonts w:eastAsia="Times New Roman" w:cs="Times New Roman"/>
          <w:szCs w:val="24"/>
        </w:rPr>
        <w:br/>
      </w:r>
      <w:r w:rsidRPr="00296A73">
        <w:rPr>
          <w:rFonts w:eastAsia="Times New Roman" w:cs="Times New Roman"/>
          <w:szCs w:val="24"/>
        </w:rPr>
        <w:br/>
        <w:t>(b) By a written declaration of the conciliator, after consultation with the parties, to the effect that further efforts at conciliation are no longer justified, on the date of the declaration; or</w:t>
      </w:r>
      <w:r w:rsidRPr="00296A73">
        <w:rPr>
          <w:rFonts w:eastAsia="Times New Roman" w:cs="Times New Roman"/>
          <w:szCs w:val="24"/>
        </w:rPr>
        <w:br/>
      </w:r>
      <w:r w:rsidRPr="00296A73">
        <w:rPr>
          <w:rFonts w:eastAsia="Times New Roman" w:cs="Times New Roman"/>
          <w:szCs w:val="24"/>
        </w:rPr>
        <w:br/>
        <w:t>(c) By a written declaration of the parties addressed to the conciliator to the effect that the conciliation proceedings are terminated, on the date of the declaration; or</w:t>
      </w:r>
      <w:r w:rsidRPr="00296A73">
        <w:rPr>
          <w:rFonts w:eastAsia="Times New Roman" w:cs="Times New Roman"/>
          <w:szCs w:val="24"/>
        </w:rPr>
        <w:br/>
      </w:r>
      <w:r w:rsidRPr="00296A73">
        <w:rPr>
          <w:rFonts w:eastAsia="Times New Roman" w:cs="Times New Roman"/>
          <w:szCs w:val="24"/>
        </w:rPr>
        <w:br/>
        <w:t>(d) By a written declaration of a party to the other party and the conciliator, if appointed, to the effect that the conciliation proceedings are terminated, on the date of the declaration.</w:t>
      </w:r>
    </w:p>
    <w:p w:rsidR="00296A73" w:rsidRPr="00296A73" w:rsidRDefault="00296A73" w:rsidP="00296A73">
      <w:pPr>
        <w:spacing w:after="0" w:line="240" w:lineRule="auto"/>
        <w:rPr>
          <w:rFonts w:eastAsia="Times New Roman" w:cs="Times New Roman"/>
          <w:szCs w:val="24"/>
        </w:rPr>
      </w:pPr>
      <w:r w:rsidRPr="00296A73">
        <w:rPr>
          <w:rFonts w:eastAsia="Times New Roman" w:cs="Times New Roman"/>
          <w:b/>
          <w:bCs/>
          <w:color w:val="000012"/>
          <w:szCs w:val="24"/>
        </w:rPr>
        <w:t>77. Resort to arbitral or judicial proceedings.</w:t>
      </w:r>
    </w:p>
    <w:p w:rsidR="00296A73" w:rsidRPr="00296A73" w:rsidRDefault="00296A73" w:rsidP="00296A73">
      <w:pPr>
        <w:spacing w:after="240" w:line="240" w:lineRule="auto"/>
        <w:rPr>
          <w:rFonts w:eastAsia="Times New Roman" w:cs="Times New Roman"/>
          <w:szCs w:val="24"/>
        </w:rPr>
      </w:pPr>
      <w:r w:rsidRPr="00296A73">
        <w:rPr>
          <w:rFonts w:eastAsia="Times New Roman" w:cs="Times New Roman"/>
          <w:szCs w:val="24"/>
        </w:rPr>
        <w:t>The parties shall not initiate, during the conciliation proceedings, any arbitral or judicial proceedings in respect of a dispute that is the subject-matter of the conciliation proceedings except that a party may initiate arbitral or judicial proceedings where, in his opinion, such proceedings are necessary for preserving his rights.</w:t>
      </w:r>
    </w:p>
    <w:p w:rsidR="00296A73" w:rsidRPr="00296A73" w:rsidRDefault="00296A73" w:rsidP="00296A73">
      <w:pPr>
        <w:spacing w:after="0" w:line="240" w:lineRule="auto"/>
        <w:rPr>
          <w:rFonts w:eastAsia="Times New Roman" w:cs="Times New Roman"/>
          <w:szCs w:val="24"/>
        </w:rPr>
      </w:pPr>
      <w:r w:rsidRPr="00296A73">
        <w:rPr>
          <w:rFonts w:eastAsia="Times New Roman" w:cs="Times New Roman"/>
          <w:b/>
          <w:bCs/>
          <w:color w:val="000012"/>
          <w:szCs w:val="24"/>
        </w:rPr>
        <w:t>78. Costs.</w:t>
      </w:r>
    </w:p>
    <w:p w:rsidR="00296A73" w:rsidRPr="00296A73" w:rsidRDefault="00296A73" w:rsidP="00296A73">
      <w:pPr>
        <w:spacing w:after="240" w:line="240" w:lineRule="auto"/>
        <w:rPr>
          <w:rFonts w:eastAsia="Times New Roman" w:cs="Times New Roman"/>
          <w:szCs w:val="24"/>
        </w:rPr>
      </w:pPr>
      <w:r w:rsidRPr="00296A73">
        <w:rPr>
          <w:rFonts w:eastAsia="Times New Roman" w:cs="Times New Roman"/>
          <w:szCs w:val="24"/>
        </w:rPr>
        <w:t>(1) Upon termination of the conciliation proceedings, the conciliator shall fix the costs of the conciliation and give written notice thereof to the parties.</w:t>
      </w:r>
      <w:r w:rsidRPr="00296A73">
        <w:rPr>
          <w:rFonts w:eastAsia="Times New Roman" w:cs="Times New Roman"/>
          <w:szCs w:val="24"/>
        </w:rPr>
        <w:br/>
      </w:r>
      <w:r w:rsidRPr="00296A73">
        <w:rPr>
          <w:rFonts w:eastAsia="Times New Roman" w:cs="Times New Roman"/>
          <w:szCs w:val="24"/>
        </w:rPr>
        <w:br/>
        <w:t>(2) For the purpose of sub-section (1), “costs” means reasonable costs relating to-</w:t>
      </w:r>
    </w:p>
    <w:p w:rsidR="00296A73" w:rsidRPr="00296A73" w:rsidRDefault="00296A73" w:rsidP="00296A73">
      <w:pPr>
        <w:spacing w:after="240" w:line="240" w:lineRule="auto"/>
        <w:rPr>
          <w:rFonts w:eastAsia="Times New Roman" w:cs="Times New Roman"/>
          <w:szCs w:val="24"/>
        </w:rPr>
      </w:pPr>
      <w:r w:rsidRPr="00296A73">
        <w:rPr>
          <w:rFonts w:eastAsia="Times New Roman" w:cs="Times New Roman"/>
          <w:szCs w:val="24"/>
        </w:rPr>
        <w:t>(a) The fee and expenses of the conciliator and witnesses requested by the conciliator with the consent of the parties</w:t>
      </w:r>
      <w:proofErr w:type="gramStart"/>
      <w:r w:rsidRPr="00296A73">
        <w:rPr>
          <w:rFonts w:eastAsia="Times New Roman" w:cs="Times New Roman"/>
          <w:szCs w:val="24"/>
        </w:rPr>
        <w:t>;</w:t>
      </w:r>
      <w:proofErr w:type="gramEnd"/>
      <w:r w:rsidRPr="00296A73">
        <w:rPr>
          <w:rFonts w:eastAsia="Times New Roman" w:cs="Times New Roman"/>
          <w:szCs w:val="24"/>
        </w:rPr>
        <w:br/>
      </w:r>
      <w:r w:rsidRPr="00296A73">
        <w:rPr>
          <w:rFonts w:eastAsia="Times New Roman" w:cs="Times New Roman"/>
          <w:szCs w:val="24"/>
        </w:rPr>
        <w:br/>
        <w:t>(b) Any expert advice requested by the conciliator with the consent of the parties;</w:t>
      </w:r>
      <w:r w:rsidRPr="00296A73">
        <w:rPr>
          <w:rFonts w:eastAsia="Times New Roman" w:cs="Times New Roman"/>
          <w:szCs w:val="24"/>
        </w:rPr>
        <w:br/>
      </w:r>
      <w:r w:rsidRPr="00296A73">
        <w:rPr>
          <w:rFonts w:eastAsia="Times New Roman" w:cs="Times New Roman"/>
          <w:szCs w:val="24"/>
        </w:rPr>
        <w:br/>
        <w:t>(c) Any assistance provided pursuant to clause (b) of sub-section (2) of section 64 and section 68;</w:t>
      </w:r>
      <w:r w:rsidRPr="00296A73">
        <w:rPr>
          <w:rFonts w:eastAsia="Times New Roman" w:cs="Times New Roman"/>
          <w:szCs w:val="24"/>
        </w:rPr>
        <w:br/>
      </w:r>
      <w:r w:rsidRPr="00296A73">
        <w:rPr>
          <w:rFonts w:eastAsia="Times New Roman" w:cs="Times New Roman"/>
          <w:szCs w:val="24"/>
        </w:rPr>
        <w:br/>
        <w:t>(d) Any other expenses incurred in connection with the conciliation proceedings and the settlement agreement.</w:t>
      </w:r>
    </w:p>
    <w:p w:rsidR="00296A73" w:rsidRPr="00296A73" w:rsidRDefault="00296A73" w:rsidP="00296A73">
      <w:pPr>
        <w:spacing w:after="240" w:line="240" w:lineRule="auto"/>
        <w:rPr>
          <w:rFonts w:eastAsia="Times New Roman" w:cs="Times New Roman"/>
          <w:szCs w:val="24"/>
        </w:rPr>
      </w:pPr>
      <w:r w:rsidRPr="00296A73">
        <w:rPr>
          <w:rFonts w:eastAsia="Times New Roman" w:cs="Times New Roman"/>
          <w:szCs w:val="24"/>
        </w:rPr>
        <w:t>(3) The costs shall be home equally by the parties unless the settlement agreement provides for a different apportionment. All other expenses incurred by a party shall be home by that party.</w:t>
      </w:r>
    </w:p>
    <w:p w:rsidR="00296A73" w:rsidRPr="00296A73" w:rsidRDefault="00296A73" w:rsidP="00296A73">
      <w:pPr>
        <w:spacing w:after="0" w:line="240" w:lineRule="auto"/>
        <w:rPr>
          <w:rFonts w:eastAsia="Times New Roman" w:cs="Times New Roman"/>
          <w:szCs w:val="24"/>
        </w:rPr>
      </w:pPr>
      <w:r w:rsidRPr="00296A73">
        <w:rPr>
          <w:rFonts w:eastAsia="Times New Roman" w:cs="Times New Roman"/>
          <w:b/>
          <w:bCs/>
          <w:color w:val="000012"/>
          <w:szCs w:val="24"/>
        </w:rPr>
        <w:t>79. Deposits</w:t>
      </w:r>
    </w:p>
    <w:p w:rsidR="00296A73" w:rsidRPr="00296A73" w:rsidRDefault="00296A73" w:rsidP="00296A73">
      <w:pPr>
        <w:spacing w:after="240" w:line="240" w:lineRule="auto"/>
        <w:rPr>
          <w:rFonts w:eastAsia="Times New Roman" w:cs="Times New Roman"/>
          <w:szCs w:val="24"/>
        </w:rPr>
      </w:pPr>
      <w:r w:rsidRPr="00296A73">
        <w:rPr>
          <w:rFonts w:eastAsia="Times New Roman" w:cs="Times New Roman"/>
          <w:szCs w:val="24"/>
        </w:rPr>
        <w:t>(1) The conciliator may direct each party to deposit an equal amount as an advance for the costs referred to in sub-section (2) of section 78 which he expects will be incurred.</w:t>
      </w:r>
      <w:r w:rsidRPr="00296A73">
        <w:rPr>
          <w:rFonts w:eastAsia="Times New Roman" w:cs="Times New Roman"/>
          <w:szCs w:val="24"/>
        </w:rPr>
        <w:br/>
      </w:r>
      <w:r w:rsidRPr="00296A73">
        <w:rPr>
          <w:rFonts w:eastAsia="Times New Roman" w:cs="Times New Roman"/>
          <w:szCs w:val="24"/>
        </w:rPr>
        <w:br/>
        <w:t>(2) During the course of the conciliation proceedings, the conciliator may direct supplementary deposits in an equal amount from each party.</w:t>
      </w:r>
      <w:r w:rsidRPr="00296A73">
        <w:rPr>
          <w:rFonts w:eastAsia="Times New Roman" w:cs="Times New Roman"/>
          <w:szCs w:val="24"/>
        </w:rPr>
        <w:br/>
      </w:r>
      <w:r w:rsidRPr="00296A73">
        <w:rPr>
          <w:rFonts w:eastAsia="Times New Roman" w:cs="Times New Roman"/>
          <w:szCs w:val="24"/>
        </w:rPr>
        <w:br/>
      </w:r>
      <w:r w:rsidRPr="00296A73">
        <w:rPr>
          <w:rFonts w:eastAsia="Times New Roman" w:cs="Times New Roman"/>
          <w:szCs w:val="24"/>
        </w:rPr>
        <w:lastRenderedPageBreak/>
        <w:t>(3) If the required deposits under sub-sections (1) and (2) are not paid in full by both parties within thirty days, the conciliator may suspend the proceedings or may make a written declaration of termination of the proceedings to the parties, effective on the date of that declaration.</w:t>
      </w:r>
      <w:r w:rsidRPr="00296A73">
        <w:rPr>
          <w:rFonts w:eastAsia="Times New Roman" w:cs="Times New Roman"/>
          <w:szCs w:val="24"/>
        </w:rPr>
        <w:br/>
      </w:r>
      <w:r w:rsidRPr="00296A73">
        <w:rPr>
          <w:rFonts w:eastAsia="Times New Roman" w:cs="Times New Roman"/>
          <w:szCs w:val="24"/>
        </w:rPr>
        <w:br/>
        <w:t>(4) Upon termination of the conciliation proceedings, the conciliator shall render an accounting to the parties of the deposits received and shall return any unexpended balance to the parties.</w:t>
      </w:r>
    </w:p>
    <w:p w:rsidR="0046150C" w:rsidRPr="0046150C" w:rsidRDefault="0046150C" w:rsidP="0046150C">
      <w:pPr>
        <w:spacing w:after="0" w:line="240" w:lineRule="auto"/>
        <w:rPr>
          <w:rFonts w:eastAsia="Times New Roman" w:cs="Times New Roman"/>
          <w:szCs w:val="24"/>
        </w:rPr>
      </w:pPr>
      <w:r w:rsidRPr="0046150C">
        <w:rPr>
          <w:rFonts w:eastAsia="Times New Roman" w:cs="Times New Roman"/>
          <w:b/>
          <w:bCs/>
          <w:color w:val="000012"/>
          <w:szCs w:val="24"/>
        </w:rPr>
        <w:t>80. Role of conciliator in other proceedings.</w:t>
      </w:r>
    </w:p>
    <w:p w:rsidR="0046150C" w:rsidRPr="0046150C" w:rsidRDefault="0046150C" w:rsidP="0046150C">
      <w:pPr>
        <w:spacing w:after="240" w:line="240" w:lineRule="auto"/>
        <w:rPr>
          <w:rFonts w:eastAsia="Times New Roman" w:cs="Times New Roman"/>
          <w:szCs w:val="24"/>
        </w:rPr>
      </w:pPr>
      <w:r w:rsidRPr="0046150C">
        <w:rPr>
          <w:rFonts w:eastAsia="Times New Roman" w:cs="Times New Roman"/>
          <w:szCs w:val="24"/>
        </w:rPr>
        <w:t>Unless otherwise agreed by the parties, -</w:t>
      </w:r>
    </w:p>
    <w:p w:rsidR="0046150C" w:rsidRPr="0046150C" w:rsidRDefault="0046150C" w:rsidP="0046150C">
      <w:pPr>
        <w:spacing w:after="0" w:line="240" w:lineRule="auto"/>
        <w:rPr>
          <w:rFonts w:eastAsia="Times New Roman" w:cs="Times New Roman"/>
          <w:szCs w:val="24"/>
        </w:rPr>
      </w:pPr>
      <w:r w:rsidRPr="0046150C">
        <w:rPr>
          <w:rFonts w:eastAsia="Times New Roman" w:cs="Times New Roman"/>
          <w:szCs w:val="24"/>
        </w:rPr>
        <w:t>(a) The conciliator shall not act as an arbitrator or as a representative or counsel of a party in any arbitral or judicial proceeding in respect of a dispute that is the subject of the conciliation proceedings</w:t>
      </w:r>
      <w:proofErr w:type="gramStart"/>
      <w:r w:rsidRPr="0046150C">
        <w:rPr>
          <w:rFonts w:eastAsia="Times New Roman" w:cs="Times New Roman"/>
          <w:szCs w:val="24"/>
        </w:rPr>
        <w:t>;</w:t>
      </w:r>
      <w:proofErr w:type="gramEnd"/>
      <w:r w:rsidRPr="0046150C">
        <w:rPr>
          <w:rFonts w:eastAsia="Times New Roman" w:cs="Times New Roman"/>
          <w:szCs w:val="24"/>
        </w:rPr>
        <w:br/>
      </w:r>
      <w:r w:rsidRPr="0046150C">
        <w:rPr>
          <w:rFonts w:eastAsia="Times New Roman" w:cs="Times New Roman"/>
          <w:szCs w:val="24"/>
        </w:rPr>
        <w:br/>
        <w:t>(b) The conciliator shall not be presented by the parties as a witness in any arbitral or judicial proceedings.</w:t>
      </w:r>
    </w:p>
    <w:p w:rsidR="00296A73" w:rsidRDefault="00296A73" w:rsidP="00296A73">
      <w:pPr>
        <w:spacing w:after="240" w:line="240" w:lineRule="auto"/>
        <w:rPr>
          <w:rFonts w:eastAsia="Times New Roman" w:cs="Times New Roman"/>
          <w:szCs w:val="24"/>
        </w:rPr>
      </w:pPr>
    </w:p>
    <w:p w:rsidR="0046150C" w:rsidRPr="0046150C" w:rsidRDefault="0046150C" w:rsidP="0046150C">
      <w:pPr>
        <w:spacing w:after="0" w:line="240" w:lineRule="auto"/>
        <w:rPr>
          <w:rFonts w:eastAsia="Times New Roman" w:cs="Times New Roman"/>
          <w:szCs w:val="24"/>
        </w:rPr>
      </w:pPr>
      <w:r w:rsidRPr="0046150C">
        <w:rPr>
          <w:rFonts w:eastAsia="Times New Roman" w:cs="Times New Roman"/>
          <w:b/>
          <w:bCs/>
          <w:color w:val="000012"/>
          <w:szCs w:val="24"/>
        </w:rPr>
        <w:t>81. Admissibility of evidence in other proceedings</w:t>
      </w:r>
    </w:p>
    <w:p w:rsidR="0046150C" w:rsidRPr="0046150C" w:rsidRDefault="0046150C" w:rsidP="0046150C">
      <w:pPr>
        <w:spacing w:after="240" w:line="240" w:lineRule="auto"/>
        <w:rPr>
          <w:rFonts w:eastAsia="Times New Roman" w:cs="Times New Roman"/>
          <w:szCs w:val="24"/>
        </w:rPr>
      </w:pPr>
      <w:r w:rsidRPr="0046150C">
        <w:rPr>
          <w:rFonts w:eastAsia="Times New Roman" w:cs="Times New Roman"/>
          <w:szCs w:val="24"/>
        </w:rPr>
        <w:t>The parties shall not rely on or introduce as evidence in arbitral or judicial proceedings, whether or not such proceedings relate to the dispute that is the subject of the conciliation proceedings, -</w:t>
      </w:r>
    </w:p>
    <w:p w:rsidR="0046150C" w:rsidRPr="0046150C" w:rsidRDefault="0046150C" w:rsidP="0046150C">
      <w:pPr>
        <w:spacing w:after="240" w:line="240" w:lineRule="auto"/>
        <w:rPr>
          <w:rFonts w:eastAsia="Times New Roman" w:cs="Times New Roman"/>
          <w:szCs w:val="24"/>
        </w:rPr>
      </w:pPr>
      <w:r w:rsidRPr="0046150C">
        <w:rPr>
          <w:rFonts w:eastAsia="Times New Roman" w:cs="Times New Roman"/>
          <w:szCs w:val="24"/>
        </w:rPr>
        <w:t>(a) Views expressed or suggestions made by the other party in respect of a possible settlement of the dispute;</w:t>
      </w:r>
      <w:r w:rsidRPr="0046150C">
        <w:rPr>
          <w:rFonts w:eastAsia="Times New Roman" w:cs="Times New Roman"/>
          <w:szCs w:val="24"/>
        </w:rPr>
        <w:br/>
      </w:r>
      <w:r w:rsidRPr="0046150C">
        <w:rPr>
          <w:rFonts w:eastAsia="Times New Roman" w:cs="Times New Roman"/>
          <w:szCs w:val="24"/>
        </w:rPr>
        <w:br/>
        <w:t>(b) Admissions made by the other party in the course of the conciliation proceedings;</w:t>
      </w:r>
      <w:r w:rsidRPr="0046150C">
        <w:rPr>
          <w:rFonts w:eastAsia="Times New Roman" w:cs="Times New Roman"/>
          <w:szCs w:val="24"/>
        </w:rPr>
        <w:br/>
      </w:r>
      <w:r w:rsidRPr="0046150C">
        <w:rPr>
          <w:rFonts w:eastAsia="Times New Roman" w:cs="Times New Roman"/>
          <w:szCs w:val="24"/>
        </w:rPr>
        <w:br/>
        <w:t>(c) Proposals made by the conciliator;</w:t>
      </w:r>
      <w:r w:rsidRPr="0046150C">
        <w:rPr>
          <w:rFonts w:eastAsia="Times New Roman" w:cs="Times New Roman"/>
          <w:szCs w:val="24"/>
        </w:rPr>
        <w:br/>
      </w:r>
      <w:r w:rsidRPr="0046150C">
        <w:rPr>
          <w:rFonts w:eastAsia="Times New Roman" w:cs="Times New Roman"/>
          <w:szCs w:val="24"/>
        </w:rPr>
        <w:br/>
        <w:t>(d) The fact that the other party had indicated his willingness to accept a proposal for settlement made by the conciliator.</w:t>
      </w:r>
    </w:p>
    <w:p w:rsidR="0046150C" w:rsidRPr="0046150C" w:rsidRDefault="0046150C" w:rsidP="0046150C">
      <w:pPr>
        <w:spacing w:after="0" w:line="240" w:lineRule="auto"/>
        <w:rPr>
          <w:rFonts w:eastAsia="Times New Roman" w:cs="Times New Roman"/>
          <w:szCs w:val="24"/>
        </w:rPr>
      </w:pPr>
      <w:r w:rsidRPr="0046150C">
        <w:rPr>
          <w:rFonts w:eastAsia="Times New Roman" w:cs="Times New Roman"/>
          <w:b/>
          <w:bCs/>
          <w:color w:val="000012"/>
          <w:szCs w:val="24"/>
        </w:rPr>
        <w:t>82. Power of High Court to make rules.</w:t>
      </w:r>
    </w:p>
    <w:p w:rsidR="0046150C" w:rsidRPr="0046150C" w:rsidRDefault="0046150C" w:rsidP="0046150C">
      <w:pPr>
        <w:spacing w:after="240" w:line="240" w:lineRule="auto"/>
        <w:rPr>
          <w:rFonts w:eastAsia="Times New Roman" w:cs="Times New Roman"/>
          <w:szCs w:val="24"/>
        </w:rPr>
      </w:pPr>
      <w:r w:rsidRPr="0046150C">
        <w:rPr>
          <w:rFonts w:eastAsia="Times New Roman" w:cs="Times New Roman"/>
          <w:szCs w:val="24"/>
        </w:rPr>
        <w:t>The High Court may make rules consistent with this Act as to all proceedings before the court under this Act.</w:t>
      </w:r>
    </w:p>
    <w:p w:rsidR="0046150C" w:rsidRPr="0046150C" w:rsidRDefault="0046150C" w:rsidP="0046150C">
      <w:pPr>
        <w:spacing w:after="0" w:line="240" w:lineRule="auto"/>
        <w:rPr>
          <w:rFonts w:eastAsia="Times New Roman" w:cs="Times New Roman"/>
          <w:szCs w:val="24"/>
        </w:rPr>
      </w:pPr>
      <w:r w:rsidRPr="0046150C">
        <w:rPr>
          <w:rFonts w:eastAsia="Times New Roman" w:cs="Times New Roman"/>
          <w:b/>
          <w:bCs/>
          <w:color w:val="000012"/>
          <w:szCs w:val="24"/>
        </w:rPr>
        <w:t>83. Removal of difficulties.</w:t>
      </w:r>
    </w:p>
    <w:p w:rsidR="0046150C" w:rsidRPr="0046150C" w:rsidRDefault="0046150C" w:rsidP="0046150C">
      <w:pPr>
        <w:spacing w:after="240" w:line="240" w:lineRule="auto"/>
        <w:rPr>
          <w:rFonts w:eastAsia="Times New Roman" w:cs="Times New Roman"/>
          <w:szCs w:val="24"/>
        </w:rPr>
      </w:pPr>
      <w:r w:rsidRPr="0046150C">
        <w:rPr>
          <w:rFonts w:eastAsia="Times New Roman" w:cs="Times New Roman"/>
          <w:szCs w:val="24"/>
        </w:rPr>
        <w:t>(1) If any difficulty arises in giving effect to the provisions of this Act, the Central Government may, by order published in the Official Gazette, make such provisions, not inconsistent with the provisions of this Act as appear to it to be necessary or expedient for removing the difficulty:</w:t>
      </w:r>
    </w:p>
    <w:p w:rsidR="0046150C" w:rsidRPr="0046150C" w:rsidRDefault="0046150C" w:rsidP="0046150C">
      <w:pPr>
        <w:spacing w:after="240" w:line="240" w:lineRule="auto"/>
        <w:rPr>
          <w:rFonts w:eastAsia="Times New Roman" w:cs="Times New Roman"/>
          <w:szCs w:val="24"/>
        </w:rPr>
      </w:pPr>
      <w:proofErr w:type="gramStart"/>
      <w:r w:rsidRPr="0046150C">
        <w:rPr>
          <w:rFonts w:eastAsia="Times New Roman" w:cs="Times New Roman"/>
          <w:szCs w:val="24"/>
        </w:rPr>
        <w:t>Provided that no such order shall be made after the expiry of a period of two years from the date of commencement of this Act.</w:t>
      </w:r>
      <w:proofErr w:type="gramEnd"/>
    </w:p>
    <w:p w:rsidR="0046150C" w:rsidRPr="0046150C" w:rsidRDefault="0046150C" w:rsidP="0046150C">
      <w:pPr>
        <w:spacing w:after="240" w:line="240" w:lineRule="auto"/>
        <w:rPr>
          <w:rFonts w:eastAsia="Times New Roman" w:cs="Times New Roman"/>
          <w:szCs w:val="24"/>
        </w:rPr>
      </w:pPr>
      <w:r w:rsidRPr="0046150C">
        <w:rPr>
          <w:rFonts w:eastAsia="Times New Roman" w:cs="Times New Roman"/>
          <w:szCs w:val="24"/>
        </w:rPr>
        <w:t>(2) Every order made under this section shall, as soon as may be after it is made, be laid before each House of Parliament.</w:t>
      </w:r>
    </w:p>
    <w:p w:rsidR="0046150C" w:rsidRPr="0046150C" w:rsidRDefault="0046150C" w:rsidP="0046150C">
      <w:pPr>
        <w:spacing w:after="0" w:line="240" w:lineRule="auto"/>
        <w:rPr>
          <w:rFonts w:eastAsia="Times New Roman" w:cs="Times New Roman"/>
          <w:szCs w:val="24"/>
        </w:rPr>
      </w:pPr>
      <w:r w:rsidRPr="0046150C">
        <w:rPr>
          <w:rFonts w:eastAsia="Times New Roman" w:cs="Times New Roman"/>
          <w:b/>
          <w:bCs/>
          <w:color w:val="000012"/>
          <w:szCs w:val="24"/>
        </w:rPr>
        <w:lastRenderedPageBreak/>
        <w:t>84. Power to make rules.</w:t>
      </w:r>
    </w:p>
    <w:p w:rsidR="0046150C" w:rsidRPr="0046150C" w:rsidRDefault="0046150C" w:rsidP="0046150C">
      <w:pPr>
        <w:spacing w:after="0" w:line="240" w:lineRule="auto"/>
        <w:rPr>
          <w:rFonts w:eastAsia="Times New Roman" w:cs="Times New Roman"/>
          <w:szCs w:val="24"/>
        </w:rPr>
      </w:pPr>
      <w:r w:rsidRPr="0046150C">
        <w:rPr>
          <w:rFonts w:eastAsia="Times New Roman" w:cs="Times New Roman"/>
          <w:szCs w:val="24"/>
        </w:rPr>
        <w:t>(1) The Central Government may, by notification in the Official Gazette, make rules for carrying out the provisions of this Act.</w:t>
      </w:r>
      <w:r w:rsidRPr="0046150C">
        <w:rPr>
          <w:rFonts w:eastAsia="Times New Roman" w:cs="Times New Roman"/>
          <w:szCs w:val="24"/>
        </w:rPr>
        <w:br/>
      </w:r>
      <w:r w:rsidRPr="0046150C">
        <w:rPr>
          <w:rFonts w:eastAsia="Times New Roman" w:cs="Times New Roman"/>
          <w:szCs w:val="24"/>
        </w:rPr>
        <w:br/>
        <w:t>(2) Every rule made by the Central Government under this Act shall be laid, as soon as may be, after it is made before each House of Parliament while it is in session, for a total period of thirty days which may be comprised in one session or in two or more successive sessions, and if, before the expiry of the session immediately following the session or the successive sessions aforesaid, both Houses agree in making any modification in the rule or both Houses agree that the rule should not be made, the rule shall thereafter have effect only in such modified form or be of no effect, as the case may be; so, however, that any such modification or annulment shall be without prejudice to the validity of anything previously done under that rule.</w:t>
      </w:r>
    </w:p>
    <w:p w:rsidR="0046150C" w:rsidRDefault="0046150C" w:rsidP="00296A73">
      <w:pPr>
        <w:spacing w:after="240" w:line="240" w:lineRule="auto"/>
        <w:rPr>
          <w:rFonts w:eastAsia="Times New Roman" w:cs="Times New Roman"/>
          <w:szCs w:val="24"/>
        </w:rPr>
      </w:pPr>
    </w:p>
    <w:p w:rsidR="0046150C" w:rsidRPr="0046150C" w:rsidRDefault="0046150C" w:rsidP="0046150C">
      <w:pPr>
        <w:spacing w:after="0" w:line="240" w:lineRule="auto"/>
        <w:rPr>
          <w:rFonts w:eastAsia="Times New Roman" w:cs="Times New Roman"/>
          <w:szCs w:val="24"/>
        </w:rPr>
      </w:pPr>
      <w:r w:rsidRPr="0046150C">
        <w:rPr>
          <w:rFonts w:eastAsia="Times New Roman" w:cs="Times New Roman"/>
          <w:b/>
          <w:bCs/>
          <w:color w:val="000012"/>
          <w:szCs w:val="24"/>
        </w:rPr>
        <w:t>85. Repeal and saving.</w:t>
      </w:r>
    </w:p>
    <w:p w:rsidR="0046150C" w:rsidRPr="0046150C" w:rsidRDefault="0046150C" w:rsidP="0046150C">
      <w:pPr>
        <w:spacing w:after="240" w:line="240" w:lineRule="auto"/>
        <w:rPr>
          <w:rFonts w:eastAsia="Times New Roman" w:cs="Times New Roman"/>
          <w:szCs w:val="24"/>
        </w:rPr>
      </w:pPr>
      <w:r w:rsidRPr="0046150C">
        <w:rPr>
          <w:rFonts w:eastAsia="Times New Roman" w:cs="Times New Roman"/>
          <w:szCs w:val="24"/>
        </w:rPr>
        <w:t>(1) The Arbitration (Protocol and Convention) Act, 1937 (6 of 1937), the Arbitration Act, 1940 (10 of 1940) and the Foreign Awards (Recognition and Enforcement) Act, 1961 (45 of 1961) are hereby repealed.</w:t>
      </w:r>
      <w:r w:rsidRPr="0046150C">
        <w:rPr>
          <w:rFonts w:eastAsia="Times New Roman" w:cs="Times New Roman"/>
          <w:szCs w:val="24"/>
        </w:rPr>
        <w:br/>
      </w:r>
      <w:r w:rsidRPr="0046150C">
        <w:rPr>
          <w:rFonts w:eastAsia="Times New Roman" w:cs="Times New Roman"/>
          <w:szCs w:val="24"/>
        </w:rPr>
        <w:br/>
        <w:t>(2) Notwithstanding such repeal, -</w:t>
      </w:r>
    </w:p>
    <w:p w:rsidR="0046150C" w:rsidRPr="0046150C" w:rsidRDefault="0046150C" w:rsidP="0046150C">
      <w:pPr>
        <w:spacing w:after="0" w:line="240" w:lineRule="auto"/>
        <w:rPr>
          <w:rFonts w:eastAsia="Times New Roman" w:cs="Times New Roman"/>
          <w:szCs w:val="24"/>
        </w:rPr>
      </w:pPr>
      <w:r w:rsidRPr="0046150C">
        <w:rPr>
          <w:rFonts w:eastAsia="Times New Roman" w:cs="Times New Roman"/>
          <w:szCs w:val="24"/>
        </w:rPr>
        <w:t>(a) The provisions of the said enactments shall apply in relation to arbitral proceedings which commenced before this Act came into force unless otherwise agreed by the parties but this Act shall apply in relation to arbitral proceedings which commenced on or after this Act comes into force;</w:t>
      </w:r>
      <w:r w:rsidRPr="0046150C">
        <w:rPr>
          <w:rFonts w:eastAsia="Times New Roman" w:cs="Times New Roman"/>
          <w:szCs w:val="24"/>
        </w:rPr>
        <w:br/>
      </w:r>
      <w:r w:rsidRPr="0046150C">
        <w:rPr>
          <w:rFonts w:eastAsia="Times New Roman" w:cs="Times New Roman"/>
          <w:szCs w:val="24"/>
        </w:rPr>
        <w:br/>
        <w:t>(b) All rules made and notifications published, under the said enactments shall, to the extent to which they are not repugnant to this Act, be deemed respectively to have been made or issued under this Act.</w:t>
      </w:r>
    </w:p>
    <w:p w:rsidR="0046150C" w:rsidRDefault="0046150C" w:rsidP="00296A73">
      <w:pPr>
        <w:spacing w:after="240" w:line="240" w:lineRule="auto"/>
        <w:rPr>
          <w:rFonts w:eastAsia="Times New Roman" w:cs="Times New Roman"/>
          <w:szCs w:val="24"/>
        </w:rPr>
      </w:pPr>
    </w:p>
    <w:p w:rsidR="0046150C" w:rsidRPr="0046150C" w:rsidRDefault="0046150C" w:rsidP="0046150C">
      <w:pPr>
        <w:spacing w:after="0" w:line="240" w:lineRule="auto"/>
        <w:rPr>
          <w:rFonts w:eastAsia="Times New Roman" w:cs="Times New Roman"/>
          <w:szCs w:val="24"/>
        </w:rPr>
      </w:pPr>
      <w:r w:rsidRPr="0046150C">
        <w:rPr>
          <w:rFonts w:eastAsia="Times New Roman" w:cs="Times New Roman"/>
          <w:b/>
          <w:bCs/>
          <w:color w:val="000012"/>
          <w:szCs w:val="24"/>
        </w:rPr>
        <w:t>86. Repeal of Ordinance 27 of 1996 and Saving.</w:t>
      </w:r>
    </w:p>
    <w:p w:rsidR="0046150C" w:rsidRPr="0046150C" w:rsidRDefault="0046150C" w:rsidP="0046150C">
      <w:pPr>
        <w:spacing w:after="240" w:line="240" w:lineRule="auto"/>
        <w:rPr>
          <w:rFonts w:eastAsia="Times New Roman" w:cs="Times New Roman"/>
          <w:szCs w:val="24"/>
        </w:rPr>
      </w:pPr>
      <w:r w:rsidRPr="0046150C">
        <w:rPr>
          <w:rFonts w:eastAsia="Times New Roman" w:cs="Times New Roman"/>
          <w:szCs w:val="24"/>
        </w:rPr>
        <w:t>(1) The Arbitration and Conciliation (Third) Ordinance, 1996 (27 of 1996) is hereby repealed.</w:t>
      </w:r>
      <w:r w:rsidRPr="0046150C">
        <w:rPr>
          <w:rFonts w:eastAsia="Times New Roman" w:cs="Times New Roman"/>
          <w:szCs w:val="24"/>
        </w:rPr>
        <w:br/>
      </w:r>
      <w:r w:rsidRPr="0046150C">
        <w:rPr>
          <w:rFonts w:eastAsia="Times New Roman" w:cs="Times New Roman"/>
          <w:szCs w:val="24"/>
        </w:rPr>
        <w:br/>
        <w:t>(2) Notwithstanding such repeal, any order, rule, notification or scheme made or anything done or any action taken is pursuance of any provision of the said Ordinance shall be deemed to have been made, done or taken under the corresponding provisions of this Act</w:t>
      </w:r>
    </w:p>
    <w:p w:rsidR="0046150C" w:rsidRDefault="0046150C" w:rsidP="0046150C">
      <w:pPr>
        <w:spacing w:after="0" w:line="240" w:lineRule="auto"/>
        <w:rPr>
          <w:rFonts w:eastAsia="Times New Roman" w:cs="Times New Roman"/>
          <w:b/>
          <w:bCs/>
          <w:color w:val="000012"/>
          <w:szCs w:val="24"/>
        </w:rPr>
      </w:pPr>
    </w:p>
    <w:p w:rsidR="0046150C" w:rsidRDefault="0046150C" w:rsidP="0046150C">
      <w:pPr>
        <w:spacing w:after="0" w:line="240" w:lineRule="auto"/>
        <w:rPr>
          <w:rFonts w:eastAsia="Times New Roman" w:cs="Times New Roman"/>
          <w:b/>
          <w:bCs/>
          <w:color w:val="000012"/>
          <w:szCs w:val="24"/>
        </w:rPr>
      </w:pPr>
    </w:p>
    <w:p w:rsidR="0046150C" w:rsidRDefault="0046150C" w:rsidP="0046150C">
      <w:pPr>
        <w:spacing w:after="0" w:line="240" w:lineRule="auto"/>
        <w:rPr>
          <w:rFonts w:eastAsia="Times New Roman" w:cs="Times New Roman"/>
          <w:b/>
          <w:bCs/>
          <w:color w:val="000012"/>
          <w:szCs w:val="24"/>
        </w:rPr>
      </w:pPr>
    </w:p>
    <w:p w:rsidR="0046150C" w:rsidRDefault="0046150C" w:rsidP="0046150C">
      <w:pPr>
        <w:spacing w:after="0" w:line="240" w:lineRule="auto"/>
        <w:rPr>
          <w:rFonts w:eastAsia="Times New Roman" w:cs="Times New Roman"/>
          <w:b/>
          <w:bCs/>
          <w:color w:val="000012"/>
          <w:szCs w:val="24"/>
        </w:rPr>
      </w:pPr>
    </w:p>
    <w:p w:rsidR="0046150C" w:rsidRDefault="0046150C" w:rsidP="0046150C">
      <w:pPr>
        <w:spacing w:after="0" w:line="240" w:lineRule="auto"/>
        <w:rPr>
          <w:rFonts w:eastAsia="Times New Roman" w:cs="Times New Roman"/>
          <w:b/>
          <w:bCs/>
          <w:color w:val="000012"/>
          <w:szCs w:val="24"/>
        </w:rPr>
      </w:pPr>
    </w:p>
    <w:p w:rsidR="0046150C" w:rsidRDefault="0046150C" w:rsidP="0046150C">
      <w:pPr>
        <w:spacing w:after="0" w:line="240" w:lineRule="auto"/>
        <w:rPr>
          <w:rFonts w:eastAsia="Times New Roman" w:cs="Times New Roman"/>
          <w:b/>
          <w:bCs/>
          <w:color w:val="000012"/>
          <w:szCs w:val="24"/>
        </w:rPr>
      </w:pPr>
    </w:p>
    <w:p w:rsidR="0046150C" w:rsidRDefault="0046150C" w:rsidP="0046150C">
      <w:pPr>
        <w:spacing w:after="0" w:line="240" w:lineRule="auto"/>
        <w:rPr>
          <w:rFonts w:eastAsia="Times New Roman" w:cs="Times New Roman"/>
          <w:b/>
          <w:bCs/>
          <w:color w:val="000012"/>
          <w:szCs w:val="24"/>
        </w:rPr>
      </w:pPr>
    </w:p>
    <w:p w:rsidR="0046150C" w:rsidRDefault="0046150C" w:rsidP="0046150C">
      <w:pPr>
        <w:spacing w:after="0" w:line="240" w:lineRule="auto"/>
        <w:rPr>
          <w:rFonts w:eastAsia="Times New Roman" w:cs="Times New Roman"/>
          <w:b/>
          <w:bCs/>
          <w:color w:val="000012"/>
          <w:szCs w:val="24"/>
        </w:rPr>
      </w:pPr>
    </w:p>
    <w:p w:rsidR="0046150C" w:rsidRDefault="0046150C" w:rsidP="0046150C">
      <w:pPr>
        <w:spacing w:after="0" w:line="240" w:lineRule="auto"/>
        <w:rPr>
          <w:rFonts w:eastAsia="Times New Roman" w:cs="Times New Roman"/>
          <w:b/>
          <w:bCs/>
          <w:color w:val="000012"/>
          <w:szCs w:val="24"/>
        </w:rPr>
      </w:pPr>
    </w:p>
    <w:p w:rsidR="0046150C" w:rsidRDefault="0046150C" w:rsidP="0046150C">
      <w:pPr>
        <w:spacing w:after="0" w:line="240" w:lineRule="auto"/>
        <w:rPr>
          <w:rFonts w:eastAsia="Times New Roman" w:cs="Times New Roman"/>
          <w:b/>
          <w:bCs/>
          <w:color w:val="000012"/>
          <w:szCs w:val="24"/>
        </w:rPr>
      </w:pPr>
    </w:p>
    <w:p w:rsidR="0046150C" w:rsidRDefault="0046150C" w:rsidP="0046150C">
      <w:pPr>
        <w:spacing w:after="0" w:line="240" w:lineRule="auto"/>
        <w:rPr>
          <w:rFonts w:eastAsia="Times New Roman" w:cs="Times New Roman"/>
          <w:b/>
          <w:bCs/>
          <w:color w:val="000012"/>
          <w:szCs w:val="24"/>
        </w:rPr>
      </w:pPr>
    </w:p>
    <w:p w:rsidR="0046150C" w:rsidRDefault="0046150C" w:rsidP="0046150C">
      <w:pPr>
        <w:spacing w:after="0" w:line="240" w:lineRule="auto"/>
        <w:rPr>
          <w:rFonts w:eastAsia="Times New Roman" w:cs="Times New Roman"/>
          <w:b/>
          <w:bCs/>
          <w:color w:val="000012"/>
          <w:szCs w:val="24"/>
        </w:rPr>
      </w:pPr>
    </w:p>
    <w:p w:rsidR="0046150C" w:rsidRDefault="0046150C" w:rsidP="0046150C">
      <w:pPr>
        <w:spacing w:after="0" w:line="240" w:lineRule="auto"/>
        <w:rPr>
          <w:rFonts w:eastAsia="Times New Roman" w:cs="Times New Roman"/>
          <w:b/>
          <w:bCs/>
          <w:color w:val="000012"/>
          <w:szCs w:val="24"/>
        </w:rPr>
      </w:pPr>
    </w:p>
    <w:p w:rsidR="0046150C" w:rsidRDefault="0046150C" w:rsidP="0046150C">
      <w:pPr>
        <w:spacing w:after="0" w:line="240" w:lineRule="auto"/>
        <w:rPr>
          <w:rFonts w:eastAsia="Times New Roman" w:cs="Times New Roman"/>
          <w:b/>
          <w:bCs/>
          <w:color w:val="000012"/>
          <w:szCs w:val="24"/>
        </w:rPr>
      </w:pPr>
    </w:p>
    <w:p w:rsidR="0046150C" w:rsidRDefault="0046150C" w:rsidP="0046150C">
      <w:pPr>
        <w:spacing w:after="0" w:line="240" w:lineRule="auto"/>
        <w:rPr>
          <w:rFonts w:eastAsia="Times New Roman" w:cs="Times New Roman"/>
          <w:b/>
          <w:bCs/>
          <w:color w:val="000012"/>
          <w:szCs w:val="24"/>
        </w:rPr>
      </w:pPr>
    </w:p>
    <w:p w:rsidR="0046150C" w:rsidRDefault="0046150C" w:rsidP="0046150C">
      <w:pPr>
        <w:spacing w:after="0" w:line="240" w:lineRule="auto"/>
        <w:rPr>
          <w:rFonts w:eastAsia="Times New Roman" w:cs="Times New Roman"/>
          <w:b/>
          <w:bCs/>
          <w:color w:val="000012"/>
          <w:szCs w:val="24"/>
        </w:rPr>
      </w:pPr>
    </w:p>
    <w:p w:rsidR="0046150C" w:rsidRDefault="0046150C" w:rsidP="0046150C">
      <w:pPr>
        <w:spacing w:after="0" w:line="240" w:lineRule="auto"/>
        <w:rPr>
          <w:rFonts w:eastAsia="Times New Roman" w:cs="Times New Roman"/>
          <w:b/>
          <w:bCs/>
          <w:color w:val="000012"/>
          <w:szCs w:val="24"/>
        </w:rPr>
      </w:pPr>
    </w:p>
    <w:p w:rsidR="0046150C" w:rsidRDefault="0046150C" w:rsidP="0046150C">
      <w:pPr>
        <w:spacing w:after="0" w:line="240" w:lineRule="auto"/>
        <w:rPr>
          <w:rFonts w:eastAsia="Times New Roman" w:cs="Times New Roman"/>
          <w:b/>
          <w:bCs/>
          <w:color w:val="000012"/>
          <w:szCs w:val="24"/>
        </w:rPr>
      </w:pPr>
    </w:p>
    <w:p w:rsidR="0046150C" w:rsidRDefault="0046150C" w:rsidP="0046150C">
      <w:pPr>
        <w:spacing w:after="0" w:line="240" w:lineRule="auto"/>
        <w:rPr>
          <w:rFonts w:eastAsia="Times New Roman" w:cs="Times New Roman"/>
          <w:b/>
          <w:bCs/>
          <w:color w:val="000012"/>
          <w:szCs w:val="24"/>
        </w:rPr>
      </w:pPr>
    </w:p>
    <w:p w:rsidR="0046150C" w:rsidRDefault="0046150C" w:rsidP="0046150C">
      <w:pPr>
        <w:spacing w:after="0" w:line="240" w:lineRule="auto"/>
        <w:rPr>
          <w:rFonts w:eastAsia="Times New Roman" w:cs="Times New Roman"/>
          <w:b/>
          <w:bCs/>
          <w:color w:val="000012"/>
          <w:szCs w:val="24"/>
        </w:rPr>
      </w:pPr>
    </w:p>
    <w:p w:rsidR="0046150C" w:rsidRPr="0046150C" w:rsidRDefault="0046150C" w:rsidP="0046150C">
      <w:pPr>
        <w:spacing w:after="0" w:line="240" w:lineRule="auto"/>
        <w:rPr>
          <w:rFonts w:eastAsia="Times New Roman" w:cs="Times New Roman"/>
          <w:szCs w:val="24"/>
        </w:rPr>
      </w:pPr>
      <w:r w:rsidRPr="0046150C">
        <w:rPr>
          <w:rFonts w:eastAsia="Times New Roman" w:cs="Times New Roman"/>
          <w:b/>
          <w:bCs/>
          <w:color w:val="000012"/>
          <w:szCs w:val="24"/>
        </w:rPr>
        <w:t>87. THE FIRST SCHEDULE</w:t>
      </w:r>
    </w:p>
    <w:p w:rsidR="0046150C" w:rsidRPr="0046150C" w:rsidRDefault="0046150C" w:rsidP="0046150C">
      <w:pPr>
        <w:spacing w:after="240" w:line="240" w:lineRule="auto"/>
        <w:jc w:val="center"/>
        <w:rPr>
          <w:rFonts w:eastAsia="Times New Roman" w:cs="Times New Roman"/>
          <w:szCs w:val="24"/>
        </w:rPr>
      </w:pPr>
      <w:r w:rsidRPr="0046150C">
        <w:rPr>
          <w:rFonts w:eastAsia="Times New Roman" w:cs="Times New Roman"/>
          <w:b/>
          <w:bCs/>
          <w:color w:val="008000"/>
          <w:sz w:val="27"/>
          <w:szCs w:val="27"/>
        </w:rPr>
        <w:t xml:space="preserve">THE FIRST </w:t>
      </w:r>
      <w:proofErr w:type="gramStart"/>
      <w:r w:rsidRPr="0046150C">
        <w:rPr>
          <w:rFonts w:eastAsia="Times New Roman" w:cs="Times New Roman"/>
          <w:b/>
          <w:bCs/>
          <w:color w:val="008000"/>
          <w:sz w:val="27"/>
          <w:szCs w:val="27"/>
        </w:rPr>
        <w:t>SCHEDULE</w:t>
      </w:r>
      <w:proofErr w:type="gramEnd"/>
      <w:r w:rsidRPr="0046150C">
        <w:rPr>
          <w:rFonts w:eastAsia="Times New Roman" w:cs="Times New Roman"/>
          <w:b/>
          <w:bCs/>
          <w:color w:val="008000"/>
          <w:sz w:val="27"/>
          <w:szCs w:val="27"/>
        </w:rPr>
        <w:br/>
        <w:t>(See section 44)</w:t>
      </w:r>
      <w:r w:rsidRPr="0046150C">
        <w:rPr>
          <w:rFonts w:eastAsia="Times New Roman" w:cs="Times New Roman"/>
          <w:b/>
          <w:bCs/>
          <w:color w:val="008000"/>
          <w:sz w:val="27"/>
          <w:szCs w:val="27"/>
        </w:rPr>
        <w:br/>
      </w:r>
      <w:r w:rsidRPr="0046150C">
        <w:rPr>
          <w:rFonts w:eastAsia="Times New Roman" w:cs="Times New Roman"/>
          <w:b/>
          <w:bCs/>
          <w:color w:val="008000"/>
          <w:sz w:val="27"/>
          <w:szCs w:val="27"/>
        </w:rPr>
        <w:br/>
        <w:t>CONVENTION ON THE RECOGNITION AND ENFORCEMENT OF FOREIGN ARBITRAL AWARDS</w:t>
      </w:r>
    </w:p>
    <w:p w:rsidR="0046150C" w:rsidRPr="0046150C" w:rsidRDefault="0046150C" w:rsidP="0046150C">
      <w:pPr>
        <w:spacing w:after="240" w:line="240" w:lineRule="auto"/>
        <w:jc w:val="center"/>
        <w:rPr>
          <w:rFonts w:eastAsia="Times New Roman" w:cs="Times New Roman"/>
          <w:szCs w:val="24"/>
        </w:rPr>
      </w:pPr>
      <w:r w:rsidRPr="0046150C">
        <w:rPr>
          <w:rFonts w:eastAsia="Times New Roman" w:cs="Times New Roman"/>
          <w:b/>
          <w:bCs/>
          <w:color w:val="008000"/>
          <w:sz w:val="27"/>
          <w:szCs w:val="27"/>
        </w:rPr>
        <w:t>ARTICLE I</w:t>
      </w:r>
    </w:p>
    <w:p w:rsidR="0046150C" w:rsidRPr="0046150C" w:rsidRDefault="0046150C" w:rsidP="0046150C">
      <w:pPr>
        <w:spacing w:after="240" w:line="240" w:lineRule="auto"/>
        <w:rPr>
          <w:rFonts w:eastAsia="Times New Roman" w:cs="Times New Roman"/>
          <w:szCs w:val="24"/>
        </w:rPr>
      </w:pPr>
      <w:r w:rsidRPr="0046150C">
        <w:rPr>
          <w:rFonts w:eastAsia="Times New Roman" w:cs="Times New Roman"/>
          <w:szCs w:val="24"/>
        </w:rPr>
        <w:t>1. This Convention shall apply to the recognition and enforcement or arbitral awards made in the territory of a State other than the State where the recognition and enforcement of' such awards are sought, and arising out of differences between persons, whether physical or legal. It shall also apply to arbitral awards not considered as domestic awards in the State where their recognition and enforcement are sought.</w:t>
      </w:r>
      <w:r w:rsidRPr="0046150C">
        <w:rPr>
          <w:rFonts w:eastAsia="Times New Roman" w:cs="Times New Roman"/>
          <w:szCs w:val="24"/>
        </w:rPr>
        <w:br/>
      </w:r>
      <w:r w:rsidRPr="0046150C">
        <w:rPr>
          <w:rFonts w:eastAsia="Times New Roman" w:cs="Times New Roman"/>
          <w:szCs w:val="24"/>
        </w:rPr>
        <w:br/>
        <w:t>2. The term “arbitral awards” shall include not only awards made by arbitrators appointed for each case but also those made by permanent arbitral bodies to which the parties have submitted.</w:t>
      </w:r>
      <w:r w:rsidRPr="0046150C">
        <w:rPr>
          <w:rFonts w:eastAsia="Times New Roman" w:cs="Times New Roman"/>
          <w:szCs w:val="24"/>
        </w:rPr>
        <w:br/>
      </w:r>
      <w:r w:rsidRPr="0046150C">
        <w:rPr>
          <w:rFonts w:eastAsia="Times New Roman" w:cs="Times New Roman"/>
          <w:szCs w:val="24"/>
        </w:rPr>
        <w:br/>
        <w:t>3. When signing, ratifying or acceding to this Convention, or notifying extension under article X hereof, any State may on the basis of reciprocity declare that it will apply the Convention to the recognition and enforcement of awards made only in the territory of another Contracting State. It may also declare that it will apply the Convention only to differences arising out of legal relationships, whether contractual or not, which are considered as commercial under the national law of the State making such declaration.</w:t>
      </w:r>
    </w:p>
    <w:p w:rsidR="0046150C" w:rsidRPr="0046150C" w:rsidRDefault="0046150C" w:rsidP="0046150C">
      <w:pPr>
        <w:spacing w:after="240" w:line="240" w:lineRule="auto"/>
        <w:jc w:val="center"/>
        <w:rPr>
          <w:rFonts w:eastAsia="Times New Roman" w:cs="Times New Roman"/>
          <w:szCs w:val="24"/>
        </w:rPr>
      </w:pPr>
      <w:r w:rsidRPr="0046150C">
        <w:rPr>
          <w:rFonts w:eastAsia="Times New Roman" w:cs="Times New Roman"/>
          <w:b/>
          <w:bCs/>
          <w:color w:val="008000"/>
          <w:sz w:val="27"/>
          <w:szCs w:val="27"/>
        </w:rPr>
        <w:t>ARTICLE II</w:t>
      </w:r>
    </w:p>
    <w:p w:rsidR="0046150C" w:rsidRPr="0046150C" w:rsidRDefault="0046150C" w:rsidP="0046150C">
      <w:pPr>
        <w:spacing w:after="240" w:line="240" w:lineRule="auto"/>
        <w:rPr>
          <w:rFonts w:eastAsia="Times New Roman" w:cs="Times New Roman"/>
          <w:szCs w:val="24"/>
        </w:rPr>
      </w:pPr>
      <w:r w:rsidRPr="0046150C">
        <w:rPr>
          <w:rFonts w:eastAsia="Times New Roman" w:cs="Times New Roman"/>
          <w:szCs w:val="24"/>
        </w:rPr>
        <w:t xml:space="preserve">1. Each Contracting State shall </w:t>
      </w:r>
      <w:proofErr w:type="spellStart"/>
      <w:r w:rsidRPr="0046150C">
        <w:rPr>
          <w:rFonts w:eastAsia="Times New Roman" w:cs="Times New Roman"/>
          <w:szCs w:val="24"/>
        </w:rPr>
        <w:t>recognise</w:t>
      </w:r>
      <w:proofErr w:type="spellEnd"/>
      <w:r w:rsidRPr="0046150C">
        <w:rPr>
          <w:rFonts w:eastAsia="Times New Roman" w:cs="Times New Roman"/>
          <w:szCs w:val="24"/>
        </w:rPr>
        <w:t xml:space="preserve"> an agreement in writing under which the parties under take to submit to arbitration all or any differences which have arisen or which may arise between them in respect of defined legal relationship, whether contractual or not, concerning a subject-matter capable of settlement by arbitration.</w:t>
      </w:r>
      <w:r w:rsidRPr="0046150C">
        <w:rPr>
          <w:rFonts w:eastAsia="Times New Roman" w:cs="Times New Roman"/>
          <w:szCs w:val="24"/>
        </w:rPr>
        <w:br/>
      </w:r>
      <w:r w:rsidRPr="0046150C">
        <w:rPr>
          <w:rFonts w:eastAsia="Times New Roman" w:cs="Times New Roman"/>
          <w:szCs w:val="24"/>
        </w:rPr>
        <w:br/>
        <w:t>2. The term “agreement in writing” shall include all arbitral clauses in a contract or an arbitration agreement, signed by the parties or contained in an exchange of letters or telegrams.</w:t>
      </w:r>
      <w:r w:rsidRPr="0046150C">
        <w:rPr>
          <w:rFonts w:eastAsia="Times New Roman" w:cs="Times New Roman"/>
          <w:szCs w:val="24"/>
        </w:rPr>
        <w:br/>
      </w:r>
      <w:r w:rsidRPr="0046150C">
        <w:rPr>
          <w:rFonts w:eastAsia="Times New Roman" w:cs="Times New Roman"/>
          <w:szCs w:val="24"/>
        </w:rPr>
        <w:br/>
      </w:r>
      <w:r w:rsidRPr="0046150C">
        <w:rPr>
          <w:rFonts w:eastAsia="Times New Roman" w:cs="Times New Roman"/>
          <w:szCs w:val="24"/>
        </w:rPr>
        <w:lastRenderedPageBreak/>
        <w:t xml:space="preserve">3. The Court of a Contracting State when seized of an action in a matter in respect of which the parties have made an agreement within the meaning of this article, shall, at the request of one of the parties, refer the parties to arbitration, unless it finds that the said agreement is null and void, inoperative and incapable of being performed. </w:t>
      </w:r>
    </w:p>
    <w:p w:rsidR="0046150C" w:rsidRPr="0046150C" w:rsidRDefault="0046150C" w:rsidP="0046150C">
      <w:pPr>
        <w:spacing w:after="240" w:line="240" w:lineRule="auto"/>
        <w:jc w:val="center"/>
        <w:rPr>
          <w:rFonts w:eastAsia="Times New Roman" w:cs="Times New Roman"/>
          <w:szCs w:val="24"/>
        </w:rPr>
      </w:pPr>
      <w:r w:rsidRPr="0046150C">
        <w:rPr>
          <w:rFonts w:eastAsia="Times New Roman" w:cs="Times New Roman"/>
          <w:b/>
          <w:bCs/>
          <w:color w:val="008000"/>
          <w:sz w:val="27"/>
          <w:szCs w:val="27"/>
        </w:rPr>
        <w:t>ARTICLE III</w:t>
      </w:r>
    </w:p>
    <w:p w:rsidR="0046150C" w:rsidRPr="0046150C" w:rsidRDefault="0046150C" w:rsidP="0046150C">
      <w:pPr>
        <w:spacing w:after="240" w:line="240" w:lineRule="auto"/>
        <w:rPr>
          <w:rFonts w:eastAsia="Times New Roman" w:cs="Times New Roman"/>
          <w:szCs w:val="24"/>
        </w:rPr>
      </w:pPr>
      <w:r w:rsidRPr="0046150C">
        <w:rPr>
          <w:rFonts w:eastAsia="Times New Roman" w:cs="Times New Roman"/>
          <w:szCs w:val="24"/>
        </w:rPr>
        <w:t>Each Contracting State shall recognize arbitral awards as binding and enforce them in accordance down in the following articles. There shall not be imposed substantially more onerous conditions a with the rules of procedure of the territory where the award is relied upon, under the condition and or higher fees or charges on the recognition or enforcement of arbitral awards to which this Convention applies than are imposed on the recognition or enforcement of domestic arbitral awards.</w:t>
      </w:r>
    </w:p>
    <w:p w:rsidR="0046150C" w:rsidRPr="0046150C" w:rsidRDefault="0046150C" w:rsidP="0046150C">
      <w:pPr>
        <w:spacing w:after="240" w:line="240" w:lineRule="auto"/>
        <w:jc w:val="center"/>
        <w:rPr>
          <w:rFonts w:eastAsia="Times New Roman" w:cs="Times New Roman"/>
          <w:szCs w:val="24"/>
        </w:rPr>
      </w:pPr>
      <w:r w:rsidRPr="0046150C">
        <w:rPr>
          <w:rFonts w:eastAsia="Times New Roman" w:cs="Times New Roman"/>
          <w:b/>
          <w:bCs/>
          <w:color w:val="008000"/>
          <w:sz w:val="27"/>
          <w:szCs w:val="27"/>
        </w:rPr>
        <w:t>ARTICLE IV</w:t>
      </w:r>
    </w:p>
    <w:p w:rsidR="0046150C" w:rsidRPr="0046150C" w:rsidRDefault="0046150C" w:rsidP="0046150C">
      <w:pPr>
        <w:spacing w:after="240" w:line="240" w:lineRule="auto"/>
        <w:rPr>
          <w:rFonts w:eastAsia="Times New Roman" w:cs="Times New Roman"/>
          <w:szCs w:val="24"/>
        </w:rPr>
      </w:pPr>
      <w:r w:rsidRPr="0046150C">
        <w:rPr>
          <w:rFonts w:eastAsia="Times New Roman" w:cs="Times New Roman"/>
          <w:szCs w:val="24"/>
        </w:rPr>
        <w:t>1. To obtain the recognition and enforcement mentioned in the preceding article, the party applying for recognition and enforcement shall, at the time of the application, supply: -</w:t>
      </w:r>
    </w:p>
    <w:p w:rsidR="0046150C" w:rsidRPr="0046150C" w:rsidRDefault="0046150C" w:rsidP="0046150C">
      <w:pPr>
        <w:spacing w:after="240" w:line="240" w:lineRule="auto"/>
        <w:rPr>
          <w:rFonts w:eastAsia="Times New Roman" w:cs="Times New Roman"/>
          <w:szCs w:val="24"/>
        </w:rPr>
      </w:pPr>
      <w:r w:rsidRPr="0046150C">
        <w:rPr>
          <w:rFonts w:eastAsia="Times New Roman" w:cs="Times New Roman"/>
          <w:szCs w:val="24"/>
        </w:rPr>
        <w:t>(a) The duly authenticated original award or a duly certified copy thereof</w:t>
      </w:r>
      <w:proofErr w:type="gramStart"/>
      <w:r w:rsidRPr="0046150C">
        <w:rPr>
          <w:rFonts w:eastAsia="Times New Roman" w:cs="Times New Roman"/>
          <w:szCs w:val="24"/>
        </w:rPr>
        <w:t>,</w:t>
      </w:r>
      <w:proofErr w:type="gramEnd"/>
      <w:r w:rsidRPr="0046150C">
        <w:rPr>
          <w:rFonts w:eastAsia="Times New Roman" w:cs="Times New Roman"/>
          <w:szCs w:val="24"/>
        </w:rPr>
        <w:br/>
      </w:r>
      <w:r w:rsidRPr="0046150C">
        <w:rPr>
          <w:rFonts w:eastAsia="Times New Roman" w:cs="Times New Roman"/>
          <w:szCs w:val="24"/>
        </w:rPr>
        <w:br/>
        <w:t>(b) The original agreement referred to in article II or a duly certified copy thereof.</w:t>
      </w:r>
    </w:p>
    <w:p w:rsidR="0046150C" w:rsidRPr="0046150C" w:rsidRDefault="0046150C" w:rsidP="0046150C">
      <w:pPr>
        <w:spacing w:after="240" w:line="240" w:lineRule="auto"/>
        <w:rPr>
          <w:rFonts w:eastAsia="Times New Roman" w:cs="Times New Roman"/>
          <w:szCs w:val="24"/>
        </w:rPr>
      </w:pPr>
      <w:r w:rsidRPr="0046150C">
        <w:rPr>
          <w:rFonts w:eastAsia="Times New Roman" w:cs="Times New Roman"/>
          <w:szCs w:val="24"/>
        </w:rPr>
        <w:t>2. If the said award or agreement is not made in an official language of the country in which the award is relied upon, the party applying for recognition and enforcement of the award shall produce a translation of these documents into such language. The translation shall be certified by an official or sworn translator or by a diplomatic or consular agent.</w:t>
      </w:r>
    </w:p>
    <w:p w:rsidR="0046150C" w:rsidRPr="0046150C" w:rsidRDefault="0046150C" w:rsidP="0046150C">
      <w:pPr>
        <w:spacing w:after="240" w:line="240" w:lineRule="auto"/>
        <w:jc w:val="center"/>
        <w:rPr>
          <w:rFonts w:eastAsia="Times New Roman" w:cs="Times New Roman"/>
          <w:szCs w:val="24"/>
        </w:rPr>
      </w:pPr>
      <w:r w:rsidRPr="0046150C">
        <w:rPr>
          <w:rFonts w:eastAsia="Times New Roman" w:cs="Times New Roman"/>
          <w:b/>
          <w:bCs/>
          <w:color w:val="008000"/>
          <w:sz w:val="27"/>
          <w:szCs w:val="27"/>
        </w:rPr>
        <w:t>ARTICLE V</w:t>
      </w:r>
    </w:p>
    <w:p w:rsidR="0046150C" w:rsidRPr="0046150C" w:rsidRDefault="0046150C" w:rsidP="0046150C">
      <w:pPr>
        <w:spacing w:after="240" w:line="240" w:lineRule="auto"/>
        <w:rPr>
          <w:rFonts w:eastAsia="Times New Roman" w:cs="Times New Roman"/>
          <w:szCs w:val="24"/>
        </w:rPr>
      </w:pPr>
      <w:r w:rsidRPr="0046150C">
        <w:rPr>
          <w:rFonts w:eastAsia="Times New Roman" w:cs="Times New Roman"/>
          <w:szCs w:val="24"/>
        </w:rPr>
        <w:t>1. Recognition and enforcement of the award may be refused, at the request of the party against whom it is invoked, only if that party furnishes to the competent authority where the recognition and enforcement is sought, proof that--</w:t>
      </w:r>
    </w:p>
    <w:p w:rsidR="0046150C" w:rsidRPr="0046150C" w:rsidRDefault="0046150C" w:rsidP="0046150C">
      <w:pPr>
        <w:spacing w:after="240" w:line="240" w:lineRule="auto"/>
        <w:rPr>
          <w:rFonts w:eastAsia="Times New Roman" w:cs="Times New Roman"/>
          <w:szCs w:val="24"/>
        </w:rPr>
      </w:pPr>
      <w:r w:rsidRPr="0046150C">
        <w:rPr>
          <w:rFonts w:eastAsia="Times New Roman" w:cs="Times New Roman"/>
          <w:szCs w:val="24"/>
        </w:rPr>
        <w:t>(a) The parties to the agreement referred to in article II were, under the law applicable to them, under some incapacity, or the said agreement is not valid under the law to which the parties have subjected it or, failing any indication thereon, under the law of the country where the award was made; or</w:t>
      </w:r>
      <w:r w:rsidRPr="0046150C">
        <w:rPr>
          <w:rFonts w:eastAsia="Times New Roman" w:cs="Times New Roman"/>
          <w:szCs w:val="24"/>
        </w:rPr>
        <w:br/>
      </w:r>
      <w:r w:rsidRPr="0046150C">
        <w:rPr>
          <w:rFonts w:eastAsia="Times New Roman" w:cs="Times New Roman"/>
          <w:szCs w:val="24"/>
        </w:rPr>
        <w:br/>
        <w:t>(b) The party against whom the award is invoked was not given proper notice of the appointment of the arbitrator or of the arbitration proceedings or was otherwise unable to present his case; or</w:t>
      </w:r>
      <w:r w:rsidRPr="0046150C">
        <w:rPr>
          <w:rFonts w:eastAsia="Times New Roman" w:cs="Times New Roman"/>
          <w:szCs w:val="24"/>
        </w:rPr>
        <w:br/>
      </w:r>
      <w:r w:rsidRPr="0046150C">
        <w:rPr>
          <w:rFonts w:eastAsia="Times New Roman" w:cs="Times New Roman"/>
          <w:szCs w:val="24"/>
        </w:rPr>
        <w:br/>
        <w:t xml:space="preserve">(c) The award deals with a difference not contemplated by or not falling within the terms of the submission to arbitration, or it contains decisions on matters beyond the scope of the submission to arbitration; provided that, if the decisions on matters submitted to arbitration can be separated from those not so submitted, that part of the award which contains decisions on matters submitted to arbitration may be </w:t>
      </w:r>
      <w:proofErr w:type="spellStart"/>
      <w:r w:rsidRPr="0046150C">
        <w:rPr>
          <w:rFonts w:eastAsia="Times New Roman" w:cs="Times New Roman"/>
          <w:szCs w:val="24"/>
        </w:rPr>
        <w:t>recognised</w:t>
      </w:r>
      <w:proofErr w:type="spellEnd"/>
      <w:r w:rsidRPr="0046150C">
        <w:rPr>
          <w:rFonts w:eastAsia="Times New Roman" w:cs="Times New Roman"/>
          <w:szCs w:val="24"/>
        </w:rPr>
        <w:t xml:space="preserve"> and enforced; or</w:t>
      </w:r>
      <w:r w:rsidRPr="0046150C">
        <w:rPr>
          <w:rFonts w:eastAsia="Times New Roman" w:cs="Times New Roman"/>
          <w:szCs w:val="24"/>
        </w:rPr>
        <w:br/>
      </w:r>
      <w:r w:rsidRPr="0046150C">
        <w:rPr>
          <w:rFonts w:eastAsia="Times New Roman" w:cs="Times New Roman"/>
          <w:szCs w:val="24"/>
        </w:rPr>
        <w:lastRenderedPageBreak/>
        <w:br/>
        <w:t>(d) The composition of the arbitral authority or the arbitral procedure was not in accordance with the agreement of the parties, or, failing such agreement, was not in accordance with the law of the country where the arbitration took place; or</w:t>
      </w:r>
      <w:r w:rsidRPr="0046150C">
        <w:rPr>
          <w:rFonts w:eastAsia="Times New Roman" w:cs="Times New Roman"/>
          <w:szCs w:val="24"/>
        </w:rPr>
        <w:br/>
      </w:r>
      <w:r w:rsidRPr="0046150C">
        <w:rPr>
          <w:rFonts w:eastAsia="Times New Roman" w:cs="Times New Roman"/>
          <w:szCs w:val="24"/>
        </w:rPr>
        <w:br/>
        <w:t>(e) The award has not yet become binding on the parties, or has been set aside or suspended by a competent authority of the country in which, or under the law of which, that award was made.</w:t>
      </w:r>
    </w:p>
    <w:p w:rsidR="0046150C" w:rsidRPr="0046150C" w:rsidRDefault="0046150C" w:rsidP="0046150C">
      <w:pPr>
        <w:spacing w:after="240" w:line="240" w:lineRule="auto"/>
        <w:rPr>
          <w:rFonts w:eastAsia="Times New Roman" w:cs="Times New Roman"/>
          <w:szCs w:val="24"/>
        </w:rPr>
      </w:pPr>
      <w:r w:rsidRPr="0046150C">
        <w:rPr>
          <w:rFonts w:eastAsia="Times New Roman" w:cs="Times New Roman"/>
          <w:szCs w:val="24"/>
        </w:rPr>
        <w:t>2. Recognition and enforcement of an arbitral award may also be refused if the competent authority in the country where recognition and enforcement is Sought finds that-</w:t>
      </w:r>
    </w:p>
    <w:p w:rsidR="0046150C" w:rsidRPr="0046150C" w:rsidRDefault="0046150C" w:rsidP="0046150C">
      <w:pPr>
        <w:spacing w:after="240" w:line="240" w:lineRule="auto"/>
        <w:rPr>
          <w:rFonts w:eastAsia="Times New Roman" w:cs="Times New Roman"/>
          <w:szCs w:val="24"/>
        </w:rPr>
      </w:pPr>
      <w:r w:rsidRPr="0046150C">
        <w:rPr>
          <w:rFonts w:eastAsia="Times New Roman" w:cs="Times New Roman"/>
          <w:szCs w:val="24"/>
        </w:rPr>
        <w:t xml:space="preserve">(a) The subject-matter of the difference is not capable of settlement by arbitration under the law of that country; </w:t>
      </w:r>
      <w:proofErr w:type="gramStart"/>
      <w:r w:rsidRPr="0046150C">
        <w:rPr>
          <w:rFonts w:eastAsia="Times New Roman" w:cs="Times New Roman"/>
          <w:szCs w:val="24"/>
        </w:rPr>
        <w:t>or</w:t>
      </w:r>
      <w:proofErr w:type="gramEnd"/>
      <w:r w:rsidRPr="0046150C">
        <w:rPr>
          <w:rFonts w:eastAsia="Times New Roman" w:cs="Times New Roman"/>
          <w:szCs w:val="24"/>
        </w:rPr>
        <w:br/>
      </w:r>
      <w:r w:rsidRPr="0046150C">
        <w:rPr>
          <w:rFonts w:eastAsia="Times New Roman" w:cs="Times New Roman"/>
          <w:szCs w:val="24"/>
        </w:rPr>
        <w:br/>
        <w:t>(b) The recognition or enforcement of the award would be contrary to the public policy of that country.</w:t>
      </w:r>
    </w:p>
    <w:p w:rsidR="0046150C" w:rsidRPr="0046150C" w:rsidRDefault="0046150C" w:rsidP="0046150C">
      <w:pPr>
        <w:spacing w:after="240" w:line="240" w:lineRule="auto"/>
        <w:jc w:val="center"/>
        <w:rPr>
          <w:rFonts w:eastAsia="Times New Roman" w:cs="Times New Roman"/>
          <w:szCs w:val="24"/>
        </w:rPr>
      </w:pPr>
      <w:r w:rsidRPr="0046150C">
        <w:rPr>
          <w:rFonts w:eastAsia="Times New Roman" w:cs="Times New Roman"/>
          <w:b/>
          <w:bCs/>
          <w:color w:val="008000"/>
          <w:sz w:val="27"/>
          <w:szCs w:val="27"/>
        </w:rPr>
        <w:t>ARTICLE VI</w:t>
      </w:r>
    </w:p>
    <w:p w:rsidR="0046150C" w:rsidRPr="0046150C" w:rsidRDefault="0046150C" w:rsidP="0046150C">
      <w:pPr>
        <w:spacing w:after="240" w:line="240" w:lineRule="auto"/>
        <w:rPr>
          <w:rFonts w:eastAsia="Times New Roman" w:cs="Times New Roman"/>
          <w:szCs w:val="24"/>
        </w:rPr>
      </w:pPr>
      <w:r w:rsidRPr="0046150C">
        <w:rPr>
          <w:rFonts w:eastAsia="Times New Roman" w:cs="Times New Roman"/>
          <w:szCs w:val="24"/>
        </w:rPr>
        <w:t>If an application for the setting aside or suspension of the award has been made to a competent authority referred to in article V (1) (e), the authority before which the award is sought to be relied upon may, if it considers it proper, adjourn the decision on the enforcement of the award and may also, on the application of the party claiming enforcement of the award, order the other party to give suitable security.</w:t>
      </w:r>
    </w:p>
    <w:p w:rsidR="0046150C" w:rsidRPr="0046150C" w:rsidRDefault="0046150C" w:rsidP="0046150C">
      <w:pPr>
        <w:spacing w:after="240" w:line="240" w:lineRule="auto"/>
        <w:jc w:val="center"/>
        <w:rPr>
          <w:rFonts w:eastAsia="Times New Roman" w:cs="Times New Roman"/>
          <w:szCs w:val="24"/>
        </w:rPr>
      </w:pPr>
      <w:r w:rsidRPr="0046150C">
        <w:rPr>
          <w:rFonts w:eastAsia="Times New Roman" w:cs="Times New Roman"/>
          <w:b/>
          <w:bCs/>
          <w:color w:val="008000"/>
          <w:sz w:val="27"/>
          <w:szCs w:val="27"/>
        </w:rPr>
        <w:t>ARTICLE VII</w:t>
      </w:r>
    </w:p>
    <w:p w:rsidR="0046150C" w:rsidRPr="0046150C" w:rsidRDefault="0046150C" w:rsidP="0046150C">
      <w:pPr>
        <w:spacing w:after="240" w:line="240" w:lineRule="auto"/>
        <w:rPr>
          <w:rFonts w:eastAsia="Times New Roman" w:cs="Times New Roman"/>
          <w:szCs w:val="24"/>
        </w:rPr>
      </w:pPr>
      <w:r w:rsidRPr="0046150C">
        <w:rPr>
          <w:rFonts w:eastAsia="Times New Roman" w:cs="Times New Roman"/>
          <w:szCs w:val="24"/>
        </w:rPr>
        <w:t>1. The provisions of the present Convention shall not affect the validity of multilateral or bilateral agreements concerning the recognition and enforcement of arbitral awards entered into by the Contracting States nor deprive any interested party of any right he may have to avail himself of an arbitral award in the manner and to the extent allowed by the law or the treaties of the country where such award is sought to be relied upon.</w:t>
      </w:r>
      <w:r w:rsidRPr="0046150C">
        <w:rPr>
          <w:rFonts w:eastAsia="Times New Roman" w:cs="Times New Roman"/>
          <w:szCs w:val="24"/>
        </w:rPr>
        <w:br/>
      </w:r>
      <w:r w:rsidRPr="0046150C">
        <w:rPr>
          <w:rFonts w:eastAsia="Times New Roman" w:cs="Times New Roman"/>
          <w:szCs w:val="24"/>
        </w:rPr>
        <w:br/>
        <w:t>2. The Geneva Protocol on Arbitration Clauses of 1923 and the Geneva Convention on the Execution of Foreign Arbitral Awards of 1927 shall cease to have effect between Contracting States on their becoming bound and to the extent that they become bound by this Convention.</w:t>
      </w:r>
    </w:p>
    <w:p w:rsidR="0046150C" w:rsidRPr="0046150C" w:rsidRDefault="0046150C" w:rsidP="0046150C">
      <w:pPr>
        <w:spacing w:after="240" w:line="240" w:lineRule="auto"/>
        <w:jc w:val="center"/>
        <w:rPr>
          <w:rFonts w:eastAsia="Times New Roman" w:cs="Times New Roman"/>
          <w:szCs w:val="24"/>
        </w:rPr>
      </w:pPr>
      <w:r w:rsidRPr="0046150C">
        <w:rPr>
          <w:rFonts w:eastAsia="Times New Roman" w:cs="Times New Roman"/>
          <w:b/>
          <w:bCs/>
          <w:color w:val="008000"/>
          <w:sz w:val="27"/>
          <w:szCs w:val="27"/>
        </w:rPr>
        <w:t>ARTICLE VIII</w:t>
      </w:r>
    </w:p>
    <w:p w:rsidR="0046150C" w:rsidRPr="0046150C" w:rsidRDefault="0046150C" w:rsidP="0046150C">
      <w:pPr>
        <w:spacing w:after="240" w:line="240" w:lineRule="auto"/>
        <w:rPr>
          <w:rFonts w:eastAsia="Times New Roman" w:cs="Times New Roman"/>
          <w:szCs w:val="24"/>
        </w:rPr>
      </w:pPr>
      <w:r w:rsidRPr="0046150C">
        <w:rPr>
          <w:rFonts w:eastAsia="Times New Roman" w:cs="Times New Roman"/>
          <w:szCs w:val="24"/>
        </w:rPr>
        <w:t>1. This Convention shall be open until 31st December, 1958 for signature on behalf of any Member of the United Nations and also on behalf of any other State which is or hereafter becomes member of any specialized agency of the United Nations, or which is or hereafter becomes a party to the Statute of the International Court of Justice, or any other State to which an invitation has been addressed by the General Assembly of the United Nations.</w:t>
      </w:r>
      <w:r w:rsidRPr="0046150C">
        <w:rPr>
          <w:rFonts w:eastAsia="Times New Roman" w:cs="Times New Roman"/>
          <w:szCs w:val="24"/>
        </w:rPr>
        <w:br/>
      </w:r>
      <w:r w:rsidRPr="0046150C">
        <w:rPr>
          <w:rFonts w:eastAsia="Times New Roman" w:cs="Times New Roman"/>
          <w:szCs w:val="24"/>
        </w:rPr>
        <w:br/>
        <w:t>2. This Convention shall be ratified and the instrument of ratification shall be deposited with the Secretary-General of the United Nations.</w:t>
      </w:r>
    </w:p>
    <w:p w:rsidR="0046150C" w:rsidRPr="0046150C" w:rsidRDefault="0046150C" w:rsidP="0046150C">
      <w:pPr>
        <w:spacing w:after="0" w:line="240" w:lineRule="auto"/>
        <w:jc w:val="center"/>
        <w:rPr>
          <w:rFonts w:eastAsia="Times New Roman" w:cs="Times New Roman"/>
          <w:szCs w:val="24"/>
        </w:rPr>
      </w:pPr>
      <w:r w:rsidRPr="0046150C">
        <w:rPr>
          <w:rFonts w:eastAsia="Times New Roman" w:cs="Times New Roman"/>
          <w:b/>
          <w:bCs/>
          <w:color w:val="008000"/>
          <w:sz w:val="27"/>
          <w:szCs w:val="27"/>
        </w:rPr>
        <w:lastRenderedPageBreak/>
        <w:t xml:space="preserve">ARTICLE IX </w:t>
      </w:r>
    </w:p>
    <w:p w:rsidR="0046150C" w:rsidRPr="0046150C" w:rsidRDefault="0046150C" w:rsidP="0046150C">
      <w:pPr>
        <w:spacing w:after="240" w:line="240" w:lineRule="auto"/>
        <w:rPr>
          <w:rFonts w:eastAsia="Times New Roman" w:cs="Times New Roman"/>
          <w:szCs w:val="24"/>
        </w:rPr>
      </w:pPr>
      <w:r w:rsidRPr="0046150C">
        <w:rPr>
          <w:rFonts w:eastAsia="Times New Roman" w:cs="Times New Roman"/>
          <w:szCs w:val="24"/>
        </w:rPr>
        <w:t>1. This Convention shall be open for accession to all States referred to in article VIII. 2. Accession shall be effected by the deposit of an instrument of accession with the Secretary-General of the United Nations.</w:t>
      </w:r>
    </w:p>
    <w:p w:rsidR="0046150C" w:rsidRPr="0046150C" w:rsidRDefault="0046150C" w:rsidP="0046150C">
      <w:pPr>
        <w:spacing w:after="240" w:line="240" w:lineRule="auto"/>
        <w:jc w:val="center"/>
        <w:rPr>
          <w:rFonts w:eastAsia="Times New Roman" w:cs="Times New Roman"/>
          <w:szCs w:val="24"/>
        </w:rPr>
      </w:pPr>
      <w:r w:rsidRPr="0046150C">
        <w:rPr>
          <w:rFonts w:eastAsia="Times New Roman" w:cs="Times New Roman"/>
          <w:b/>
          <w:bCs/>
          <w:color w:val="008000"/>
          <w:sz w:val="27"/>
          <w:szCs w:val="27"/>
        </w:rPr>
        <w:t>ARTICLE X</w:t>
      </w:r>
    </w:p>
    <w:p w:rsidR="0046150C" w:rsidRPr="0046150C" w:rsidRDefault="0046150C" w:rsidP="0046150C">
      <w:pPr>
        <w:spacing w:after="240" w:line="240" w:lineRule="auto"/>
        <w:rPr>
          <w:rFonts w:eastAsia="Times New Roman" w:cs="Times New Roman"/>
          <w:szCs w:val="24"/>
        </w:rPr>
      </w:pPr>
      <w:r w:rsidRPr="0046150C">
        <w:rPr>
          <w:rFonts w:eastAsia="Times New Roman" w:cs="Times New Roman"/>
          <w:szCs w:val="24"/>
        </w:rPr>
        <w:t>1. Any State may, at the time of signature, ratification or accession, declare that this Convention shall extend to all or any of the territories for the international relations of which it is responsible. Such a declaration shall take effect when the Convention enters into force for the State concerned.</w:t>
      </w:r>
      <w:r w:rsidRPr="0046150C">
        <w:rPr>
          <w:rFonts w:eastAsia="Times New Roman" w:cs="Times New Roman"/>
          <w:szCs w:val="24"/>
        </w:rPr>
        <w:br/>
      </w:r>
      <w:r w:rsidRPr="0046150C">
        <w:rPr>
          <w:rFonts w:eastAsia="Times New Roman" w:cs="Times New Roman"/>
          <w:szCs w:val="24"/>
        </w:rPr>
        <w:br/>
        <w:t>2. At any time thereafter any such extension shall be made by notification addressed to the Secretary-General of the United Nations and shall take effect as from the ninetieth day after the day of receipt by the Secretary-General of the United Nations of this notification, or as from the date of entry into force of the Convention for the State concerned, whichever is the later.</w:t>
      </w:r>
      <w:r w:rsidRPr="0046150C">
        <w:rPr>
          <w:rFonts w:eastAsia="Times New Roman" w:cs="Times New Roman"/>
          <w:szCs w:val="24"/>
        </w:rPr>
        <w:br/>
      </w:r>
      <w:r w:rsidRPr="0046150C">
        <w:rPr>
          <w:rFonts w:eastAsia="Times New Roman" w:cs="Times New Roman"/>
          <w:szCs w:val="24"/>
        </w:rPr>
        <w:br/>
        <w:t>3. With respect to those territories to which this Convention is not extended at the time of signature, ratification or accession, each State concerned shall consider the possibility of taking the necessary steps in order to extend the application of this Convention to such territories, subject, where necessary for constitutional reasons, to the consent of the Governments of such territories.</w:t>
      </w:r>
    </w:p>
    <w:p w:rsidR="0046150C" w:rsidRPr="0046150C" w:rsidRDefault="0046150C" w:rsidP="0046150C">
      <w:pPr>
        <w:spacing w:after="240" w:line="240" w:lineRule="auto"/>
        <w:jc w:val="center"/>
        <w:rPr>
          <w:rFonts w:eastAsia="Times New Roman" w:cs="Times New Roman"/>
          <w:szCs w:val="24"/>
        </w:rPr>
      </w:pPr>
      <w:r w:rsidRPr="0046150C">
        <w:rPr>
          <w:rFonts w:eastAsia="Times New Roman" w:cs="Times New Roman"/>
          <w:b/>
          <w:bCs/>
          <w:color w:val="008000"/>
          <w:sz w:val="27"/>
          <w:szCs w:val="27"/>
        </w:rPr>
        <w:t>ARTICLE XI</w:t>
      </w:r>
    </w:p>
    <w:p w:rsidR="0046150C" w:rsidRPr="0046150C" w:rsidRDefault="0046150C" w:rsidP="0046150C">
      <w:pPr>
        <w:spacing w:after="240" w:line="240" w:lineRule="auto"/>
        <w:rPr>
          <w:rFonts w:eastAsia="Times New Roman" w:cs="Times New Roman"/>
          <w:szCs w:val="24"/>
        </w:rPr>
      </w:pPr>
      <w:r w:rsidRPr="0046150C">
        <w:rPr>
          <w:rFonts w:eastAsia="Times New Roman" w:cs="Times New Roman"/>
          <w:szCs w:val="24"/>
        </w:rPr>
        <w:t>In the case of a federal or non-unitary State, the following provisions shall apply:-</w:t>
      </w:r>
    </w:p>
    <w:p w:rsidR="0046150C" w:rsidRPr="0046150C" w:rsidRDefault="0046150C" w:rsidP="0046150C">
      <w:pPr>
        <w:pStyle w:val="ListParagraph"/>
        <w:numPr>
          <w:ilvl w:val="0"/>
          <w:numId w:val="1"/>
        </w:numPr>
        <w:spacing w:after="0" w:line="240" w:lineRule="auto"/>
        <w:rPr>
          <w:rFonts w:eastAsia="Times New Roman" w:cs="Times New Roman"/>
          <w:szCs w:val="24"/>
        </w:rPr>
      </w:pPr>
      <w:r w:rsidRPr="0046150C">
        <w:rPr>
          <w:rFonts w:eastAsia="Times New Roman" w:cs="Times New Roman"/>
          <w:szCs w:val="24"/>
        </w:rPr>
        <w:t xml:space="preserve">With respect of those articles of this Convention that come within the legislative jurisdiction of the </w:t>
      </w:r>
      <w:proofErr w:type="spellStart"/>
      <w:r w:rsidRPr="0046150C">
        <w:rPr>
          <w:rFonts w:eastAsia="Times New Roman" w:cs="Times New Roman"/>
          <w:szCs w:val="24"/>
        </w:rPr>
        <w:t>federa</w:t>
      </w:r>
      <w:proofErr w:type="spellEnd"/>
    </w:p>
    <w:p w:rsidR="0046150C" w:rsidRDefault="0046150C" w:rsidP="0046150C">
      <w:pPr>
        <w:spacing w:after="0" w:line="240" w:lineRule="auto"/>
        <w:rPr>
          <w:rFonts w:eastAsia="Times New Roman" w:cs="Times New Roman"/>
          <w:szCs w:val="24"/>
        </w:rPr>
      </w:pPr>
    </w:p>
    <w:p w:rsidR="0046150C" w:rsidRPr="0046150C" w:rsidRDefault="0046150C" w:rsidP="0046150C">
      <w:pPr>
        <w:spacing w:after="0" w:line="240" w:lineRule="auto"/>
        <w:rPr>
          <w:rFonts w:eastAsia="Times New Roman" w:cs="Times New Roman"/>
          <w:szCs w:val="24"/>
        </w:rPr>
      </w:pPr>
      <w:r w:rsidRPr="0046150C">
        <w:rPr>
          <w:rFonts w:eastAsia="Times New Roman" w:cs="Times New Roman"/>
          <w:b/>
          <w:bCs/>
          <w:color w:val="000012"/>
          <w:szCs w:val="24"/>
        </w:rPr>
        <w:t>88. THE SECOND SCHEDULE</w:t>
      </w:r>
    </w:p>
    <w:p w:rsidR="0046150C" w:rsidRPr="0046150C" w:rsidRDefault="0046150C" w:rsidP="0046150C">
      <w:pPr>
        <w:spacing w:after="240" w:line="240" w:lineRule="auto"/>
        <w:jc w:val="center"/>
        <w:rPr>
          <w:rFonts w:eastAsia="Times New Roman" w:cs="Times New Roman"/>
          <w:szCs w:val="24"/>
        </w:rPr>
      </w:pPr>
      <w:r w:rsidRPr="0046150C">
        <w:rPr>
          <w:rFonts w:eastAsia="Times New Roman" w:cs="Times New Roman"/>
          <w:b/>
          <w:bCs/>
          <w:color w:val="008000"/>
          <w:sz w:val="27"/>
          <w:szCs w:val="27"/>
        </w:rPr>
        <w:t xml:space="preserve">THE SECOND </w:t>
      </w:r>
      <w:proofErr w:type="gramStart"/>
      <w:r w:rsidRPr="0046150C">
        <w:rPr>
          <w:rFonts w:eastAsia="Times New Roman" w:cs="Times New Roman"/>
          <w:b/>
          <w:bCs/>
          <w:color w:val="008000"/>
          <w:sz w:val="27"/>
          <w:szCs w:val="27"/>
        </w:rPr>
        <w:t>SCHEDULE</w:t>
      </w:r>
      <w:proofErr w:type="gramEnd"/>
      <w:r w:rsidRPr="0046150C">
        <w:rPr>
          <w:rFonts w:eastAsia="Times New Roman" w:cs="Times New Roman"/>
          <w:b/>
          <w:bCs/>
          <w:color w:val="008000"/>
          <w:sz w:val="27"/>
          <w:szCs w:val="27"/>
        </w:rPr>
        <w:br/>
        <w:t>(See section 53)</w:t>
      </w:r>
      <w:r w:rsidRPr="0046150C">
        <w:rPr>
          <w:rFonts w:eastAsia="Times New Roman" w:cs="Times New Roman"/>
          <w:b/>
          <w:bCs/>
          <w:color w:val="008000"/>
          <w:sz w:val="27"/>
          <w:szCs w:val="27"/>
        </w:rPr>
        <w:br/>
        <w:t>PROTOCOL ON ARBITRATION CLAUSES</w:t>
      </w:r>
    </w:p>
    <w:p w:rsidR="0046150C" w:rsidRPr="0046150C" w:rsidRDefault="0046150C" w:rsidP="0046150C">
      <w:pPr>
        <w:spacing w:after="240" w:line="240" w:lineRule="auto"/>
        <w:rPr>
          <w:rFonts w:eastAsia="Times New Roman" w:cs="Times New Roman"/>
          <w:szCs w:val="24"/>
        </w:rPr>
      </w:pPr>
      <w:r w:rsidRPr="0046150C">
        <w:rPr>
          <w:rFonts w:eastAsia="Times New Roman" w:cs="Times New Roman"/>
          <w:szCs w:val="24"/>
        </w:rPr>
        <w:t xml:space="preserve">The undersigned, being duly </w:t>
      </w:r>
      <w:proofErr w:type="spellStart"/>
      <w:r w:rsidRPr="0046150C">
        <w:rPr>
          <w:rFonts w:eastAsia="Times New Roman" w:cs="Times New Roman"/>
          <w:szCs w:val="24"/>
        </w:rPr>
        <w:t>authorised</w:t>
      </w:r>
      <w:proofErr w:type="spellEnd"/>
      <w:r w:rsidRPr="0046150C">
        <w:rPr>
          <w:rFonts w:eastAsia="Times New Roman" w:cs="Times New Roman"/>
          <w:szCs w:val="24"/>
        </w:rPr>
        <w:t>, declare that they accept, on behalf for the countries which they represent, the following provisions:-</w:t>
      </w:r>
    </w:p>
    <w:p w:rsidR="0046150C" w:rsidRPr="0046150C" w:rsidRDefault="0046150C" w:rsidP="0046150C">
      <w:pPr>
        <w:spacing w:after="240" w:line="240" w:lineRule="auto"/>
        <w:rPr>
          <w:rFonts w:eastAsia="Times New Roman" w:cs="Times New Roman"/>
          <w:szCs w:val="24"/>
        </w:rPr>
      </w:pPr>
      <w:r w:rsidRPr="0046150C">
        <w:rPr>
          <w:rFonts w:eastAsia="Times New Roman" w:cs="Times New Roman"/>
          <w:szCs w:val="24"/>
        </w:rPr>
        <w:t xml:space="preserve">1. Each of the Contracting States </w:t>
      </w:r>
      <w:proofErr w:type="spellStart"/>
      <w:r w:rsidRPr="0046150C">
        <w:rPr>
          <w:rFonts w:eastAsia="Times New Roman" w:cs="Times New Roman"/>
          <w:szCs w:val="24"/>
        </w:rPr>
        <w:t>recognises</w:t>
      </w:r>
      <w:proofErr w:type="spellEnd"/>
      <w:r w:rsidRPr="0046150C">
        <w:rPr>
          <w:rFonts w:eastAsia="Times New Roman" w:cs="Times New Roman"/>
          <w:szCs w:val="24"/>
        </w:rPr>
        <w:t xml:space="preserve"> the validity of an agreement whether relating to existing or future differences between parties subject respectively to the jurisdiction of different Contracting States by which the parties to a contract agree to submit to arbitration all or any differences that may arise in connection with such contract relating to commercial matters or to any other matter capable of settlement by arbitration, whether or not the arbitration is to take place in a country to whose jurisdiction none of the parties is subject.</w:t>
      </w:r>
    </w:p>
    <w:p w:rsidR="0046150C" w:rsidRPr="0046150C" w:rsidRDefault="0046150C" w:rsidP="0046150C">
      <w:pPr>
        <w:spacing w:after="240" w:line="240" w:lineRule="auto"/>
        <w:rPr>
          <w:rFonts w:eastAsia="Times New Roman" w:cs="Times New Roman"/>
          <w:szCs w:val="24"/>
        </w:rPr>
      </w:pPr>
      <w:r w:rsidRPr="0046150C">
        <w:rPr>
          <w:rFonts w:eastAsia="Times New Roman" w:cs="Times New Roman"/>
          <w:szCs w:val="24"/>
        </w:rPr>
        <w:t xml:space="preserve">Each Contracting State reserves the right to limit the obligation mentioned above to contracts which </w:t>
      </w:r>
      <w:proofErr w:type="spellStart"/>
      <w:r w:rsidRPr="0046150C">
        <w:rPr>
          <w:rFonts w:eastAsia="Times New Roman" w:cs="Times New Roman"/>
          <w:szCs w:val="24"/>
        </w:rPr>
        <w:t>arc</w:t>
      </w:r>
      <w:proofErr w:type="spellEnd"/>
      <w:r w:rsidRPr="0046150C">
        <w:rPr>
          <w:rFonts w:eastAsia="Times New Roman" w:cs="Times New Roman"/>
          <w:szCs w:val="24"/>
        </w:rPr>
        <w:t xml:space="preserve"> considered as commercial under its national law. Any Contracting State which avails </w:t>
      </w:r>
      <w:r w:rsidRPr="0046150C">
        <w:rPr>
          <w:rFonts w:eastAsia="Times New Roman" w:cs="Times New Roman"/>
          <w:szCs w:val="24"/>
        </w:rPr>
        <w:lastRenderedPageBreak/>
        <w:t>itself of this right will notify the Secretary-General of the League of Nations in order that the other Contracting States may be so informed.</w:t>
      </w:r>
    </w:p>
    <w:p w:rsidR="0046150C" w:rsidRPr="0046150C" w:rsidRDefault="0046150C" w:rsidP="0046150C">
      <w:pPr>
        <w:spacing w:after="240" w:line="240" w:lineRule="auto"/>
        <w:rPr>
          <w:rFonts w:eastAsia="Times New Roman" w:cs="Times New Roman"/>
          <w:szCs w:val="24"/>
        </w:rPr>
      </w:pPr>
      <w:r w:rsidRPr="0046150C">
        <w:rPr>
          <w:rFonts w:eastAsia="Times New Roman" w:cs="Times New Roman"/>
          <w:szCs w:val="24"/>
        </w:rPr>
        <w:t>2. The arbitral procedure, including the constitution of the Arbitral Tribunal, shall be governed by the will of the parties and by the law of the country in whose territory the arbitration takes place.</w:t>
      </w:r>
    </w:p>
    <w:p w:rsidR="0046150C" w:rsidRPr="0046150C" w:rsidRDefault="0046150C" w:rsidP="0046150C">
      <w:pPr>
        <w:spacing w:after="240" w:line="240" w:lineRule="auto"/>
        <w:rPr>
          <w:rFonts w:eastAsia="Times New Roman" w:cs="Times New Roman"/>
          <w:szCs w:val="24"/>
        </w:rPr>
      </w:pPr>
      <w:r w:rsidRPr="0046150C">
        <w:rPr>
          <w:rFonts w:eastAsia="Times New Roman" w:cs="Times New Roman"/>
          <w:szCs w:val="24"/>
        </w:rPr>
        <w:t>The Contracting States agree to facilitate all steps in the procedure, which require to be taken in their own territories, in accordance with the provisions of their law governing arbitral procedure applicable to existing differences.</w:t>
      </w:r>
    </w:p>
    <w:p w:rsidR="0046150C" w:rsidRPr="0046150C" w:rsidRDefault="0046150C" w:rsidP="0046150C">
      <w:pPr>
        <w:spacing w:after="240" w:line="240" w:lineRule="auto"/>
        <w:rPr>
          <w:rFonts w:eastAsia="Times New Roman" w:cs="Times New Roman"/>
          <w:szCs w:val="24"/>
        </w:rPr>
      </w:pPr>
      <w:r w:rsidRPr="0046150C">
        <w:rPr>
          <w:rFonts w:eastAsia="Times New Roman" w:cs="Times New Roman"/>
          <w:szCs w:val="24"/>
        </w:rPr>
        <w:t>3. Each Contracting State undertakes to ensure the execution by its authorities and in accordance with the provisions of its national laws of arbitral awards made in its own territory under the preceding articles.</w:t>
      </w:r>
      <w:r w:rsidRPr="0046150C">
        <w:rPr>
          <w:rFonts w:eastAsia="Times New Roman" w:cs="Times New Roman"/>
          <w:szCs w:val="24"/>
        </w:rPr>
        <w:br/>
      </w:r>
      <w:r w:rsidRPr="0046150C">
        <w:rPr>
          <w:rFonts w:eastAsia="Times New Roman" w:cs="Times New Roman"/>
          <w:szCs w:val="24"/>
        </w:rPr>
        <w:br/>
        <w:t>4. The Tribunals of the Contracting Parties, on being seized of a dispute regarding a contract made between persons to whom Article I applies and including an Arbitration Agreement whether referring to present or future differences which is valid in virtue of the said article and capable of being carried into effect, shall refer the parties on the application of either of them to the decision of the Arbitrators.</w:t>
      </w:r>
    </w:p>
    <w:p w:rsidR="0046150C" w:rsidRPr="0046150C" w:rsidRDefault="0046150C" w:rsidP="0046150C">
      <w:pPr>
        <w:spacing w:after="240" w:line="240" w:lineRule="auto"/>
        <w:rPr>
          <w:rFonts w:eastAsia="Times New Roman" w:cs="Times New Roman"/>
          <w:szCs w:val="24"/>
        </w:rPr>
      </w:pPr>
      <w:r w:rsidRPr="0046150C">
        <w:rPr>
          <w:rFonts w:eastAsia="Times New Roman" w:cs="Times New Roman"/>
          <w:szCs w:val="24"/>
        </w:rPr>
        <w:t>Such reference shall not prejudice the competence of the judicial tribunals in case the agreement or the arbitration cannot proceed or becomes inoperative.</w:t>
      </w:r>
    </w:p>
    <w:p w:rsidR="0046150C" w:rsidRPr="0046150C" w:rsidRDefault="0046150C" w:rsidP="0046150C">
      <w:pPr>
        <w:spacing w:after="240" w:line="240" w:lineRule="auto"/>
        <w:rPr>
          <w:rFonts w:eastAsia="Times New Roman" w:cs="Times New Roman"/>
          <w:szCs w:val="24"/>
        </w:rPr>
      </w:pPr>
      <w:r w:rsidRPr="0046150C">
        <w:rPr>
          <w:rFonts w:eastAsia="Times New Roman" w:cs="Times New Roman"/>
          <w:szCs w:val="24"/>
        </w:rPr>
        <w:t>5. The present Protocol, which shall remain open for signature by all States, shall be ratified. The ratification shall be deposited as soon as possible with the Secretary-General of the League of Nations, who shall notify such deposit to all the Signatory States.</w:t>
      </w:r>
      <w:r w:rsidRPr="0046150C">
        <w:rPr>
          <w:rFonts w:eastAsia="Times New Roman" w:cs="Times New Roman"/>
          <w:szCs w:val="24"/>
        </w:rPr>
        <w:br/>
      </w:r>
      <w:r w:rsidRPr="0046150C">
        <w:rPr>
          <w:rFonts w:eastAsia="Times New Roman" w:cs="Times New Roman"/>
          <w:szCs w:val="24"/>
        </w:rPr>
        <w:br/>
        <w:t>6. The present Protocol will come into force as soon as two ratifications have been deposited. Thereafter it will take effect, in the case of each Contracting State, one month after the notification by the Secretary-General of the deposit of its ratification.</w:t>
      </w:r>
      <w:r w:rsidRPr="0046150C">
        <w:rPr>
          <w:rFonts w:eastAsia="Times New Roman" w:cs="Times New Roman"/>
          <w:szCs w:val="24"/>
        </w:rPr>
        <w:br/>
      </w:r>
      <w:r w:rsidRPr="0046150C">
        <w:rPr>
          <w:rFonts w:eastAsia="Times New Roman" w:cs="Times New Roman"/>
          <w:szCs w:val="24"/>
        </w:rPr>
        <w:br/>
        <w:t>7. The present Protocol may be denounced by any Contracting State on giving one year's notice. Denunciation shall be effected by a notification addressed to the Secretary-General of the League, who will immediately transmit copies of such notification to all the other Signatory States and inform them of the date on which it was received. The denunciation shall take effect one year after the date on which it was notified lo the Secretary-General, and shall operate only in respect of the notifying State.</w:t>
      </w:r>
      <w:r w:rsidRPr="0046150C">
        <w:rPr>
          <w:rFonts w:eastAsia="Times New Roman" w:cs="Times New Roman"/>
          <w:szCs w:val="24"/>
        </w:rPr>
        <w:br/>
      </w:r>
      <w:r w:rsidRPr="0046150C">
        <w:rPr>
          <w:rFonts w:eastAsia="Times New Roman" w:cs="Times New Roman"/>
          <w:szCs w:val="24"/>
        </w:rPr>
        <w:br/>
        <w:t>8. The Contracting States may declare that their acceptance of the present Protocol does not include any or all of the under-mentioned territories: that is to say, their colonies, overseas possessions or territories, protectorates or the territories over which they exercise a man date.</w:t>
      </w:r>
    </w:p>
    <w:p w:rsidR="0046150C" w:rsidRPr="0046150C" w:rsidRDefault="0046150C" w:rsidP="0046150C">
      <w:pPr>
        <w:spacing w:after="240" w:line="240" w:lineRule="auto"/>
        <w:rPr>
          <w:rFonts w:eastAsia="Times New Roman" w:cs="Times New Roman"/>
          <w:szCs w:val="24"/>
        </w:rPr>
      </w:pPr>
      <w:r w:rsidRPr="0046150C">
        <w:rPr>
          <w:rFonts w:eastAsia="Times New Roman" w:cs="Times New Roman"/>
          <w:szCs w:val="24"/>
        </w:rPr>
        <w:t>The said States may subsequently adhere separately on behalf of any territory thus excluded. The Secretary-General of the League of Nations shall be informed as soon as possible of such adhesions. He shall notify such adhesions to all Signatory States. They will take effect one month after the notification by the Secretary-General to all Signatory States.</w:t>
      </w:r>
      <w:r w:rsidRPr="0046150C">
        <w:rPr>
          <w:rFonts w:eastAsia="Times New Roman" w:cs="Times New Roman"/>
          <w:szCs w:val="24"/>
        </w:rPr>
        <w:br/>
      </w:r>
      <w:r w:rsidRPr="0046150C">
        <w:rPr>
          <w:rFonts w:eastAsia="Times New Roman" w:cs="Times New Roman"/>
          <w:szCs w:val="24"/>
        </w:rPr>
        <w:lastRenderedPageBreak/>
        <w:br/>
        <w:t>The Contracting States may also denounce the Protocol separately on behalf of any of the territories referred to above. Article 7 applies to such denunciation.</w:t>
      </w:r>
    </w:p>
    <w:p w:rsidR="0046150C" w:rsidRDefault="0046150C" w:rsidP="0046150C">
      <w:pPr>
        <w:spacing w:after="0" w:line="240" w:lineRule="auto"/>
        <w:rPr>
          <w:rFonts w:eastAsia="Times New Roman" w:cs="Times New Roman"/>
          <w:szCs w:val="24"/>
        </w:rPr>
      </w:pPr>
    </w:p>
    <w:p w:rsidR="0046150C" w:rsidRPr="0046150C" w:rsidRDefault="0046150C" w:rsidP="0046150C">
      <w:pPr>
        <w:spacing w:after="0" w:line="240" w:lineRule="auto"/>
        <w:rPr>
          <w:rFonts w:eastAsia="Times New Roman" w:cs="Times New Roman"/>
          <w:szCs w:val="24"/>
        </w:rPr>
      </w:pPr>
      <w:r w:rsidRPr="0046150C">
        <w:rPr>
          <w:rFonts w:eastAsia="Times New Roman" w:cs="Times New Roman"/>
          <w:b/>
          <w:bCs/>
          <w:color w:val="000012"/>
          <w:szCs w:val="24"/>
        </w:rPr>
        <w:t>89. THE THIRD SCHEDULE</w:t>
      </w:r>
    </w:p>
    <w:p w:rsidR="0046150C" w:rsidRPr="0046150C" w:rsidRDefault="0046150C" w:rsidP="0046150C">
      <w:pPr>
        <w:spacing w:after="240" w:line="240" w:lineRule="auto"/>
        <w:jc w:val="center"/>
        <w:rPr>
          <w:rFonts w:eastAsia="Times New Roman" w:cs="Times New Roman"/>
          <w:szCs w:val="24"/>
        </w:rPr>
      </w:pPr>
      <w:r w:rsidRPr="0046150C">
        <w:rPr>
          <w:rFonts w:eastAsia="Times New Roman" w:cs="Times New Roman"/>
          <w:b/>
          <w:bCs/>
          <w:color w:val="008000"/>
          <w:sz w:val="27"/>
          <w:szCs w:val="27"/>
        </w:rPr>
        <w:t xml:space="preserve">THE THIRD </w:t>
      </w:r>
      <w:proofErr w:type="gramStart"/>
      <w:r w:rsidRPr="0046150C">
        <w:rPr>
          <w:rFonts w:eastAsia="Times New Roman" w:cs="Times New Roman"/>
          <w:b/>
          <w:bCs/>
          <w:color w:val="008000"/>
          <w:sz w:val="27"/>
          <w:szCs w:val="27"/>
        </w:rPr>
        <w:t>SCHEDULE</w:t>
      </w:r>
      <w:proofErr w:type="gramEnd"/>
      <w:r w:rsidRPr="0046150C">
        <w:rPr>
          <w:rFonts w:eastAsia="Times New Roman" w:cs="Times New Roman"/>
          <w:b/>
          <w:bCs/>
          <w:color w:val="008000"/>
          <w:sz w:val="27"/>
          <w:szCs w:val="27"/>
        </w:rPr>
        <w:br/>
        <w:t>(See section 53)</w:t>
      </w:r>
      <w:r w:rsidRPr="0046150C">
        <w:rPr>
          <w:rFonts w:eastAsia="Times New Roman" w:cs="Times New Roman"/>
          <w:b/>
          <w:bCs/>
          <w:color w:val="008000"/>
          <w:sz w:val="27"/>
          <w:szCs w:val="27"/>
        </w:rPr>
        <w:br/>
        <w:t>CONVENTION ON THE EXECUTION OF FOREIGN ARBITRAL AWARDS</w:t>
      </w:r>
    </w:p>
    <w:p w:rsidR="0046150C" w:rsidRPr="0046150C" w:rsidRDefault="0046150C" w:rsidP="0046150C">
      <w:pPr>
        <w:spacing w:after="240" w:line="240" w:lineRule="auto"/>
        <w:jc w:val="center"/>
        <w:rPr>
          <w:rFonts w:eastAsia="Times New Roman" w:cs="Times New Roman"/>
          <w:szCs w:val="24"/>
        </w:rPr>
      </w:pPr>
      <w:r w:rsidRPr="0046150C">
        <w:rPr>
          <w:rFonts w:eastAsia="Times New Roman" w:cs="Times New Roman"/>
          <w:b/>
          <w:bCs/>
          <w:color w:val="008000"/>
          <w:sz w:val="27"/>
          <w:szCs w:val="27"/>
        </w:rPr>
        <w:t>Article 1</w:t>
      </w:r>
    </w:p>
    <w:p w:rsidR="0046150C" w:rsidRPr="0046150C" w:rsidRDefault="0046150C" w:rsidP="0046150C">
      <w:pPr>
        <w:spacing w:after="240" w:line="240" w:lineRule="auto"/>
        <w:rPr>
          <w:rFonts w:eastAsia="Times New Roman" w:cs="Times New Roman"/>
          <w:szCs w:val="24"/>
        </w:rPr>
      </w:pPr>
      <w:r w:rsidRPr="0046150C">
        <w:rPr>
          <w:rFonts w:eastAsia="Times New Roman" w:cs="Times New Roman"/>
          <w:szCs w:val="24"/>
        </w:rPr>
        <w:t xml:space="preserve">(1) In the territories of any High Contracting Party to which the present Convention applies, an arbitral award made in pursuance of an agreement, whether relating to existing or future differences (hereinafter called “a submission to arbitration”) covered by the Protocol on Arbitration Clauses opened at Geneva on September 24th, 1923, shall be </w:t>
      </w:r>
      <w:proofErr w:type="spellStart"/>
      <w:r w:rsidRPr="0046150C">
        <w:rPr>
          <w:rFonts w:eastAsia="Times New Roman" w:cs="Times New Roman"/>
          <w:szCs w:val="24"/>
        </w:rPr>
        <w:t>recognised</w:t>
      </w:r>
      <w:proofErr w:type="spellEnd"/>
      <w:r w:rsidRPr="0046150C">
        <w:rPr>
          <w:rFonts w:eastAsia="Times New Roman" w:cs="Times New Roman"/>
          <w:szCs w:val="24"/>
        </w:rPr>
        <w:t xml:space="preserve"> as binding and shall be enforced in accordance with the rules of the procedure of the territory where the award is relied upon, provided that the said award has been made in a territory of one of the High Contracting Parties to which the present Convention applies and between persons who are subject to the jurisdiction of one of the High Contracting Parties.</w:t>
      </w:r>
      <w:r w:rsidRPr="0046150C">
        <w:rPr>
          <w:rFonts w:eastAsia="Times New Roman" w:cs="Times New Roman"/>
          <w:szCs w:val="24"/>
        </w:rPr>
        <w:br/>
      </w:r>
      <w:r w:rsidRPr="0046150C">
        <w:rPr>
          <w:rFonts w:eastAsia="Times New Roman" w:cs="Times New Roman"/>
          <w:szCs w:val="24"/>
        </w:rPr>
        <w:br/>
        <w:t>(2) To obtain such recognition or enforcement it shall, further, be necessary: -</w:t>
      </w:r>
    </w:p>
    <w:p w:rsidR="0046150C" w:rsidRPr="0046150C" w:rsidRDefault="0046150C" w:rsidP="0046150C">
      <w:pPr>
        <w:spacing w:after="240" w:line="240" w:lineRule="auto"/>
        <w:rPr>
          <w:rFonts w:eastAsia="Times New Roman" w:cs="Times New Roman"/>
          <w:szCs w:val="24"/>
        </w:rPr>
      </w:pPr>
      <w:r w:rsidRPr="0046150C">
        <w:rPr>
          <w:rFonts w:eastAsia="Times New Roman" w:cs="Times New Roman"/>
          <w:szCs w:val="24"/>
        </w:rPr>
        <w:t>(a) That the award has been made in pursuance of a submission to arbitration, which is valid under the law applicable thereto;</w:t>
      </w:r>
      <w:r w:rsidRPr="0046150C">
        <w:rPr>
          <w:rFonts w:eastAsia="Times New Roman" w:cs="Times New Roman"/>
          <w:szCs w:val="24"/>
        </w:rPr>
        <w:br/>
      </w:r>
      <w:r w:rsidRPr="0046150C">
        <w:rPr>
          <w:rFonts w:eastAsia="Times New Roman" w:cs="Times New Roman"/>
          <w:szCs w:val="24"/>
        </w:rPr>
        <w:br/>
        <w:t>(b) That the subject-matter of the award is capable of settlement by arbitration under the law of the country in which the award is sought to be relied upon;</w:t>
      </w:r>
      <w:r w:rsidRPr="0046150C">
        <w:rPr>
          <w:rFonts w:eastAsia="Times New Roman" w:cs="Times New Roman"/>
          <w:szCs w:val="24"/>
        </w:rPr>
        <w:br/>
      </w:r>
      <w:r w:rsidRPr="0046150C">
        <w:rPr>
          <w:rFonts w:eastAsia="Times New Roman" w:cs="Times New Roman"/>
          <w:szCs w:val="24"/>
        </w:rPr>
        <w:br/>
        <w:t>(c) That the award has been made by the Arbitral Tribunal provided for in the submission to arbitration or constituted in the manner agreed upon by the parties and in conformity with the law governing the arbitration procedure;</w:t>
      </w:r>
      <w:r w:rsidRPr="0046150C">
        <w:rPr>
          <w:rFonts w:eastAsia="Times New Roman" w:cs="Times New Roman"/>
          <w:szCs w:val="24"/>
        </w:rPr>
        <w:br/>
      </w:r>
      <w:r w:rsidRPr="0046150C">
        <w:rPr>
          <w:rFonts w:eastAsia="Times New Roman" w:cs="Times New Roman"/>
          <w:szCs w:val="24"/>
        </w:rPr>
        <w:br/>
        <w:t xml:space="preserve">(d) That the award has become final in the country in which it has been made, in the sense that it will not be considered as such if it is open to opposition, appeal or </w:t>
      </w:r>
      <w:proofErr w:type="spellStart"/>
      <w:r w:rsidRPr="0046150C">
        <w:rPr>
          <w:rFonts w:eastAsia="Times New Roman" w:cs="Times New Roman"/>
          <w:szCs w:val="24"/>
        </w:rPr>
        <w:t>pourvoi</w:t>
      </w:r>
      <w:proofErr w:type="spellEnd"/>
      <w:r w:rsidRPr="0046150C">
        <w:rPr>
          <w:rFonts w:eastAsia="Times New Roman" w:cs="Times New Roman"/>
          <w:szCs w:val="24"/>
        </w:rPr>
        <w:t xml:space="preserve"> en cessation (in the countries where such forms of procedure exist) or if it is proved that any proceedings for the purpose of contesting the validity of the award are pending;</w:t>
      </w:r>
    </w:p>
    <w:p w:rsidR="0046150C" w:rsidRPr="0046150C" w:rsidRDefault="0046150C" w:rsidP="0046150C">
      <w:pPr>
        <w:spacing w:after="240" w:line="240" w:lineRule="auto"/>
        <w:rPr>
          <w:rFonts w:eastAsia="Times New Roman" w:cs="Times New Roman"/>
          <w:szCs w:val="24"/>
        </w:rPr>
      </w:pPr>
      <w:r w:rsidRPr="0046150C">
        <w:rPr>
          <w:rFonts w:eastAsia="Times New Roman" w:cs="Times New Roman"/>
          <w:szCs w:val="24"/>
        </w:rPr>
        <w:t>(e) That the recognition or enforcement of the award is not contrary to the public policy or to the principles of the law of the country in which it is sought to be relied upon.</w:t>
      </w:r>
    </w:p>
    <w:p w:rsidR="0046150C" w:rsidRPr="0046150C" w:rsidRDefault="0046150C" w:rsidP="0046150C">
      <w:pPr>
        <w:spacing w:after="240" w:line="240" w:lineRule="auto"/>
        <w:jc w:val="center"/>
        <w:rPr>
          <w:rFonts w:eastAsia="Times New Roman" w:cs="Times New Roman"/>
          <w:szCs w:val="24"/>
        </w:rPr>
      </w:pPr>
      <w:r w:rsidRPr="0046150C">
        <w:rPr>
          <w:rFonts w:eastAsia="Times New Roman" w:cs="Times New Roman"/>
          <w:b/>
          <w:bCs/>
          <w:color w:val="008000"/>
          <w:sz w:val="27"/>
          <w:szCs w:val="27"/>
        </w:rPr>
        <w:t>Article 2</w:t>
      </w:r>
    </w:p>
    <w:p w:rsidR="0046150C" w:rsidRPr="0046150C" w:rsidRDefault="0046150C" w:rsidP="0046150C">
      <w:pPr>
        <w:spacing w:after="240" w:line="240" w:lineRule="auto"/>
        <w:rPr>
          <w:rFonts w:eastAsia="Times New Roman" w:cs="Times New Roman"/>
          <w:szCs w:val="24"/>
        </w:rPr>
      </w:pPr>
      <w:r w:rsidRPr="0046150C">
        <w:rPr>
          <w:rFonts w:eastAsia="Times New Roman" w:cs="Times New Roman"/>
          <w:szCs w:val="24"/>
        </w:rPr>
        <w:t xml:space="preserve">Even if the conditions </w:t>
      </w:r>
      <w:proofErr w:type="gramStart"/>
      <w:r w:rsidRPr="0046150C">
        <w:rPr>
          <w:rFonts w:eastAsia="Times New Roman" w:cs="Times New Roman"/>
          <w:szCs w:val="24"/>
        </w:rPr>
        <w:t>laid</w:t>
      </w:r>
      <w:proofErr w:type="gramEnd"/>
      <w:r w:rsidRPr="0046150C">
        <w:rPr>
          <w:rFonts w:eastAsia="Times New Roman" w:cs="Times New Roman"/>
          <w:szCs w:val="24"/>
        </w:rPr>
        <w:t xml:space="preserve"> down in Article I hereof are fulfilled, recognition and enforcement of the award shall be refused if the court is satisfied: -</w:t>
      </w:r>
    </w:p>
    <w:p w:rsidR="0046150C" w:rsidRPr="0046150C" w:rsidRDefault="0046150C" w:rsidP="0046150C">
      <w:pPr>
        <w:spacing w:after="240" w:line="240" w:lineRule="auto"/>
        <w:rPr>
          <w:rFonts w:eastAsia="Times New Roman" w:cs="Times New Roman"/>
          <w:szCs w:val="24"/>
        </w:rPr>
      </w:pPr>
      <w:r w:rsidRPr="0046150C">
        <w:rPr>
          <w:rFonts w:eastAsia="Times New Roman" w:cs="Times New Roman"/>
          <w:szCs w:val="24"/>
        </w:rPr>
        <w:lastRenderedPageBreak/>
        <w:t>(a) That the award has been annulled in the country in which it was made;</w:t>
      </w:r>
      <w:r w:rsidRPr="0046150C">
        <w:rPr>
          <w:rFonts w:eastAsia="Times New Roman" w:cs="Times New Roman"/>
          <w:szCs w:val="24"/>
        </w:rPr>
        <w:br/>
      </w:r>
      <w:r w:rsidRPr="0046150C">
        <w:rPr>
          <w:rFonts w:eastAsia="Times New Roman" w:cs="Times New Roman"/>
          <w:szCs w:val="24"/>
        </w:rPr>
        <w:br/>
        <w:t>(b) That the party against whom it is sought to use the award was not given notice of the arbitration proceedings in sufficient time to enable him to present his case; or that, being under a legal incapacity, he was not properly represented;</w:t>
      </w:r>
      <w:r w:rsidRPr="0046150C">
        <w:rPr>
          <w:rFonts w:eastAsia="Times New Roman" w:cs="Times New Roman"/>
          <w:szCs w:val="24"/>
        </w:rPr>
        <w:br/>
      </w:r>
      <w:r w:rsidRPr="0046150C">
        <w:rPr>
          <w:rFonts w:eastAsia="Times New Roman" w:cs="Times New Roman"/>
          <w:szCs w:val="24"/>
        </w:rPr>
        <w:br/>
        <w:t xml:space="preserve">(c) That the award does not with the differences contemplated by or failing </w:t>
      </w:r>
      <w:proofErr w:type="spellStart"/>
      <w:r w:rsidRPr="0046150C">
        <w:rPr>
          <w:rFonts w:eastAsia="Times New Roman" w:cs="Times New Roman"/>
          <w:szCs w:val="24"/>
        </w:rPr>
        <w:t>with in</w:t>
      </w:r>
      <w:proofErr w:type="spellEnd"/>
      <w:r w:rsidRPr="0046150C">
        <w:rPr>
          <w:rFonts w:eastAsia="Times New Roman" w:cs="Times New Roman"/>
          <w:szCs w:val="24"/>
        </w:rPr>
        <w:t xml:space="preserve"> the terms of the submission to arbitration or that it contains decisions on matters beyond the scope of the submission to arbitration.</w:t>
      </w:r>
    </w:p>
    <w:p w:rsidR="0046150C" w:rsidRPr="0046150C" w:rsidRDefault="0046150C" w:rsidP="0046150C">
      <w:pPr>
        <w:spacing w:after="240" w:line="240" w:lineRule="auto"/>
        <w:rPr>
          <w:rFonts w:eastAsia="Times New Roman" w:cs="Times New Roman"/>
          <w:szCs w:val="24"/>
        </w:rPr>
      </w:pPr>
      <w:r w:rsidRPr="0046150C">
        <w:rPr>
          <w:rFonts w:eastAsia="Times New Roman" w:cs="Times New Roman"/>
          <w:szCs w:val="24"/>
        </w:rPr>
        <w:t>If the award has not covered all the questions submitted to the arbitral tribunal, the competent authority of the country where recognition or enforcement of the award is sought can, if it thinks for postpone such recognition or enforcement or grant it subject to such guarantee as that authority may decide.</w:t>
      </w:r>
    </w:p>
    <w:p w:rsidR="0046150C" w:rsidRPr="0046150C" w:rsidRDefault="0046150C" w:rsidP="0046150C">
      <w:pPr>
        <w:spacing w:after="240" w:line="240" w:lineRule="auto"/>
        <w:jc w:val="center"/>
        <w:rPr>
          <w:rFonts w:eastAsia="Times New Roman" w:cs="Times New Roman"/>
          <w:szCs w:val="24"/>
        </w:rPr>
      </w:pPr>
      <w:r w:rsidRPr="0046150C">
        <w:rPr>
          <w:rFonts w:eastAsia="Times New Roman" w:cs="Times New Roman"/>
          <w:b/>
          <w:bCs/>
          <w:color w:val="008000"/>
          <w:sz w:val="27"/>
          <w:szCs w:val="27"/>
        </w:rPr>
        <w:t>Article 3</w:t>
      </w:r>
    </w:p>
    <w:p w:rsidR="0046150C" w:rsidRPr="0046150C" w:rsidRDefault="0046150C" w:rsidP="0046150C">
      <w:pPr>
        <w:spacing w:after="240" w:line="240" w:lineRule="auto"/>
        <w:rPr>
          <w:rFonts w:eastAsia="Times New Roman" w:cs="Times New Roman"/>
          <w:szCs w:val="24"/>
        </w:rPr>
      </w:pPr>
      <w:r w:rsidRPr="0046150C">
        <w:rPr>
          <w:rFonts w:eastAsia="Times New Roman" w:cs="Times New Roman"/>
          <w:szCs w:val="24"/>
        </w:rPr>
        <w:t>If the party against whom the award has been made proves that, under the law governing the arbitration procedure, there is a ground, other than the grounds reefed to in Article I (a) and (c), and Article 2(b) and (c), entitling him to contest the validity of the award in a Court of Law, the court may, if it thinks fit, either refuse recognition or enforcement of the award or adjourn the consideration thereof, giving such party a reasonable time within which to have the award annulled by the competent tribunal.</w:t>
      </w:r>
    </w:p>
    <w:p w:rsidR="0046150C" w:rsidRPr="0046150C" w:rsidRDefault="0046150C" w:rsidP="0046150C">
      <w:pPr>
        <w:spacing w:after="240" w:line="240" w:lineRule="auto"/>
        <w:jc w:val="center"/>
        <w:rPr>
          <w:rFonts w:eastAsia="Times New Roman" w:cs="Times New Roman"/>
          <w:szCs w:val="24"/>
        </w:rPr>
      </w:pPr>
      <w:r w:rsidRPr="0046150C">
        <w:rPr>
          <w:rFonts w:eastAsia="Times New Roman" w:cs="Times New Roman"/>
          <w:b/>
          <w:bCs/>
          <w:color w:val="008000"/>
          <w:sz w:val="27"/>
          <w:szCs w:val="27"/>
        </w:rPr>
        <w:t>Article 4</w:t>
      </w:r>
    </w:p>
    <w:p w:rsidR="0046150C" w:rsidRPr="0046150C" w:rsidRDefault="0046150C" w:rsidP="0046150C">
      <w:pPr>
        <w:spacing w:after="240" w:line="240" w:lineRule="auto"/>
        <w:rPr>
          <w:rFonts w:eastAsia="Times New Roman" w:cs="Times New Roman"/>
          <w:szCs w:val="24"/>
        </w:rPr>
      </w:pPr>
      <w:r w:rsidRPr="0046150C">
        <w:rPr>
          <w:rFonts w:eastAsia="Times New Roman" w:cs="Times New Roman"/>
          <w:szCs w:val="24"/>
        </w:rPr>
        <w:t xml:space="preserve">The party relying upon an award or claiming its enforcement must supply, in particular: - </w:t>
      </w:r>
    </w:p>
    <w:p w:rsidR="0046150C" w:rsidRPr="0046150C" w:rsidRDefault="0046150C" w:rsidP="0046150C">
      <w:pPr>
        <w:spacing w:after="240" w:line="240" w:lineRule="auto"/>
        <w:rPr>
          <w:rFonts w:eastAsia="Times New Roman" w:cs="Times New Roman"/>
          <w:szCs w:val="24"/>
        </w:rPr>
      </w:pPr>
      <w:r w:rsidRPr="0046150C">
        <w:rPr>
          <w:rFonts w:eastAsia="Times New Roman" w:cs="Times New Roman"/>
          <w:szCs w:val="24"/>
        </w:rPr>
        <w:t>(1) The original award or a copy thereof duly authenticated, according to the requirements of the law of the country in which it was made;</w:t>
      </w:r>
      <w:r w:rsidRPr="0046150C">
        <w:rPr>
          <w:rFonts w:eastAsia="Times New Roman" w:cs="Times New Roman"/>
          <w:szCs w:val="24"/>
        </w:rPr>
        <w:br/>
      </w:r>
      <w:r w:rsidRPr="0046150C">
        <w:rPr>
          <w:rFonts w:eastAsia="Times New Roman" w:cs="Times New Roman"/>
          <w:szCs w:val="24"/>
        </w:rPr>
        <w:br/>
        <w:t>(2) Documentary or other evidence to prove that the award has become final, in the sense defined in Article I (d), in the country in which it was made;</w:t>
      </w:r>
      <w:r w:rsidRPr="0046150C">
        <w:rPr>
          <w:rFonts w:eastAsia="Times New Roman" w:cs="Times New Roman"/>
          <w:szCs w:val="24"/>
        </w:rPr>
        <w:br/>
      </w:r>
      <w:r w:rsidRPr="0046150C">
        <w:rPr>
          <w:rFonts w:eastAsia="Times New Roman" w:cs="Times New Roman"/>
          <w:szCs w:val="24"/>
        </w:rPr>
        <w:br/>
        <w:t>(3) When necessary, documentary or other evidence to prove that the conditions laid down in Article 1, paragraph (1) and paragraph (2) (a) and (c), have been fulfilled.</w:t>
      </w:r>
      <w:r w:rsidRPr="0046150C">
        <w:rPr>
          <w:rFonts w:eastAsia="Times New Roman" w:cs="Times New Roman"/>
          <w:szCs w:val="24"/>
        </w:rPr>
        <w:br/>
      </w:r>
      <w:r w:rsidRPr="0046150C">
        <w:rPr>
          <w:rFonts w:eastAsia="Times New Roman" w:cs="Times New Roman"/>
          <w:szCs w:val="24"/>
        </w:rPr>
        <w:br/>
        <w:t>A translation of the award and of the other documents mentioned in this Article into the official language of the country where the award is sought to be relied upon may be demanded. Such translations must be certified correct by a diplomatic or consular agent of the country to which the party who seeks to rely upon the award belongs or by a sworn translator of the country where the award is sought to be relied upon.</w:t>
      </w:r>
    </w:p>
    <w:p w:rsidR="0046150C" w:rsidRPr="0046150C" w:rsidRDefault="0046150C" w:rsidP="0046150C">
      <w:pPr>
        <w:spacing w:after="240" w:line="240" w:lineRule="auto"/>
        <w:jc w:val="center"/>
        <w:rPr>
          <w:rFonts w:eastAsia="Times New Roman" w:cs="Times New Roman"/>
          <w:szCs w:val="24"/>
        </w:rPr>
      </w:pPr>
      <w:r w:rsidRPr="0046150C">
        <w:rPr>
          <w:rFonts w:eastAsia="Times New Roman" w:cs="Times New Roman"/>
          <w:b/>
          <w:bCs/>
          <w:color w:val="008000"/>
          <w:sz w:val="27"/>
          <w:szCs w:val="27"/>
        </w:rPr>
        <w:t>Article 5</w:t>
      </w:r>
    </w:p>
    <w:p w:rsidR="0046150C" w:rsidRPr="0046150C" w:rsidRDefault="0046150C" w:rsidP="0046150C">
      <w:pPr>
        <w:spacing w:after="240" w:line="240" w:lineRule="auto"/>
        <w:rPr>
          <w:rFonts w:eastAsia="Times New Roman" w:cs="Times New Roman"/>
          <w:szCs w:val="24"/>
        </w:rPr>
      </w:pPr>
      <w:r w:rsidRPr="0046150C">
        <w:rPr>
          <w:rFonts w:eastAsia="Times New Roman" w:cs="Times New Roman"/>
          <w:szCs w:val="24"/>
        </w:rPr>
        <w:lastRenderedPageBreak/>
        <w:t>The provisions of the above articles shall not deprive any interested party of the right of availing himself of an arbitral award in the manner and to the extent allowed by the law or the treaties of the country where such award is sought to be relied upon.</w:t>
      </w:r>
    </w:p>
    <w:p w:rsidR="0046150C" w:rsidRPr="0046150C" w:rsidRDefault="0046150C" w:rsidP="0046150C">
      <w:pPr>
        <w:spacing w:after="240" w:line="240" w:lineRule="auto"/>
        <w:jc w:val="center"/>
        <w:rPr>
          <w:rFonts w:eastAsia="Times New Roman" w:cs="Times New Roman"/>
          <w:szCs w:val="24"/>
        </w:rPr>
      </w:pPr>
      <w:r w:rsidRPr="0046150C">
        <w:rPr>
          <w:rFonts w:eastAsia="Times New Roman" w:cs="Times New Roman"/>
          <w:b/>
          <w:bCs/>
          <w:color w:val="008000"/>
          <w:sz w:val="27"/>
          <w:szCs w:val="27"/>
        </w:rPr>
        <w:t>Article 6</w:t>
      </w:r>
    </w:p>
    <w:p w:rsidR="0046150C" w:rsidRPr="0046150C" w:rsidRDefault="0046150C" w:rsidP="0046150C">
      <w:pPr>
        <w:spacing w:after="240" w:line="240" w:lineRule="auto"/>
        <w:rPr>
          <w:rFonts w:eastAsia="Times New Roman" w:cs="Times New Roman"/>
          <w:szCs w:val="24"/>
        </w:rPr>
      </w:pPr>
      <w:r w:rsidRPr="0046150C">
        <w:rPr>
          <w:rFonts w:eastAsia="Times New Roman" w:cs="Times New Roman"/>
          <w:szCs w:val="24"/>
        </w:rPr>
        <w:t>he present Convention applies only to arbitral awards made after the coming into force of the Protocol on Arbitration Clauses opened at Geneva on September 24th, 1923.</w:t>
      </w:r>
    </w:p>
    <w:p w:rsidR="0046150C" w:rsidRPr="0046150C" w:rsidRDefault="0046150C" w:rsidP="0046150C">
      <w:pPr>
        <w:spacing w:after="240" w:line="240" w:lineRule="auto"/>
        <w:jc w:val="center"/>
        <w:rPr>
          <w:rFonts w:eastAsia="Times New Roman" w:cs="Times New Roman"/>
          <w:szCs w:val="24"/>
        </w:rPr>
      </w:pPr>
      <w:r w:rsidRPr="0046150C">
        <w:rPr>
          <w:rFonts w:eastAsia="Times New Roman" w:cs="Times New Roman"/>
          <w:b/>
          <w:bCs/>
          <w:color w:val="008000"/>
          <w:sz w:val="27"/>
          <w:szCs w:val="27"/>
        </w:rPr>
        <w:t>Article 7</w:t>
      </w:r>
    </w:p>
    <w:p w:rsidR="0046150C" w:rsidRPr="0046150C" w:rsidRDefault="0046150C" w:rsidP="0046150C">
      <w:pPr>
        <w:spacing w:after="240" w:line="240" w:lineRule="auto"/>
        <w:rPr>
          <w:rFonts w:eastAsia="Times New Roman" w:cs="Times New Roman"/>
          <w:szCs w:val="24"/>
        </w:rPr>
      </w:pPr>
      <w:r w:rsidRPr="0046150C">
        <w:rPr>
          <w:rFonts w:eastAsia="Times New Roman" w:cs="Times New Roman"/>
          <w:szCs w:val="24"/>
        </w:rPr>
        <w:t>The present Convention, which will remain open to the signature of all the signatories of the Protocol of 1923 on Arbitration Clauses, shall be ratified.</w:t>
      </w:r>
      <w:r w:rsidRPr="0046150C">
        <w:rPr>
          <w:rFonts w:eastAsia="Times New Roman" w:cs="Times New Roman"/>
          <w:szCs w:val="24"/>
        </w:rPr>
        <w:br/>
      </w:r>
      <w:r w:rsidRPr="0046150C">
        <w:rPr>
          <w:rFonts w:eastAsia="Times New Roman" w:cs="Times New Roman"/>
          <w:szCs w:val="24"/>
        </w:rPr>
        <w:br/>
        <w:t>It may be ratified only on behalf of those Members of the League of Nations and Non-Member States on whose behalf the Protocol of 1923 shall have been ratified.</w:t>
      </w:r>
      <w:r w:rsidRPr="0046150C">
        <w:rPr>
          <w:rFonts w:eastAsia="Times New Roman" w:cs="Times New Roman"/>
          <w:szCs w:val="24"/>
        </w:rPr>
        <w:br/>
      </w:r>
      <w:r w:rsidRPr="0046150C">
        <w:rPr>
          <w:rFonts w:eastAsia="Times New Roman" w:cs="Times New Roman"/>
          <w:szCs w:val="24"/>
        </w:rPr>
        <w:br/>
        <w:t>Ratification shall be deposited as soon as possible with the Secretary-General of the League of Nations, who will notify such deposit to all the signatories.</w:t>
      </w:r>
    </w:p>
    <w:p w:rsidR="0046150C" w:rsidRPr="0046150C" w:rsidRDefault="0046150C" w:rsidP="0046150C">
      <w:pPr>
        <w:spacing w:after="240" w:line="240" w:lineRule="auto"/>
        <w:jc w:val="center"/>
        <w:rPr>
          <w:rFonts w:eastAsia="Times New Roman" w:cs="Times New Roman"/>
          <w:szCs w:val="24"/>
        </w:rPr>
      </w:pPr>
      <w:r w:rsidRPr="0046150C">
        <w:rPr>
          <w:rFonts w:eastAsia="Times New Roman" w:cs="Times New Roman"/>
          <w:b/>
          <w:bCs/>
          <w:color w:val="008000"/>
          <w:sz w:val="27"/>
          <w:szCs w:val="27"/>
        </w:rPr>
        <w:t>Article 8</w:t>
      </w:r>
    </w:p>
    <w:p w:rsidR="0046150C" w:rsidRPr="0046150C" w:rsidRDefault="0046150C" w:rsidP="0046150C">
      <w:pPr>
        <w:spacing w:after="240" w:line="240" w:lineRule="auto"/>
        <w:rPr>
          <w:rFonts w:eastAsia="Times New Roman" w:cs="Times New Roman"/>
          <w:szCs w:val="24"/>
        </w:rPr>
      </w:pPr>
      <w:r w:rsidRPr="0046150C">
        <w:rPr>
          <w:rFonts w:eastAsia="Times New Roman" w:cs="Times New Roman"/>
          <w:szCs w:val="24"/>
        </w:rPr>
        <w:t>The present Convention shall come into force three months after it shall have been ratified on behalf of two High Contracting Parties. Thereafter, it shall take effect, in the case of each High Contracting Party, three months after the deposit of the ratification on its behalf with the Secretary-General of the League of Nations.</w:t>
      </w:r>
    </w:p>
    <w:p w:rsidR="0046150C" w:rsidRPr="0046150C" w:rsidRDefault="0046150C" w:rsidP="0046150C">
      <w:pPr>
        <w:spacing w:after="240" w:line="240" w:lineRule="auto"/>
        <w:jc w:val="center"/>
        <w:rPr>
          <w:rFonts w:eastAsia="Times New Roman" w:cs="Times New Roman"/>
          <w:szCs w:val="24"/>
        </w:rPr>
      </w:pPr>
      <w:r w:rsidRPr="0046150C">
        <w:rPr>
          <w:rFonts w:eastAsia="Times New Roman" w:cs="Times New Roman"/>
          <w:b/>
          <w:bCs/>
          <w:color w:val="008000"/>
          <w:sz w:val="27"/>
          <w:szCs w:val="27"/>
        </w:rPr>
        <w:t>Article 9</w:t>
      </w:r>
    </w:p>
    <w:p w:rsidR="0046150C" w:rsidRPr="0046150C" w:rsidRDefault="0046150C" w:rsidP="0046150C">
      <w:pPr>
        <w:spacing w:after="240" w:line="240" w:lineRule="auto"/>
        <w:rPr>
          <w:rFonts w:eastAsia="Times New Roman" w:cs="Times New Roman"/>
          <w:szCs w:val="24"/>
        </w:rPr>
      </w:pPr>
      <w:r w:rsidRPr="0046150C">
        <w:rPr>
          <w:rFonts w:eastAsia="Times New Roman" w:cs="Times New Roman"/>
          <w:szCs w:val="24"/>
        </w:rPr>
        <w:t>The present Convention may be denounced on behalf of any Member of the League or Non-Member State. Denunciation shall be notified in writing to the Secretary-General of the League of Nations, who will immediately send a copy thereof, certified to be in conformity with the notifications, to all the other Contracting Parties, at the same time informing them of the date on which he received it.</w:t>
      </w:r>
      <w:r w:rsidRPr="0046150C">
        <w:rPr>
          <w:rFonts w:eastAsia="Times New Roman" w:cs="Times New Roman"/>
          <w:szCs w:val="24"/>
        </w:rPr>
        <w:br/>
      </w:r>
      <w:r w:rsidRPr="0046150C">
        <w:rPr>
          <w:rFonts w:eastAsia="Times New Roman" w:cs="Times New Roman"/>
          <w:szCs w:val="24"/>
        </w:rPr>
        <w:br/>
        <w:t>The denunciation shall come into force only in respect of the High Contracting Party, which shall have notified it, and one year after such notification shall have reached the Secretary-General of the League of Nations.</w:t>
      </w:r>
      <w:r w:rsidRPr="0046150C">
        <w:rPr>
          <w:rFonts w:eastAsia="Times New Roman" w:cs="Times New Roman"/>
          <w:szCs w:val="24"/>
        </w:rPr>
        <w:br/>
      </w:r>
      <w:r w:rsidRPr="0046150C">
        <w:rPr>
          <w:rFonts w:eastAsia="Times New Roman" w:cs="Times New Roman"/>
          <w:szCs w:val="24"/>
        </w:rPr>
        <w:br/>
        <w:t>The denunciation of the Protocol on Arbitration Clauses shall entail, ipso facto, the denunciation of the present Convention.</w:t>
      </w:r>
    </w:p>
    <w:p w:rsidR="0046150C" w:rsidRPr="0046150C" w:rsidRDefault="0046150C" w:rsidP="0046150C">
      <w:pPr>
        <w:spacing w:after="240" w:line="240" w:lineRule="auto"/>
        <w:jc w:val="center"/>
        <w:rPr>
          <w:rFonts w:eastAsia="Times New Roman" w:cs="Times New Roman"/>
          <w:szCs w:val="24"/>
        </w:rPr>
      </w:pPr>
      <w:r w:rsidRPr="0046150C">
        <w:rPr>
          <w:rFonts w:eastAsia="Times New Roman" w:cs="Times New Roman"/>
          <w:b/>
          <w:bCs/>
          <w:color w:val="008000"/>
          <w:sz w:val="27"/>
          <w:szCs w:val="27"/>
        </w:rPr>
        <w:t>Article 10</w:t>
      </w:r>
    </w:p>
    <w:p w:rsidR="0046150C" w:rsidRPr="0046150C" w:rsidRDefault="0046150C" w:rsidP="0046150C">
      <w:pPr>
        <w:spacing w:after="240" w:line="240" w:lineRule="auto"/>
        <w:rPr>
          <w:rFonts w:eastAsia="Times New Roman" w:cs="Times New Roman"/>
          <w:szCs w:val="24"/>
        </w:rPr>
      </w:pPr>
      <w:r w:rsidRPr="0046150C">
        <w:rPr>
          <w:rFonts w:eastAsia="Times New Roman" w:cs="Times New Roman"/>
          <w:szCs w:val="24"/>
        </w:rPr>
        <w:t>The present Convention does not apply to the colonies, protectorates or territories under suzerainty or mandate of any High Contracting Party unless they are specially mentioned.</w:t>
      </w:r>
      <w:r w:rsidRPr="0046150C">
        <w:rPr>
          <w:rFonts w:eastAsia="Times New Roman" w:cs="Times New Roman"/>
          <w:szCs w:val="24"/>
        </w:rPr>
        <w:br/>
      </w:r>
      <w:r w:rsidRPr="0046150C">
        <w:rPr>
          <w:rFonts w:eastAsia="Times New Roman" w:cs="Times New Roman"/>
          <w:szCs w:val="24"/>
        </w:rPr>
        <w:br/>
      </w:r>
      <w:r w:rsidRPr="0046150C">
        <w:rPr>
          <w:rFonts w:eastAsia="Times New Roman" w:cs="Times New Roman"/>
          <w:szCs w:val="24"/>
        </w:rPr>
        <w:lastRenderedPageBreak/>
        <w:t>The application of this Convention to one or more of such colonies, protectorates or territories to which the Protocol on Arbitration Clauses opened at Geneva on September 24th, 1923, applies, can be effected at any time by means of a declaration addressed to the Secretary-General of the League of Nations by one of the High Contracting Parties.</w:t>
      </w:r>
      <w:r w:rsidRPr="0046150C">
        <w:rPr>
          <w:rFonts w:eastAsia="Times New Roman" w:cs="Times New Roman"/>
          <w:szCs w:val="24"/>
        </w:rPr>
        <w:br/>
      </w:r>
      <w:r w:rsidRPr="0046150C">
        <w:rPr>
          <w:rFonts w:eastAsia="Times New Roman" w:cs="Times New Roman"/>
          <w:szCs w:val="24"/>
        </w:rPr>
        <w:br/>
        <w:t>Such declaration shall take effect three months after the deposit thereof.</w:t>
      </w:r>
      <w:r w:rsidRPr="0046150C">
        <w:rPr>
          <w:rFonts w:eastAsia="Times New Roman" w:cs="Times New Roman"/>
          <w:szCs w:val="24"/>
        </w:rPr>
        <w:br/>
      </w:r>
      <w:r w:rsidRPr="0046150C">
        <w:rPr>
          <w:rFonts w:eastAsia="Times New Roman" w:cs="Times New Roman"/>
          <w:szCs w:val="24"/>
        </w:rPr>
        <w:br/>
        <w:t>The High Contracting Parties can at any time denounce the Convention for all or any of the Colonies, Protectorates or territories referred to above. Article 9 hereof applied to such denunciation.</w:t>
      </w:r>
    </w:p>
    <w:p w:rsidR="0046150C" w:rsidRPr="0046150C" w:rsidRDefault="0046150C" w:rsidP="0046150C">
      <w:pPr>
        <w:spacing w:after="240" w:line="240" w:lineRule="auto"/>
        <w:jc w:val="center"/>
        <w:rPr>
          <w:rFonts w:eastAsia="Times New Roman" w:cs="Times New Roman"/>
          <w:szCs w:val="24"/>
        </w:rPr>
      </w:pPr>
      <w:r w:rsidRPr="0046150C">
        <w:rPr>
          <w:rFonts w:eastAsia="Times New Roman" w:cs="Times New Roman"/>
          <w:b/>
          <w:bCs/>
          <w:color w:val="008000"/>
          <w:sz w:val="27"/>
          <w:szCs w:val="27"/>
        </w:rPr>
        <w:t>Article 11</w:t>
      </w:r>
    </w:p>
    <w:p w:rsidR="0046150C" w:rsidRPr="0046150C" w:rsidRDefault="0046150C" w:rsidP="0046150C">
      <w:pPr>
        <w:spacing w:after="0" w:line="240" w:lineRule="auto"/>
        <w:rPr>
          <w:rFonts w:eastAsia="Times New Roman" w:cs="Times New Roman"/>
          <w:szCs w:val="24"/>
        </w:rPr>
      </w:pPr>
      <w:r w:rsidRPr="0046150C">
        <w:rPr>
          <w:rFonts w:eastAsia="Times New Roman" w:cs="Times New Roman"/>
          <w:szCs w:val="24"/>
        </w:rPr>
        <w:t>A certified copy of the present Convention shall be transmitted by the Secretary General of the League of Nations to every Member of the League of Nations and to every Non-Member State, which signs the same.</w:t>
      </w:r>
    </w:p>
    <w:p w:rsidR="0046150C" w:rsidRPr="00296A73" w:rsidRDefault="0046150C" w:rsidP="00296A73">
      <w:pPr>
        <w:spacing w:after="240" w:line="240" w:lineRule="auto"/>
        <w:rPr>
          <w:rFonts w:eastAsia="Times New Roman" w:cs="Times New Roman"/>
          <w:szCs w:val="24"/>
        </w:rPr>
      </w:pPr>
    </w:p>
    <w:p w:rsidR="0060119A" w:rsidRDefault="0060119A" w:rsidP="0060119A"/>
    <w:sectPr w:rsidR="0060119A" w:rsidSect="000D104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15620F"/>
    <w:multiLevelType w:val="hybridMultilevel"/>
    <w:tmpl w:val="9E50CC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293F2F"/>
    <w:multiLevelType w:val="hybridMultilevel"/>
    <w:tmpl w:val="52CE11EA"/>
    <w:lvl w:ilvl="0" w:tplc="A06600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EB321F1"/>
    <w:multiLevelType w:val="hybridMultilevel"/>
    <w:tmpl w:val="59BAA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0119A"/>
    <w:rsid w:val="000D104F"/>
    <w:rsid w:val="001D7C76"/>
    <w:rsid w:val="00296A73"/>
    <w:rsid w:val="004245E4"/>
    <w:rsid w:val="0046150C"/>
    <w:rsid w:val="005879A6"/>
    <w:rsid w:val="0060119A"/>
    <w:rsid w:val="007126B7"/>
    <w:rsid w:val="007E45D9"/>
    <w:rsid w:val="009D2B70"/>
    <w:rsid w:val="00B94921"/>
    <w:rsid w:val="00C2668A"/>
    <w:rsid w:val="00D977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104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119A"/>
    <w:pPr>
      <w:spacing w:before="100" w:beforeAutospacing="1" w:after="100" w:afterAutospacing="1" w:line="240" w:lineRule="auto"/>
    </w:pPr>
    <w:rPr>
      <w:rFonts w:eastAsia="Times New Roman" w:cs="Times New Roman"/>
      <w:szCs w:val="24"/>
    </w:rPr>
  </w:style>
  <w:style w:type="paragraph" w:styleId="ListParagraph">
    <w:name w:val="List Paragraph"/>
    <w:basedOn w:val="Normal"/>
    <w:uiPriority w:val="34"/>
    <w:qFormat/>
    <w:rsid w:val="0046150C"/>
    <w:pPr>
      <w:ind w:left="720"/>
      <w:contextualSpacing/>
    </w:pPr>
  </w:style>
</w:styles>
</file>

<file path=word/webSettings.xml><?xml version="1.0" encoding="utf-8"?>
<w:webSettings xmlns:r="http://schemas.openxmlformats.org/officeDocument/2006/relationships" xmlns:w="http://schemas.openxmlformats.org/wordprocessingml/2006/main">
  <w:divs>
    <w:div w:id="3630892">
      <w:bodyDiv w:val="1"/>
      <w:marLeft w:val="0"/>
      <w:marRight w:val="0"/>
      <w:marTop w:val="0"/>
      <w:marBottom w:val="0"/>
      <w:divBdr>
        <w:top w:val="none" w:sz="0" w:space="0" w:color="auto"/>
        <w:left w:val="none" w:sz="0" w:space="0" w:color="auto"/>
        <w:bottom w:val="none" w:sz="0" w:space="0" w:color="auto"/>
        <w:right w:val="none" w:sz="0" w:space="0" w:color="auto"/>
      </w:divBdr>
    </w:div>
    <w:div w:id="29842357">
      <w:bodyDiv w:val="1"/>
      <w:marLeft w:val="0"/>
      <w:marRight w:val="0"/>
      <w:marTop w:val="0"/>
      <w:marBottom w:val="0"/>
      <w:divBdr>
        <w:top w:val="none" w:sz="0" w:space="0" w:color="auto"/>
        <w:left w:val="none" w:sz="0" w:space="0" w:color="auto"/>
        <w:bottom w:val="none" w:sz="0" w:space="0" w:color="auto"/>
        <w:right w:val="none" w:sz="0" w:space="0" w:color="auto"/>
      </w:divBdr>
    </w:div>
    <w:div w:id="43532787">
      <w:bodyDiv w:val="1"/>
      <w:marLeft w:val="0"/>
      <w:marRight w:val="0"/>
      <w:marTop w:val="0"/>
      <w:marBottom w:val="0"/>
      <w:divBdr>
        <w:top w:val="none" w:sz="0" w:space="0" w:color="auto"/>
        <w:left w:val="none" w:sz="0" w:space="0" w:color="auto"/>
        <w:bottom w:val="none" w:sz="0" w:space="0" w:color="auto"/>
        <w:right w:val="none" w:sz="0" w:space="0" w:color="auto"/>
      </w:divBdr>
    </w:div>
    <w:div w:id="52899699">
      <w:bodyDiv w:val="1"/>
      <w:marLeft w:val="0"/>
      <w:marRight w:val="0"/>
      <w:marTop w:val="0"/>
      <w:marBottom w:val="0"/>
      <w:divBdr>
        <w:top w:val="none" w:sz="0" w:space="0" w:color="auto"/>
        <w:left w:val="none" w:sz="0" w:space="0" w:color="auto"/>
        <w:bottom w:val="none" w:sz="0" w:space="0" w:color="auto"/>
        <w:right w:val="none" w:sz="0" w:space="0" w:color="auto"/>
      </w:divBdr>
    </w:div>
    <w:div w:id="74598569">
      <w:bodyDiv w:val="1"/>
      <w:marLeft w:val="0"/>
      <w:marRight w:val="0"/>
      <w:marTop w:val="0"/>
      <w:marBottom w:val="0"/>
      <w:divBdr>
        <w:top w:val="none" w:sz="0" w:space="0" w:color="auto"/>
        <w:left w:val="none" w:sz="0" w:space="0" w:color="auto"/>
        <w:bottom w:val="none" w:sz="0" w:space="0" w:color="auto"/>
        <w:right w:val="none" w:sz="0" w:space="0" w:color="auto"/>
      </w:divBdr>
    </w:div>
    <w:div w:id="104156786">
      <w:bodyDiv w:val="1"/>
      <w:marLeft w:val="0"/>
      <w:marRight w:val="0"/>
      <w:marTop w:val="0"/>
      <w:marBottom w:val="0"/>
      <w:divBdr>
        <w:top w:val="none" w:sz="0" w:space="0" w:color="auto"/>
        <w:left w:val="none" w:sz="0" w:space="0" w:color="auto"/>
        <w:bottom w:val="none" w:sz="0" w:space="0" w:color="auto"/>
        <w:right w:val="none" w:sz="0" w:space="0" w:color="auto"/>
      </w:divBdr>
    </w:div>
    <w:div w:id="119887837">
      <w:bodyDiv w:val="1"/>
      <w:marLeft w:val="0"/>
      <w:marRight w:val="0"/>
      <w:marTop w:val="0"/>
      <w:marBottom w:val="0"/>
      <w:divBdr>
        <w:top w:val="none" w:sz="0" w:space="0" w:color="auto"/>
        <w:left w:val="none" w:sz="0" w:space="0" w:color="auto"/>
        <w:bottom w:val="none" w:sz="0" w:space="0" w:color="auto"/>
        <w:right w:val="none" w:sz="0" w:space="0" w:color="auto"/>
      </w:divBdr>
    </w:div>
    <w:div w:id="131560991">
      <w:bodyDiv w:val="1"/>
      <w:marLeft w:val="0"/>
      <w:marRight w:val="0"/>
      <w:marTop w:val="0"/>
      <w:marBottom w:val="0"/>
      <w:divBdr>
        <w:top w:val="none" w:sz="0" w:space="0" w:color="auto"/>
        <w:left w:val="none" w:sz="0" w:space="0" w:color="auto"/>
        <w:bottom w:val="none" w:sz="0" w:space="0" w:color="auto"/>
        <w:right w:val="none" w:sz="0" w:space="0" w:color="auto"/>
      </w:divBdr>
    </w:div>
    <w:div w:id="150678529">
      <w:bodyDiv w:val="1"/>
      <w:marLeft w:val="0"/>
      <w:marRight w:val="0"/>
      <w:marTop w:val="0"/>
      <w:marBottom w:val="0"/>
      <w:divBdr>
        <w:top w:val="none" w:sz="0" w:space="0" w:color="auto"/>
        <w:left w:val="none" w:sz="0" w:space="0" w:color="auto"/>
        <w:bottom w:val="none" w:sz="0" w:space="0" w:color="auto"/>
        <w:right w:val="none" w:sz="0" w:space="0" w:color="auto"/>
      </w:divBdr>
    </w:div>
    <w:div w:id="168368721">
      <w:bodyDiv w:val="1"/>
      <w:marLeft w:val="0"/>
      <w:marRight w:val="0"/>
      <w:marTop w:val="0"/>
      <w:marBottom w:val="0"/>
      <w:divBdr>
        <w:top w:val="none" w:sz="0" w:space="0" w:color="auto"/>
        <w:left w:val="none" w:sz="0" w:space="0" w:color="auto"/>
        <w:bottom w:val="none" w:sz="0" w:space="0" w:color="auto"/>
        <w:right w:val="none" w:sz="0" w:space="0" w:color="auto"/>
      </w:divBdr>
    </w:div>
    <w:div w:id="172959609">
      <w:bodyDiv w:val="1"/>
      <w:marLeft w:val="0"/>
      <w:marRight w:val="0"/>
      <w:marTop w:val="0"/>
      <w:marBottom w:val="0"/>
      <w:divBdr>
        <w:top w:val="none" w:sz="0" w:space="0" w:color="auto"/>
        <w:left w:val="none" w:sz="0" w:space="0" w:color="auto"/>
        <w:bottom w:val="none" w:sz="0" w:space="0" w:color="auto"/>
        <w:right w:val="none" w:sz="0" w:space="0" w:color="auto"/>
      </w:divBdr>
    </w:div>
    <w:div w:id="195892548">
      <w:bodyDiv w:val="1"/>
      <w:marLeft w:val="0"/>
      <w:marRight w:val="0"/>
      <w:marTop w:val="0"/>
      <w:marBottom w:val="0"/>
      <w:divBdr>
        <w:top w:val="none" w:sz="0" w:space="0" w:color="auto"/>
        <w:left w:val="none" w:sz="0" w:space="0" w:color="auto"/>
        <w:bottom w:val="none" w:sz="0" w:space="0" w:color="auto"/>
        <w:right w:val="none" w:sz="0" w:space="0" w:color="auto"/>
      </w:divBdr>
    </w:div>
    <w:div w:id="202251069">
      <w:bodyDiv w:val="1"/>
      <w:marLeft w:val="0"/>
      <w:marRight w:val="0"/>
      <w:marTop w:val="0"/>
      <w:marBottom w:val="0"/>
      <w:divBdr>
        <w:top w:val="none" w:sz="0" w:space="0" w:color="auto"/>
        <w:left w:val="none" w:sz="0" w:space="0" w:color="auto"/>
        <w:bottom w:val="none" w:sz="0" w:space="0" w:color="auto"/>
        <w:right w:val="none" w:sz="0" w:space="0" w:color="auto"/>
      </w:divBdr>
    </w:div>
    <w:div w:id="270819226">
      <w:bodyDiv w:val="1"/>
      <w:marLeft w:val="0"/>
      <w:marRight w:val="0"/>
      <w:marTop w:val="0"/>
      <w:marBottom w:val="0"/>
      <w:divBdr>
        <w:top w:val="none" w:sz="0" w:space="0" w:color="auto"/>
        <w:left w:val="none" w:sz="0" w:space="0" w:color="auto"/>
        <w:bottom w:val="none" w:sz="0" w:space="0" w:color="auto"/>
        <w:right w:val="none" w:sz="0" w:space="0" w:color="auto"/>
      </w:divBdr>
    </w:div>
    <w:div w:id="297489785">
      <w:bodyDiv w:val="1"/>
      <w:marLeft w:val="0"/>
      <w:marRight w:val="0"/>
      <w:marTop w:val="0"/>
      <w:marBottom w:val="0"/>
      <w:divBdr>
        <w:top w:val="none" w:sz="0" w:space="0" w:color="auto"/>
        <w:left w:val="none" w:sz="0" w:space="0" w:color="auto"/>
        <w:bottom w:val="none" w:sz="0" w:space="0" w:color="auto"/>
        <w:right w:val="none" w:sz="0" w:space="0" w:color="auto"/>
      </w:divBdr>
    </w:div>
    <w:div w:id="305549113">
      <w:bodyDiv w:val="1"/>
      <w:marLeft w:val="0"/>
      <w:marRight w:val="0"/>
      <w:marTop w:val="0"/>
      <w:marBottom w:val="0"/>
      <w:divBdr>
        <w:top w:val="none" w:sz="0" w:space="0" w:color="auto"/>
        <w:left w:val="none" w:sz="0" w:space="0" w:color="auto"/>
        <w:bottom w:val="none" w:sz="0" w:space="0" w:color="auto"/>
        <w:right w:val="none" w:sz="0" w:space="0" w:color="auto"/>
      </w:divBdr>
    </w:div>
    <w:div w:id="382027190">
      <w:bodyDiv w:val="1"/>
      <w:marLeft w:val="0"/>
      <w:marRight w:val="0"/>
      <w:marTop w:val="0"/>
      <w:marBottom w:val="0"/>
      <w:divBdr>
        <w:top w:val="none" w:sz="0" w:space="0" w:color="auto"/>
        <w:left w:val="none" w:sz="0" w:space="0" w:color="auto"/>
        <w:bottom w:val="none" w:sz="0" w:space="0" w:color="auto"/>
        <w:right w:val="none" w:sz="0" w:space="0" w:color="auto"/>
      </w:divBdr>
    </w:div>
    <w:div w:id="392704353">
      <w:bodyDiv w:val="1"/>
      <w:marLeft w:val="0"/>
      <w:marRight w:val="0"/>
      <w:marTop w:val="0"/>
      <w:marBottom w:val="0"/>
      <w:divBdr>
        <w:top w:val="none" w:sz="0" w:space="0" w:color="auto"/>
        <w:left w:val="none" w:sz="0" w:space="0" w:color="auto"/>
        <w:bottom w:val="none" w:sz="0" w:space="0" w:color="auto"/>
        <w:right w:val="none" w:sz="0" w:space="0" w:color="auto"/>
      </w:divBdr>
    </w:div>
    <w:div w:id="404494001">
      <w:bodyDiv w:val="1"/>
      <w:marLeft w:val="0"/>
      <w:marRight w:val="0"/>
      <w:marTop w:val="0"/>
      <w:marBottom w:val="0"/>
      <w:divBdr>
        <w:top w:val="none" w:sz="0" w:space="0" w:color="auto"/>
        <w:left w:val="none" w:sz="0" w:space="0" w:color="auto"/>
        <w:bottom w:val="none" w:sz="0" w:space="0" w:color="auto"/>
        <w:right w:val="none" w:sz="0" w:space="0" w:color="auto"/>
      </w:divBdr>
    </w:div>
    <w:div w:id="443036884">
      <w:bodyDiv w:val="1"/>
      <w:marLeft w:val="0"/>
      <w:marRight w:val="0"/>
      <w:marTop w:val="0"/>
      <w:marBottom w:val="0"/>
      <w:divBdr>
        <w:top w:val="none" w:sz="0" w:space="0" w:color="auto"/>
        <w:left w:val="none" w:sz="0" w:space="0" w:color="auto"/>
        <w:bottom w:val="none" w:sz="0" w:space="0" w:color="auto"/>
        <w:right w:val="none" w:sz="0" w:space="0" w:color="auto"/>
      </w:divBdr>
    </w:div>
    <w:div w:id="449321194">
      <w:bodyDiv w:val="1"/>
      <w:marLeft w:val="0"/>
      <w:marRight w:val="0"/>
      <w:marTop w:val="0"/>
      <w:marBottom w:val="0"/>
      <w:divBdr>
        <w:top w:val="none" w:sz="0" w:space="0" w:color="auto"/>
        <w:left w:val="none" w:sz="0" w:space="0" w:color="auto"/>
        <w:bottom w:val="none" w:sz="0" w:space="0" w:color="auto"/>
        <w:right w:val="none" w:sz="0" w:space="0" w:color="auto"/>
      </w:divBdr>
    </w:div>
    <w:div w:id="495266338">
      <w:bodyDiv w:val="1"/>
      <w:marLeft w:val="0"/>
      <w:marRight w:val="0"/>
      <w:marTop w:val="0"/>
      <w:marBottom w:val="0"/>
      <w:divBdr>
        <w:top w:val="none" w:sz="0" w:space="0" w:color="auto"/>
        <w:left w:val="none" w:sz="0" w:space="0" w:color="auto"/>
        <w:bottom w:val="none" w:sz="0" w:space="0" w:color="auto"/>
        <w:right w:val="none" w:sz="0" w:space="0" w:color="auto"/>
      </w:divBdr>
    </w:div>
    <w:div w:id="500434226">
      <w:bodyDiv w:val="1"/>
      <w:marLeft w:val="0"/>
      <w:marRight w:val="0"/>
      <w:marTop w:val="0"/>
      <w:marBottom w:val="0"/>
      <w:divBdr>
        <w:top w:val="none" w:sz="0" w:space="0" w:color="auto"/>
        <w:left w:val="none" w:sz="0" w:space="0" w:color="auto"/>
        <w:bottom w:val="none" w:sz="0" w:space="0" w:color="auto"/>
        <w:right w:val="none" w:sz="0" w:space="0" w:color="auto"/>
      </w:divBdr>
    </w:div>
    <w:div w:id="513227658">
      <w:bodyDiv w:val="1"/>
      <w:marLeft w:val="0"/>
      <w:marRight w:val="0"/>
      <w:marTop w:val="0"/>
      <w:marBottom w:val="0"/>
      <w:divBdr>
        <w:top w:val="none" w:sz="0" w:space="0" w:color="auto"/>
        <w:left w:val="none" w:sz="0" w:space="0" w:color="auto"/>
        <w:bottom w:val="none" w:sz="0" w:space="0" w:color="auto"/>
        <w:right w:val="none" w:sz="0" w:space="0" w:color="auto"/>
      </w:divBdr>
    </w:div>
    <w:div w:id="514074650">
      <w:bodyDiv w:val="1"/>
      <w:marLeft w:val="0"/>
      <w:marRight w:val="0"/>
      <w:marTop w:val="0"/>
      <w:marBottom w:val="0"/>
      <w:divBdr>
        <w:top w:val="none" w:sz="0" w:space="0" w:color="auto"/>
        <w:left w:val="none" w:sz="0" w:space="0" w:color="auto"/>
        <w:bottom w:val="none" w:sz="0" w:space="0" w:color="auto"/>
        <w:right w:val="none" w:sz="0" w:space="0" w:color="auto"/>
      </w:divBdr>
    </w:div>
    <w:div w:id="528035430">
      <w:bodyDiv w:val="1"/>
      <w:marLeft w:val="0"/>
      <w:marRight w:val="0"/>
      <w:marTop w:val="0"/>
      <w:marBottom w:val="0"/>
      <w:divBdr>
        <w:top w:val="none" w:sz="0" w:space="0" w:color="auto"/>
        <w:left w:val="none" w:sz="0" w:space="0" w:color="auto"/>
        <w:bottom w:val="none" w:sz="0" w:space="0" w:color="auto"/>
        <w:right w:val="none" w:sz="0" w:space="0" w:color="auto"/>
      </w:divBdr>
    </w:div>
    <w:div w:id="556942301">
      <w:bodyDiv w:val="1"/>
      <w:marLeft w:val="0"/>
      <w:marRight w:val="0"/>
      <w:marTop w:val="0"/>
      <w:marBottom w:val="0"/>
      <w:divBdr>
        <w:top w:val="none" w:sz="0" w:space="0" w:color="auto"/>
        <w:left w:val="none" w:sz="0" w:space="0" w:color="auto"/>
        <w:bottom w:val="none" w:sz="0" w:space="0" w:color="auto"/>
        <w:right w:val="none" w:sz="0" w:space="0" w:color="auto"/>
      </w:divBdr>
    </w:div>
    <w:div w:id="566887559">
      <w:bodyDiv w:val="1"/>
      <w:marLeft w:val="0"/>
      <w:marRight w:val="0"/>
      <w:marTop w:val="0"/>
      <w:marBottom w:val="0"/>
      <w:divBdr>
        <w:top w:val="none" w:sz="0" w:space="0" w:color="auto"/>
        <w:left w:val="none" w:sz="0" w:space="0" w:color="auto"/>
        <w:bottom w:val="none" w:sz="0" w:space="0" w:color="auto"/>
        <w:right w:val="none" w:sz="0" w:space="0" w:color="auto"/>
      </w:divBdr>
    </w:div>
    <w:div w:id="578028094">
      <w:bodyDiv w:val="1"/>
      <w:marLeft w:val="0"/>
      <w:marRight w:val="0"/>
      <w:marTop w:val="0"/>
      <w:marBottom w:val="0"/>
      <w:divBdr>
        <w:top w:val="none" w:sz="0" w:space="0" w:color="auto"/>
        <w:left w:val="none" w:sz="0" w:space="0" w:color="auto"/>
        <w:bottom w:val="none" w:sz="0" w:space="0" w:color="auto"/>
        <w:right w:val="none" w:sz="0" w:space="0" w:color="auto"/>
      </w:divBdr>
    </w:div>
    <w:div w:id="598638499">
      <w:bodyDiv w:val="1"/>
      <w:marLeft w:val="0"/>
      <w:marRight w:val="0"/>
      <w:marTop w:val="0"/>
      <w:marBottom w:val="0"/>
      <w:divBdr>
        <w:top w:val="none" w:sz="0" w:space="0" w:color="auto"/>
        <w:left w:val="none" w:sz="0" w:space="0" w:color="auto"/>
        <w:bottom w:val="none" w:sz="0" w:space="0" w:color="auto"/>
        <w:right w:val="none" w:sz="0" w:space="0" w:color="auto"/>
      </w:divBdr>
    </w:div>
    <w:div w:id="627510575">
      <w:bodyDiv w:val="1"/>
      <w:marLeft w:val="0"/>
      <w:marRight w:val="0"/>
      <w:marTop w:val="0"/>
      <w:marBottom w:val="0"/>
      <w:divBdr>
        <w:top w:val="none" w:sz="0" w:space="0" w:color="auto"/>
        <w:left w:val="none" w:sz="0" w:space="0" w:color="auto"/>
        <w:bottom w:val="none" w:sz="0" w:space="0" w:color="auto"/>
        <w:right w:val="none" w:sz="0" w:space="0" w:color="auto"/>
      </w:divBdr>
    </w:div>
    <w:div w:id="678629644">
      <w:bodyDiv w:val="1"/>
      <w:marLeft w:val="0"/>
      <w:marRight w:val="0"/>
      <w:marTop w:val="0"/>
      <w:marBottom w:val="0"/>
      <w:divBdr>
        <w:top w:val="none" w:sz="0" w:space="0" w:color="auto"/>
        <w:left w:val="none" w:sz="0" w:space="0" w:color="auto"/>
        <w:bottom w:val="none" w:sz="0" w:space="0" w:color="auto"/>
        <w:right w:val="none" w:sz="0" w:space="0" w:color="auto"/>
      </w:divBdr>
    </w:div>
    <w:div w:id="683553540">
      <w:bodyDiv w:val="1"/>
      <w:marLeft w:val="0"/>
      <w:marRight w:val="0"/>
      <w:marTop w:val="0"/>
      <w:marBottom w:val="0"/>
      <w:divBdr>
        <w:top w:val="none" w:sz="0" w:space="0" w:color="auto"/>
        <w:left w:val="none" w:sz="0" w:space="0" w:color="auto"/>
        <w:bottom w:val="none" w:sz="0" w:space="0" w:color="auto"/>
        <w:right w:val="none" w:sz="0" w:space="0" w:color="auto"/>
      </w:divBdr>
    </w:div>
    <w:div w:id="686640525">
      <w:bodyDiv w:val="1"/>
      <w:marLeft w:val="0"/>
      <w:marRight w:val="0"/>
      <w:marTop w:val="0"/>
      <w:marBottom w:val="0"/>
      <w:divBdr>
        <w:top w:val="none" w:sz="0" w:space="0" w:color="auto"/>
        <w:left w:val="none" w:sz="0" w:space="0" w:color="auto"/>
        <w:bottom w:val="none" w:sz="0" w:space="0" w:color="auto"/>
        <w:right w:val="none" w:sz="0" w:space="0" w:color="auto"/>
      </w:divBdr>
    </w:div>
    <w:div w:id="722676074">
      <w:bodyDiv w:val="1"/>
      <w:marLeft w:val="0"/>
      <w:marRight w:val="0"/>
      <w:marTop w:val="0"/>
      <w:marBottom w:val="0"/>
      <w:divBdr>
        <w:top w:val="none" w:sz="0" w:space="0" w:color="auto"/>
        <w:left w:val="none" w:sz="0" w:space="0" w:color="auto"/>
        <w:bottom w:val="none" w:sz="0" w:space="0" w:color="auto"/>
        <w:right w:val="none" w:sz="0" w:space="0" w:color="auto"/>
      </w:divBdr>
    </w:div>
    <w:div w:id="744717533">
      <w:bodyDiv w:val="1"/>
      <w:marLeft w:val="0"/>
      <w:marRight w:val="0"/>
      <w:marTop w:val="0"/>
      <w:marBottom w:val="0"/>
      <w:divBdr>
        <w:top w:val="none" w:sz="0" w:space="0" w:color="auto"/>
        <w:left w:val="none" w:sz="0" w:space="0" w:color="auto"/>
        <w:bottom w:val="none" w:sz="0" w:space="0" w:color="auto"/>
        <w:right w:val="none" w:sz="0" w:space="0" w:color="auto"/>
      </w:divBdr>
    </w:div>
    <w:div w:id="761532194">
      <w:bodyDiv w:val="1"/>
      <w:marLeft w:val="0"/>
      <w:marRight w:val="0"/>
      <w:marTop w:val="0"/>
      <w:marBottom w:val="0"/>
      <w:divBdr>
        <w:top w:val="none" w:sz="0" w:space="0" w:color="auto"/>
        <w:left w:val="none" w:sz="0" w:space="0" w:color="auto"/>
        <w:bottom w:val="none" w:sz="0" w:space="0" w:color="auto"/>
        <w:right w:val="none" w:sz="0" w:space="0" w:color="auto"/>
      </w:divBdr>
    </w:div>
    <w:div w:id="784807059">
      <w:bodyDiv w:val="1"/>
      <w:marLeft w:val="0"/>
      <w:marRight w:val="0"/>
      <w:marTop w:val="0"/>
      <w:marBottom w:val="0"/>
      <w:divBdr>
        <w:top w:val="none" w:sz="0" w:space="0" w:color="auto"/>
        <w:left w:val="none" w:sz="0" w:space="0" w:color="auto"/>
        <w:bottom w:val="none" w:sz="0" w:space="0" w:color="auto"/>
        <w:right w:val="none" w:sz="0" w:space="0" w:color="auto"/>
      </w:divBdr>
    </w:div>
    <w:div w:id="796414332">
      <w:bodyDiv w:val="1"/>
      <w:marLeft w:val="0"/>
      <w:marRight w:val="0"/>
      <w:marTop w:val="0"/>
      <w:marBottom w:val="0"/>
      <w:divBdr>
        <w:top w:val="none" w:sz="0" w:space="0" w:color="auto"/>
        <w:left w:val="none" w:sz="0" w:space="0" w:color="auto"/>
        <w:bottom w:val="none" w:sz="0" w:space="0" w:color="auto"/>
        <w:right w:val="none" w:sz="0" w:space="0" w:color="auto"/>
      </w:divBdr>
    </w:div>
    <w:div w:id="797800345">
      <w:bodyDiv w:val="1"/>
      <w:marLeft w:val="0"/>
      <w:marRight w:val="0"/>
      <w:marTop w:val="0"/>
      <w:marBottom w:val="0"/>
      <w:divBdr>
        <w:top w:val="none" w:sz="0" w:space="0" w:color="auto"/>
        <w:left w:val="none" w:sz="0" w:space="0" w:color="auto"/>
        <w:bottom w:val="none" w:sz="0" w:space="0" w:color="auto"/>
        <w:right w:val="none" w:sz="0" w:space="0" w:color="auto"/>
      </w:divBdr>
    </w:div>
    <w:div w:id="802427323">
      <w:bodyDiv w:val="1"/>
      <w:marLeft w:val="0"/>
      <w:marRight w:val="0"/>
      <w:marTop w:val="0"/>
      <w:marBottom w:val="0"/>
      <w:divBdr>
        <w:top w:val="none" w:sz="0" w:space="0" w:color="auto"/>
        <w:left w:val="none" w:sz="0" w:space="0" w:color="auto"/>
        <w:bottom w:val="none" w:sz="0" w:space="0" w:color="auto"/>
        <w:right w:val="none" w:sz="0" w:space="0" w:color="auto"/>
      </w:divBdr>
    </w:div>
    <w:div w:id="812912826">
      <w:bodyDiv w:val="1"/>
      <w:marLeft w:val="0"/>
      <w:marRight w:val="0"/>
      <w:marTop w:val="0"/>
      <w:marBottom w:val="0"/>
      <w:divBdr>
        <w:top w:val="none" w:sz="0" w:space="0" w:color="auto"/>
        <w:left w:val="none" w:sz="0" w:space="0" w:color="auto"/>
        <w:bottom w:val="none" w:sz="0" w:space="0" w:color="auto"/>
        <w:right w:val="none" w:sz="0" w:space="0" w:color="auto"/>
      </w:divBdr>
    </w:div>
    <w:div w:id="836580297">
      <w:bodyDiv w:val="1"/>
      <w:marLeft w:val="0"/>
      <w:marRight w:val="0"/>
      <w:marTop w:val="0"/>
      <w:marBottom w:val="0"/>
      <w:divBdr>
        <w:top w:val="none" w:sz="0" w:space="0" w:color="auto"/>
        <w:left w:val="none" w:sz="0" w:space="0" w:color="auto"/>
        <w:bottom w:val="none" w:sz="0" w:space="0" w:color="auto"/>
        <w:right w:val="none" w:sz="0" w:space="0" w:color="auto"/>
      </w:divBdr>
    </w:div>
    <w:div w:id="892621271">
      <w:bodyDiv w:val="1"/>
      <w:marLeft w:val="0"/>
      <w:marRight w:val="0"/>
      <w:marTop w:val="0"/>
      <w:marBottom w:val="0"/>
      <w:divBdr>
        <w:top w:val="none" w:sz="0" w:space="0" w:color="auto"/>
        <w:left w:val="none" w:sz="0" w:space="0" w:color="auto"/>
        <w:bottom w:val="none" w:sz="0" w:space="0" w:color="auto"/>
        <w:right w:val="none" w:sz="0" w:space="0" w:color="auto"/>
      </w:divBdr>
    </w:div>
    <w:div w:id="934019154">
      <w:bodyDiv w:val="1"/>
      <w:marLeft w:val="0"/>
      <w:marRight w:val="0"/>
      <w:marTop w:val="0"/>
      <w:marBottom w:val="0"/>
      <w:divBdr>
        <w:top w:val="none" w:sz="0" w:space="0" w:color="auto"/>
        <w:left w:val="none" w:sz="0" w:space="0" w:color="auto"/>
        <w:bottom w:val="none" w:sz="0" w:space="0" w:color="auto"/>
        <w:right w:val="none" w:sz="0" w:space="0" w:color="auto"/>
      </w:divBdr>
    </w:div>
    <w:div w:id="962224775">
      <w:bodyDiv w:val="1"/>
      <w:marLeft w:val="0"/>
      <w:marRight w:val="0"/>
      <w:marTop w:val="0"/>
      <w:marBottom w:val="0"/>
      <w:divBdr>
        <w:top w:val="none" w:sz="0" w:space="0" w:color="auto"/>
        <w:left w:val="none" w:sz="0" w:space="0" w:color="auto"/>
        <w:bottom w:val="none" w:sz="0" w:space="0" w:color="auto"/>
        <w:right w:val="none" w:sz="0" w:space="0" w:color="auto"/>
      </w:divBdr>
    </w:div>
    <w:div w:id="1018626946">
      <w:bodyDiv w:val="1"/>
      <w:marLeft w:val="0"/>
      <w:marRight w:val="0"/>
      <w:marTop w:val="0"/>
      <w:marBottom w:val="0"/>
      <w:divBdr>
        <w:top w:val="none" w:sz="0" w:space="0" w:color="auto"/>
        <w:left w:val="none" w:sz="0" w:space="0" w:color="auto"/>
        <w:bottom w:val="none" w:sz="0" w:space="0" w:color="auto"/>
        <w:right w:val="none" w:sz="0" w:space="0" w:color="auto"/>
      </w:divBdr>
    </w:div>
    <w:div w:id="1047485862">
      <w:bodyDiv w:val="1"/>
      <w:marLeft w:val="0"/>
      <w:marRight w:val="0"/>
      <w:marTop w:val="0"/>
      <w:marBottom w:val="0"/>
      <w:divBdr>
        <w:top w:val="none" w:sz="0" w:space="0" w:color="auto"/>
        <w:left w:val="none" w:sz="0" w:space="0" w:color="auto"/>
        <w:bottom w:val="none" w:sz="0" w:space="0" w:color="auto"/>
        <w:right w:val="none" w:sz="0" w:space="0" w:color="auto"/>
      </w:divBdr>
    </w:div>
    <w:div w:id="1086730734">
      <w:bodyDiv w:val="1"/>
      <w:marLeft w:val="0"/>
      <w:marRight w:val="0"/>
      <w:marTop w:val="0"/>
      <w:marBottom w:val="0"/>
      <w:divBdr>
        <w:top w:val="none" w:sz="0" w:space="0" w:color="auto"/>
        <w:left w:val="none" w:sz="0" w:space="0" w:color="auto"/>
        <w:bottom w:val="none" w:sz="0" w:space="0" w:color="auto"/>
        <w:right w:val="none" w:sz="0" w:space="0" w:color="auto"/>
      </w:divBdr>
    </w:div>
    <w:div w:id="1094933084">
      <w:bodyDiv w:val="1"/>
      <w:marLeft w:val="0"/>
      <w:marRight w:val="0"/>
      <w:marTop w:val="0"/>
      <w:marBottom w:val="0"/>
      <w:divBdr>
        <w:top w:val="none" w:sz="0" w:space="0" w:color="auto"/>
        <w:left w:val="none" w:sz="0" w:space="0" w:color="auto"/>
        <w:bottom w:val="none" w:sz="0" w:space="0" w:color="auto"/>
        <w:right w:val="none" w:sz="0" w:space="0" w:color="auto"/>
      </w:divBdr>
    </w:div>
    <w:div w:id="1107626444">
      <w:bodyDiv w:val="1"/>
      <w:marLeft w:val="0"/>
      <w:marRight w:val="0"/>
      <w:marTop w:val="0"/>
      <w:marBottom w:val="0"/>
      <w:divBdr>
        <w:top w:val="none" w:sz="0" w:space="0" w:color="auto"/>
        <w:left w:val="none" w:sz="0" w:space="0" w:color="auto"/>
        <w:bottom w:val="none" w:sz="0" w:space="0" w:color="auto"/>
        <w:right w:val="none" w:sz="0" w:space="0" w:color="auto"/>
      </w:divBdr>
    </w:div>
    <w:div w:id="1115751730">
      <w:bodyDiv w:val="1"/>
      <w:marLeft w:val="0"/>
      <w:marRight w:val="0"/>
      <w:marTop w:val="0"/>
      <w:marBottom w:val="0"/>
      <w:divBdr>
        <w:top w:val="none" w:sz="0" w:space="0" w:color="auto"/>
        <w:left w:val="none" w:sz="0" w:space="0" w:color="auto"/>
        <w:bottom w:val="none" w:sz="0" w:space="0" w:color="auto"/>
        <w:right w:val="none" w:sz="0" w:space="0" w:color="auto"/>
      </w:divBdr>
    </w:div>
    <w:div w:id="1129587931">
      <w:bodyDiv w:val="1"/>
      <w:marLeft w:val="0"/>
      <w:marRight w:val="0"/>
      <w:marTop w:val="0"/>
      <w:marBottom w:val="0"/>
      <w:divBdr>
        <w:top w:val="none" w:sz="0" w:space="0" w:color="auto"/>
        <w:left w:val="none" w:sz="0" w:space="0" w:color="auto"/>
        <w:bottom w:val="none" w:sz="0" w:space="0" w:color="auto"/>
        <w:right w:val="none" w:sz="0" w:space="0" w:color="auto"/>
      </w:divBdr>
    </w:div>
    <w:div w:id="1179277603">
      <w:bodyDiv w:val="1"/>
      <w:marLeft w:val="0"/>
      <w:marRight w:val="0"/>
      <w:marTop w:val="0"/>
      <w:marBottom w:val="0"/>
      <w:divBdr>
        <w:top w:val="none" w:sz="0" w:space="0" w:color="auto"/>
        <w:left w:val="none" w:sz="0" w:space="0" w:color="auto"/>
        <w:bottom w:val="none" w:sz="0" w:space="0" w:color="auto"/>
        <w:right w:val="none" w:sz="0" w:space="0" w:color="auto"/>
      </w:divBdr>
    </w:div>
    <w:div w:id="1214199491">
      <w:bodyDiv w:val="1"/>
      <w:marLeft w:val="0"/>
      <w:marRight w:val="0"/>
      <w:marTop w:val="0"/>
      <w:marBottom w:val="0"/>
      <w:divBdr>
        <w:top w:val="none" w:sz="0" w:space="0" w:color="auto"/>
        <w:left w:val="none" w:sz="0" w:space="0" w:color="auto"/>
        <w:bottom w:val="none" w:sz="0" w:space="0" w:color="auto"/>
        <w:right w:val="none" w:sz="0" w:space="0" w:color="auto"/>
      </w:divBdr>
    </w:div>
    <w:div w:id="1262446773">
      <w:bodyDiv w:val="1"/>
      <w:marLeft w:val="0"/>
      <w:marRight w:val="0"/>
      <w:marTop w:val="0"/>
      <w:marBottom w:val="0"/>
      <w:divBdr>
        <w:top w:val="none" w:sz="0" w:space="0" w:color="auto"/>
        <w:left w:val="none" w:sz="0" w:space="0" w:color="auto"/>
        <w:bottom w:val="none" w:sz="0" w:space="0" w:color="auto"/>
        <w:right w:val="none" w:sz="0" w:space="0" w:color="auto"/>
      </w:divBdr>
    </w:div>
    <w:div w:id="1285386418">
      <w:bodyDiv w:val="1"/>
      <w:marLeft w:val="0"/>
      <w:marRight w:val="0"/>
      <w:marTop w:val="0"/>
      <w:marBottom w:val="0"/>
      <w:divBdr>
        <w:top w:val="none" w:sz="0" w:space="0" w:color="auto"/>
        <w:left w:val="none" w:sz="0" w:space="0" w:color="auto"/>
        <w:bottom w:val="none" w:sz="0" w:space="0" w:color="auto"/>
        <w:right w:val="none" w:sz="0" w:space="0" w:color="auto"/>
      </w:divBdr>
    </w:div>
    <w:div w:id="1292246785">
      <w:bodyDiv w:val="1"/>
      <w:marLeft w:val="0"/>
      <w:marRight w:val="0"/>
      <w:marTop w:val="0"/>
      <w:marBottom w:val="0"/>
      <w:divBdr>
        <w:top w:val="none" w:sz="0" w:space="0" w:color="auto"/>
        <w:left w:val="none" w:sz="0" w:space="0" w:color="auto"/>
        <w:bottom w:val="none" w:sz="0" w:space="0" w:color="auto"/>
        <w:right w:val="none" w:sz="0" w:space="0" w:color="auto"/>
      </w:divBdr>
    </w:div>
    <w:div w:id="1351251094">
      <w:bodyDiv w:val="1"/>
      <w:marLeft w:val="0"/>
      <w:marRight w:val="0"/>
      <w:marTop w:val="0"/>
      <w:marBottom w:val="0"/>
      <w:divBdr>
        <w:top w:val="none" w:sz="0" w:space="0" w:color="auto"/>
        <w:left w:val="none" w:sz="0" w:space="0" w:color="auto"/>
        <w:bottom w:val="none" w:sz="0" w:space="0" w:color="auto"/>
        <w:right w:val="none" w:sz="0" w:space="0" w:color="auto"/>
      </w:divBdr>
    </w:div>
    <w:div w:id="1364406642">
      <w:bodyDiv w:val="1"/>
      <w:marLeft w:val="0"/>
      <w:marRight w:val="0"/>
      <w:marTop w:val="0"/>
      <w:marBottom w:val="0"/>
      <w:divBdr>
        <w:top w:val="none" w:sz="0" w:space="0" w:color="auto"/>
        <w:left w:val="none" w:sz="0" w:space="0" w:color="auto"/>
        <w:bottom w:val="none" w:sz="0" w:space="0" w:color="auto"/>
        <w:right w:val="none" w:sz="0" w:space="0" w:color="auto"/>
      </w:divBdr>
    </w:div>
    <w:div w:id="1395080266">
      <w:bodyDiv w:val="1"/>
      <w:marLeft w:val="0"/>
      <w:marRight w:val="0"/>
      <w:marTop w:val="0"/>
      <w:marBottom w:val="0"/>
      <w:divBdr>
        <w:top w:val="none" w:sz="0" w:space="0" w:color="auto"/>
        <w:left w:val="none" w:sz="0" w:space="0" w:color="auto"/>
        <w:bottom w:val="none" w:sz="0" w:space="0" w:color="auto"/>
        <w:right w:val="none" w:sz="0" w:space="0" w:color="auto"/>
      </w:divBdr>
    </w:div>
    <w:div w:id="1396197771">
      <w:bodyDiv w:val="1"/>
      <w:marLeft w:val="0"/>
      <w:marRight w:val="0"/>
      <w:marTop w:val="0"/>
      <w:marBottom w:val="0"/>
      <w:divBdr>
        <w:top w:val="none" w:sz="0" w:space="0" w:color="auto"/>
        <w:left w:val="none" w:sz="0" w:space="0" w:color="auto"/>
        <w:bottom w:val="none" w:sz="0" w:space="0" w:color="auto"/>
        <w:right w:val="none" w:sz="0" w:space="0" w:color="auto"/>
      </w:divBdr>
    </w:div>
    <w:div w:id="1410231384">
      <w:bodyDiv w:val="1"/>
      <w:marLeft w:val="0"/>
      <w:marRight w:val="0"/>
      <w:marTop w:val="0"/>
      <w:marBottom w:val="0"/>
      <w:divBdr>
        <w:top w:val="none" w:sz="0" w:space="0" w:color="auto"/>
        <w:left w:val="none" w:sz="0" w:space="0" w:color="auto"/>
        <w:bottom w:val="none" w:sz="0" w:space="0" w:color="auto"/>
        <w:right w:val="none" w:sz="0" w:space="0" w:color="auto"/>
      </w:divBdr>
    </w:div>
    <w:div w:id="1412771527">
      <w:bodyDiv w:val="1"/>
      <w:marLeft w:val="0"/>
      <w:marRight w:val="0"/>
      <w:marTop w:val="0"/>
      <w:marBottom w:val="0"/>
      <w:divBdr>
        <w:top w:val="none" w:sz="0" w:space="0" w:color="auto"/>
        <w:left w:val="none" w:sz="0" w:space="0" w:color="auto"/>
        <w:bottom w:val="none" w:sz="0" w:space="0" w:color="auto"/>
        <w:right w:val="none" w:sz="0" w:space="0" w:color="auto"/>
      </w:divBdr>
    </w:div>
    <w:div w:id="1435130947">
      <w:bodyDiv w:val="1"/>
      <w:marLeft w:val="0"/>
      <w:marRight w:val="0"/>
      <w:marTop w:val="0"/>
      <w:marBottom w:val="0"/>
      <w:divBdr>
        <w:top w:val="none" w:sz="0" w:space="0" w:color="auto"/>
        <w:left w:val="none" w:sz="0" w:space="0" w:color="auto"/>
        <w:bottom w:val="none" w:sz="0" w:space="0" w:color="auto"/>
        <w:right w:val="none" w:sz="0" w:space="0" w:color="auto"/>
      </w:divBdr>
    </w:div>
    <w:div w:id="1447381714">
      <w:bodyDiv w:val="1"/>
      <w:marLeft w:val="0"/>
      <w:marRight w:val="0"/>
      <w:marTop w:val="0"/>
      <w:marBottom w:val="0"/>
      <w:divBdr>
        <w:top w:val="none" w:sz="0" w:space="0" w:color="auto"/>
        <w:left w:val="none" w:sz="0" w:space="0" w:color="auto"/>
        <w:bottom w:val="none" w:sz="0" w:space="0" w:color="auto"/>
        <w:right w:val="none" w:sz="0" w:space="0" w:color="auto"/>
      </w:divBdr>
    </w:div>
    <w:div w:id="1493326204">
      <w:bodyDiv w:val="1"/>
      <w:marLeft w:val="0"/>
      <w:marRight w:val="0"/>
      <w:marTop w:val="0"/>
      <w:marBottom w:val="0"/>
      <w:divBdr>
        <w:top w:val="none" w:sz="0" w:space="0" w:color="auto"/>
        <w:left w:val="none" w:sz="0" w:space="0" w:color="auto"/>
        <w:bottom w:val="none" w:sz="0" w:space="0" w:color="auto"/>
        <w:right w:val="none" w:sz="0" w:space="0" w:color="auto"/>
      </w:divBdr>
    </w:div>
    <w:div w:id="1522012057">
      <w:bodyDiv w:val="1"/>
      <w:marLeft w:val="0"/>
      <w:marRight w:val="0"/>
      <w:marTop w:val="0"/>
      <w:marBottom w:val="0"/>
      <w:divBdr>
        <w:top w:val="none" w:sz="0" w:space="0" w:color="auto"/>
        <w:left w:val="none" w:sz="0" w:space="0" w:color="auto"/>
        <w:bottom w:val="none" w:sz="0" w:space="0" w:color="auto"/>
        <w:right w:val="none" w:sz="0" w:space="0" w:color="auto"/>
      </w:divBdr>
    </w:div>
    <w:div w:id="1562522015">
      <w:bodyDiv w:val="1"/>
      <w:marLeft w:val="0"/>
      <w:marRight w:val="0"/>
      <w:marTop w:val="0"/>
      <w:marBottom w:val="0"/>
      <w:divBdr>
        <w:top w:val="none" w:sz="0" w:space="0" w:color="auto"/>
        <w:left w:val="none" w:sz="0" w:space="0" w:color="auto"/>
        <w:bottom w:val="none" w:sz="0" w:space="0" w:color="auto"/>
        <w:right w:val="none" w:sz="0" w:space="0" w:color="auto"/>
      </w:divBdr>
    </w:div>
    <w:div w:id="1597783867">
      <w:bodyDiv w:val="1"/>
      <w:marLeft w:val="0"/>
      <w:marRight w:val="0"/>
      <w:marTop w:val="0"/>
      <w:marBottom w:val="0"/>
      <w:divBdr>
        <w:top w:val="none" w:sz="0" w:space="0" w:color="auto"/>
        <w:left w:val="none" w:sz="0" w:space="0" w:color="auto"/>
        <w:bottom w:val="none" w:sz="0" w:space="0" w:color="auto"/>
        <w:right w:val="none" w:sz="0" w:space="0" w:color="auto"/>
      </w:divBdr>
    </w:div>
    <w:div w:id="1671372031">
      <w:bodyDiv w:val="1"/>
      <w:marLeft w:val="0"/>
      <w:marRight w:val="0"/>
      <w:marTop w:val="0"/>
      <w:marBottom w:val="0"/>
      <w:divBdr>
        <w:top w:val="none" w:sz="0" w:space="0" w:color="auto"/>
        <w:left w:val="none" w:sz="0" w:space="0" w:color="auto"/>
        <w:bottom w:val="none" w:sz="0" w:space="0" w:color="auto"/>
        <w:right w:val="none" w:sz="0" w:space="0" w:color="auto"/>
      </w:divBdr>
    </w:div>
    <w:div w:id="1695963737">
      <w:bodyDiv w:val="1"/>
      <w:marLeft w:val="0"/>
      <w:marRight w:val="0"/>
      <w:marTop w:val="0"/>
      <w:marBottom w:val="0"/>
      <w:divBdr>
        <w:top w:val="none" w:sz="0" w:space="0" w:color="auto"/>
        <w:left w:val="none" w:sz="0" w:space="0" w:color="auto"/>
        <w:bottom w:val="none" w:sz="0" w:space="0" w:color="auto"/>
        <w:right w:val="none" w:sz="0" w:space="0" w:color="auto"/>
      </w:divBdr>
    </w:div>
    <w:div w:id="1700930951">
      <w:bodyDiv w:val="1"/>
      <w:marLeft w:val="0"/>
      <w:marRight w:val="0"/>
      <w:marTop w:val="0"/>
      <w:marBottom w:val="0"/>
      <w:divBdr>
        <w:top w:val="none" w:sz="0" w:space="0" w:color="auto"/>
        <w:left w:val="none" w:sz="0" w:space="0" w:color="auto"/>
        <w:bottom w:val="none" w:sz="0" w:space="0" w:color="auto"/>
        <w:right w:val="none" w:sz="0" w:space="0" w:color="auto"/>
      </w:divBdr>
    </w:div>
    <w:div w:id="1709604769">
      <w:bodyDiv w:val="1"/>
      <w:marLeft w:val="0"/>
      <w:marRight w:val="0"/>
      <w:marTop w:val="0"/>
      <w:marBottom w:val="0"/>
      <w:divBdr>
        <w:top w:val="none" w:sz="0" w:space="0" w:color="auto"/>
        <w:left w:val="none" w:sz="0" w:space="0" w:color="auto"/>
        <w:bottom w:val="none" w:sz="0" w:space="0" w:color="auto"/>
        <w:right w:val="none" w:sz="0" w:space="0" w:color="auto"/>
      </w:divBdr>
    </w:div>
    <w:div w:id="1756897718">
      <w:bodyDiv w:val="1"/>
      <w:marLeft w:val="0"/>
      <w:marRight w:val="0"/>
      <w:marTop w:val="0"/>
      <w:marBottom w:val="0"/>
      <w:divBdr>
        <w:top w:val="none" w:sz="0" w:space="0" w:color="auto"/>
        <w:left w:val="none" w:sz="0" w:space="0" w:color="auto"/>
        <w:bottom w:val="none" w:sz="0" w:space="0" w:color="auto"/>
        <w:right w:val="none" w:sz="0" w:space="0" w:color="auto"/>
      </w:divBdr>
    </w:div>
    <w:div w:id="1792361368">
      <w:bodyDiv w:val="1"/>
      <w:marLeft w:val="0"/>
      <w:marRight w:val="0"/>
      <w:marTop w:val="0"/>
      <w:marBottom w:val="0"/>
      <w:divBdr>
        <w:top w:val="none" w:sz="0" w:space="0" w:color="auto"/>
        <w:left w:val="none" w:sz="0" w:space="0" w:color="auto"/>
        <w:bottom w:val="none" w:sz="0" w:space="0" w:color="auto"/>
        <w:right w:val="none" w:sz="0" w:space="0" w:color="auto"/>
      </w:divBdr>
      <w:divsChild>
        <w:div w:id="20669494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5520573">
      <w:bodyDiv w:val="1"/>
      <w:marLeft w:val="0"/>
      <w:marRight w:val="0"/>
      <w:marTop w:val="0"/>
      <w:marBottom w:val="0"/>
      <w:divBdr>
        <w:top w:val="none" w:sz="0" w:space="0" w:color="auto"/>
        <w:left w:val="none" w:sz="0" w:space="0" w:color="auto"/>
        <w:bottom w:val="none" w:sz="0" w:space="0" w:color="auto"/>
        <w:right w:val="none" w:sz="0" w:space="0" w:color="auto"/>
      </w:divBdr>
    </w:div>
    <w:div w:id="1803964227">
      <w:bodyDiv w:val="1"/>
      <w:marLeft w:val="0"/>
      <w:marRight w:val="0"/>
      <w:marTop w:val="0"/>
      <w:marBottom w:val="0"/>
      <w:divBdr>
        <w:top w:val="none" w:sz="0" w:space="0" w:color="auto"/>
        <w:left w:val="none" w:sz="0" w:space="0" w:color="auto"/>
        <w:bottom w:val="none" w:sz="0" w:space="0" w:color="auto"/>
        <w:right w:val="none" w:sz="0" w:space="0" w:color="auto"/>
      </w:divBdr>
    </w:div>
    <w:div w:id="1817987209">
      <w:bodyDiv w:val="1"/>
      <w:marLeft w:val="0"/>
      <w:marRight w:val="0"/>
      <w:marTop w:val="0"/>
      <w:marBottom w:val="0"/>
      <w:divBdr>
        <w:top w:val="none" w:sz="0" w:space="0" w:color="auto"/>
        <w:left w:val="none" w:sz="0" w:space="0" w:color="auto"/>
        <w:bottom w:val="none" w:sz="0" w:space="0" w:color="auto"/>
        <w:right w:val="none" w:sz="0" w:space="0" w:color="auto"/>
      </w:divBdr>
    </w:div>
    <w:div w:id="1850176092">
      <w:bodyDiv w:val="1"/>
      <w:marLeft w:val="0"/>
      <w:marRight w:val="0"/>
      <w:marTop w:val="0"/>
      <w:marBottom w:val="0"/>
      <w:divBdr>
        <w:top w:val="none" w:sz="0" w:space="0" w:color="auto"/>
        <w:left w:val="none" w:sz="0" w:space="0" w:color="auto"/>
        <w:bottom w:val="none" w:sz="0" w:space="0" w:color="auto"/>
        <w:right w:val="none" w:sz="0" w:space="0" w:color="auto"/>
      </w:divBdr>
    </w:div>
    <w:div w:id="1889485366">
      <w:bodyDiv w:val="1"/>
      <w:marLeft w:val="0"/>
      <w:marRight w:val="0"/>
      <w:marTop w:val="0"/>
      <w:marBottom w:val="0"/>
      <w:divBdr>
        <w:top w:val="none" w:sz="0" w:space="0" w:color="auto"/>
        <w:left w:val="none" w:sz="0" w:space="0" w:color="auto"/>
        <w:bottom w:val="none" w:sz="0" w:space="0" w:color="auto"/>
        <w:right w:val="none" w:sz="0" w:space="0" w:color="auto"/>
      </w:divBdr>
    </w:div>
    <w:div w:id="1896349792">
      <w:bodyDiv w:val="1"/>
      <w:marLeft w:val="0"/>
      <w:marRight w:val="0"/>
      <w:marTop w:val="0"/>
      <w:marBottom w:val="0"/>
      <w:divBdr>
        <w:top w:val="none" w:sz="0" w:space="0" w:color="auto"/>
        <w:left w:val="none" w:sz="0" w:space="0" w:color="auto"/>
        <w:bottom w:val="none" w:sz="0" w:space="0" w:color="auto"/>
        <w:right w:val="none" w:sz="0" w:space="0" w:color="auto"/>
      </w:divBdr>
    </w:div>
    <w:div w:id="1902672136">
      <w:bodyDiv w:val="1"/>
      <w:marLeft w:val="0"/>
      <w:marRight w:val="0"/>
      <w:marTop w:val="0"/>
      <w:marBottom w:val="0"/>
      <w:divBdr>
        <w:top w:val="none" w:sz="0" w:space="0" w:color="auto"/>
        <w:left w:val="none" w:sz="0" w:space="0" w:color="auto"/>
        <w:bottom w:val="none" w:sz="0" w:space="0" w:color="auto"/>
        <w:right w:val="none" w:sz="0" w:space="0" w:color="auto"/>
      </w:divBdr>
    </w:div>
    <w:div w:id="1916282374">
      <w:bodyDiv w:val="1"/>
      <w:marLeft w:val="0"/>
      <w:marRight w:val="0"/>
      <w:marTop w:val="0"/>
      <w:marBottom w:val="0"/>
      <w:divBdr>
        <w:top w:val="none" w:sz="0" w:space="0" w:color="auto"/>
        <w:left w:val="none" w:sz="0" w:space="0" w:color="auto"/>
        <w:bottom w:val="none" w:sz="0" w:space="0" w:color="auto"/>
        <w:right w:val="none" w:sz="0" w:space="0" w:color="auto"/>
      </w:divBdr>
    </w:div>
    <w:div w:id="1922904776">
      <w:bodyDiv w:val="1"/>
      <w:marLeft w:val="0"/>
      <w:marRight w:val="0"/>
      <w:marTop w:val="0"/>
      <w:marBottom w:val="0"/>
      <w:divBdr>
        <w:top w:val="none" w:sz="0" w:space="0" w:color="auto"/>
        <w:left w:val="none" w:sz="0" w:space="0" w:color="auto"/>
        <w:bottom w:val="none" w:sz="0" w:space="0" w:color="auto"/>
        <w:right w:val="none" w:sz="0" w:space="0" w:color="auto"/>
      </w:divBdr>
    </w:div>
    <w:div w:id="1983387640">
      <w:bodyDiv w:val="1"/>
      <w:marLeft w:val="0"/>
      <w:marRight w:val="0"/>
      <w:marTop w:val="0"/>
      <w:marBottom w:val="0"/>
      <w:divBdr>
        <w:top w:val="none" w:sz="0" w:space="0" w:color="auto"/>
        <w:left w:val="none" w:sz="0" w:space="0" w:color="auto"/>
        <w:bottom w:val="none" w:sz="0" w:space="0" w:color="auto"/>
        <w:right w:val="none" w:sz="0" w:space="0" w:color="auto"/>
      </w:divBdr>
    </w:div>
    <w:div w:id="2066175968">
      <w:bodyDiv w:val="1"/>
      <w:marLeft w:val="0"/>
      <w:marRight w:val="0"/>
      <w:marTop w:val="0"/>
      <w:marBottom w:val="0"/>
      <w:divBdr>
        <w:top w:val="none" w:sz="0" w:space="0" w:color="auto"/>
        <w:left w:val="none" w:sz="0" w:space="0" w:color="auto"/>
        <w:bottom w:val="none" w:sz="0" w:space="0" w:color="auto"/>
        <w:right w:val="none" w:sz="0" w:space="0" w:color="auto"/>
      </w:divBdr>
    </w:div>
    <w:div w:id="2066248228">
      <w:bodyDiv w:val="1"/>
      <w:marLeft w:val="0"/>
      <w:marRight w:val="0"/>
      <w:marTop w:val="0"/>
      <w:marBottom w:val="0"/>
      <w:divBdr>
        <w:top w:val="none" w:sz="0" w:space="0" w:color="auto"/>
        <w:left w:val="none" w:sz="0" w:space="0" w:color="auto"/>
        <w:bottom w:val="none" w:sz="0" w:space="0" w:color="auto"/>
        <w:right w:val="none" w:sz="0" w:space="0" w:color="auto"/>
      </w:divBdr>
    </w:div>
    <w:div w:id="2077582278">
      <w:bodyDiv w:val="1"/>
      <w:marLeft w:val="0"/>
      <w:marRight w:val="0"/>
      <w:marTop w:val="0"/>
      <w:marBottom w:val="0"/>
      <w:divBdr>
        <w:top w:val="none" w:sz="0" w:space="0" w:color="auto"/>
        <w:left w:val="none" w:sz="0" w:space="0" w:color="auto"/>
        <w:bottom w:val="none" w:sz="0" w:space="0" w:color="auto"/>
        <w:right w:val="none" w:sz="0" w:space="0" w:color="auto"/>
      </w:divBdr>
    </w:div>
    <w:div w:id="2080125960">
      <w:bodyDiv w:val="1"/>
      <w:marLeft w:val="0"/>
      <w:marRight w:val="0"/>
      <w:marTop w:val="0"/>
      <w:marBottom w:val="0"/>
      <w:divBdr>
        <w:top w:val="none" w:sz="0" w:space="0" w:color="auto"/>
        <w:left w:val="none" w:sz="0" w:space="0" w:color="auto"/>
        <w:bottom w:val="none" w:sz="0" w:space="0" w:color="auto"/>
        <w:right w:val="none" w:sz="0" w:space="0" w:color="auto"/>
      </w:divBdr>
    </w:div>
    <w:div w:id="2088380873">
      <w:bodyDiv w:val="1"/>
      <w:marLeft w:val="0"/>
      <w:marRight w:val="0"/>
      <w:marTop w:val="0"/>
      <w:marBottom w:val="0"/>
      <w:divBdr>
        <w:top w:val="none" w:sz="0" w:space="0" w:color="auto"/>
        <w:left w:val="none" w:sz="0" w:space="0" w:color="auto"/>
        <w:bottom w:val="none" w:sz="0" w:space="0" w:color="auto"/>
        <w:right w:val="none" w:sz="0" w:space="0" w:color="auto"/>
      </w:divBdr>
    </w:div>
    <w:div w:id="2092922104">
      <w:bodyDiv w:val="1"/>
      <w:marLeft w:val="0"/>
      <w:marRight w:val="0"/>
      <w:marTop w:val="0"/>
      <w:marBottom w:val="0"/>
      <w:divBdr>
        <w:top w:val="none" w:sz="0" w:space="0" w:color="auto"/>
        <w:left w:val="none" w:sz="0" w:space="0" w:color="auto"/>
        <w:bottom w:val="none" w:sz="0" w:space="0" w:color="auto"/>
        <w:right w:val="none" w:sz="0" w:space="0" w:color="auto"/>
      </w:divBdr>
    </w:div>
    <w:div w:id="2124959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C0C0C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4356D-6C9E-401F-9F45-A7C346487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41</Pages>
  <Words>14438</Words>
  <Characters>82302</Characters>
  <Application>Microsoft Office Word</Application>
  <DocSecurity>0</DocSecurity>
  <Lines>685</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c:creator>
  <cp:keywords/>
  <dc:description/>
  <cp:lastModifiedBy>abc</cp:lastModifiedBy>
  <cp:revision>4</cp:revision>
  <dcterms:created xsi:type="dcterms:W3CDTF">2009-02-03T02:18:00Z</dcterms:created>
  <dcterms:modified xsi:type="dcterms:W3CDTF">2009-02-03T04:14:00Z</dcterms:modified>
</cp:coreProperties>
</file>