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35BB" w:rsidRPr="004835BB" w:rsidRDefault="004835BB" w:rsidP="004835BB">
      <w:pPr>
        <w:shd w:val="clear" w:color="auto" w:fill="FFFFFF"/>
        <w:spacing w:after="0" w:line="240" w:lineRule="auto"/>
        <w:rPr>
          <w:rFonts w:ascii="Arial" w:eastAsia="Times New Roman" w:hAnsi="Arial" w:cs="Arial"/>
          <w:color w:val="000000"/>
          <w:sz w:val="27"/>
          <w:szCs w:val="27"/>
        </w:rPr>
      </w:pPr>
    </w:p>
    <w:p w:rsidR="004835BB" w:rsidRPr="004835BB" w:rsidRDefault="004835BB" w:rsidP="004835BB">
      <w:pPr>
        <w:shd w:val="clear" w:color="auto" w:fill="FFFFFF"/>
        <w:spacing w:after="0" w:line="240" w:lineRule="auto"/>
        <w:textAlignment w:val="center"/>
        <w:rPr>
          <w:rFonts w:ascii="Arial" w:eastAsia="Times New Roman" w:hAnsi="Arial" w:cs="Arial"/>
          <w:color w:val="000000"/>
        </w:rPr>
      </w:pPr>
      <w:r>
        <w:rPr>
          <w:rFonts w:ascii="Arial" w:eastAsia="Times New Roman" w:hAnsi="Arial" w:cs="Arial"/>
          <w:noProof/>
          <w:color w:val="000000"/>
        </w:rPr>
        <w:drawing>
          <wp:inline distT="0" distB="0" distL="0" distR="0">
            <wp:extent cx="9525" cy="9525"/>
            <wp:effectExtent l="0" t="0" r="0" b="0"/>
            <wp:docPr id="22" name="Picture 22" descr="Exp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xpan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4835BB" w:rsidRPr="004835BB" w:rsidRDefault="004835BB" w:rsidP="004835BB">
      <w:pPr>
        <w:shd w:val="clear" w:color="auto" w:fill="E3E9FF"/>
        <w:spacing w:after="0" w:line="240" w:lineRule="auto"/>
        <w:jc w:val="right"/>
        <w:rPr>
          <w:rFonts w:ascii="Arial" w:eastAsia="Times New Roman" w:hAnsi="Arial" w:cs="Arial"/>
          <w:color w:val="000000"/>
          <w:sz w:val="20"/>
          <w:szCs w:val="20"/>
        </w:rPr>
      </w:pPr>
      <w:r w:rsidRPr="004835BB">
        <w:rPr>
          <w:rFonts w:ascii="Arial" w:eastAsia="Times New Roman" w:hAnsi="Arial" w:cs="Arial"/>
          <w:b/>
          <w:bCs/>
          <w:color w:val="0000CC"/>
          <w:sz w:val="20"/>
          <w:szCs w:val="20"/>
        </w:rPr>
        <w:t>‹ Newer</w:t>
      </w:r>
      <w:r w:rsidRPr="004835BB">
        <w:rPr>
          <w:rFonts w:ascii="Arial" w:eastAsia="Times New Roman" w:hAnsi="Arial" w:cs="Arial"/>
          <w:color w:val="000000"/>
          <w:sz w:val="20"/>
          <w:szCs w:val="20"/>
        </w:rPr>
        <w:t> </w:t>
      </w:r>
      <w:r w:rsidRPr="004835BB">
        <w:rPr>
          <w:rFonts w:ascii="Arial" w:eastAsia="Times New Roman" w:hAnsi="Arial" w:cs="Arial"/>
          <w:b/>
          <w:bCs/>
          <w:color w:val="000000"/>
          <w:sz w:val="20"/>
          <w:szCs w:val="20"/>
        </w:rPr>
        <w:t>2</w:t>
      </w:r>
      <w:r w:rsidRPr="004835BB">
        <w:rPr>
          <w:rFonts w:ascii="Arial" w:eastAsia="Times New Roman" w:hAnsi="Arial" w:cs="Arial"/>
          <w:color w:val="000000"/>
          <w:sz w:val="20"/>
          <w:szCs w:val="20"/>
        </w:rPr>
        <w:t> of </w:t>
      </w:r>
      <w:r w:rsidRPr="004835BB">
        <w:rPr>
          <w:rFonts w:ascii="Arial" w:eastAsia="Times New Roman" w:hAnsi="Arial" w:cs="Arial"/>
          <w:b/>
          <w:bCs/>
          <w:color w:val="000000"/>
          <w:sz w:val="20"/>
          <w:szCs w:val="20"/>
        </w:rPr>
        <w:t>1457</w:t>
      </w:r>
      <w:r w:rsidRPr="004835BB">
        <w:rPr>
          <w:rFonts w:ascii="Arial" w:eastAsia="Times New Roman" w:hAnsi="Arial" w:cs="Arial"/>
          <w:color w:val="000000"/>
          <w:sz w:val="20"/>
          <w:szCs w:val="20"/>
        </w:rPr>
        <w:t> </w:t>
      </w:r>
      <w:r w:rsidRPr="004835BB">
        <w:rPr>
          <w:rFonts w:ascii="Arial" w:eastAsia="Times New Roman" w:hAnsi="Arial" w:cs="Arial"/>
          <w:b/>
          <w:bCs/>
          <w:color w:val="0000CC"/>
          <w:sz w:val="20"/>
          <w:szCs w:val="20"/>
        </w:rPr>
        <w:t>Older ›</w:t>
      </w:r>
    </w:p>
    <w:tbl>
      <w:tblPr>
        <w:tblW w:w="18300" w:type="dxa"/>
        <w:shd w:val="clear" w:color="auto" w:fill="FFFFFF"/>
        <w:tblCellMar>
          <w:left w:w="0" w:type="dxa"/>
          <w:right w:w="0" w:type="dxa"/>
        </w:tblCellMar>
        <w:tblLook w:val="04A0" w:firstRow="1" w:lastRow="0" w:firstColumn="1" w:lastColumn="0" w:noHBand="0" w:noVBand="1"/>
      </w:tblPr>
      <w:tblGrid>
        <w:gridCol w:w="14406"/>
        <w:gridCol w:w="6"/>
        <w:gridCol w:w="3888"/>
      </w:tblGrid>
      <w:tr w:rsidR="004835BB" w:rsidRPr="004835BB" w:rsidTr="004835BB">
        <w:tc>
          <w:tcPr>
            <w:tcW w:w="0" w:type="auto"/>
            <w:shd w:val="clear" w:color="auto" w:fill="FFFFFF"/>
            <w:hideMark/>
          </w:tcPr>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5718"/>
              <w:gridCol w:w="79"/>
              <w:gridCol w:w="7871"/>
              <w:gridCol w:w="79"/>
              <w:gridCol w:w="79"/>
              <w:gridCol w:w="33"/>
              <w:gridCol w:w="33"/>
              <w:gridCol w:w="514"/>
            </w:tblGrid>
            <w:tr w:rsidR="004835BB" w:rsidRPr="004835BB" w:rsidTr="004835BB">
              <w:trPr>
                <w:gridAfter w:val="2"/>
                <w:wAfter w:w="799" w:type="dxa"/>
                <w:tblCellSpacing w:w="15" w:type="dxa"/>
                <w:jc w:val="center"/>
              </w:trPr>
              <w:tc>
                <w:tcPr>
                  <w:tcW w:w="0" w:type="auto"/>
                  <w:gridSpan w:val="6"/>
                  <w:tcMar>
                    <w:top w:w="150" w:type="dxa"/>
                    <w:left w:w="150" w:type="dxa"/>
                    <w:bottom w:w="150" w:type="dxa"/>
                    <w:right w:w="150" w:type="dxa"/>
                  </w:tcMar>
                  <w:vAlign w:val="center"/>
                  <w:hideMark/>
                </w:tcPr>
                <w:tbl>
                  <w:tblPr>
                    <w:tblW w:w="13500" w:type="dxa"/>
                    <w:jc w:val="center"/>
                    <w:tblCellSpacing w:w="0" w:type="dxa"/>
                    <w:shd w:val="clear" w:color="auto" w:fill="FFF8AF"/>
                    <w:tblCellMar>
                      <w:left w:w="0" w:type="dxa"/>
                      <w:right w:w="0" w:type="dxa"/>
                    </w:tblCellMar>
                    <w:tblLook w:val="04A0" w:firstRow="1" w:lastRow="0" w:firstColumn="1" w:lastColumn="0" w:noHBand="0" w:noVBand="1"/>
                  </w:tblPr>
                  <w:tblGrid>
                    <w:gridCol w:w="13499"/>
                  </w:tblGrid>
                  <w:tr w:rsidR="004835BB" w:rsidRPr="004835BB">
                    <w:trPr>
                      <w:tblCellSpacing w:w="0" w:type="dxa"/>
                      <w:jc w:val="center"/>
                    </w:trPr>
                    <w:tc>
                      <w:tcPr>
                        <w:tcW w:w="0" w:type="auto"/>
                        <w:shd w:val="clear" w:color="auto" w:fill="FFF8AF"/>
                        <w:vAlign w:val="center"/>
                        <w:hideMark/>
                      </w:tcPr>
                      <w:tbl>
                        <w:tblPr>
                          <w:tblW w:w="13500" w:type="dxa"/>
                          <w:jc w:val="center"/>
                          <w:tblCellSpacing w:w="0" w:type="dxa"/>
                          <w:shd w:val="clear" w:color="auto" w:fill="FFF8AF"/>
                          <w:tblCellMar>
                            <w:left w:w="0" w:type="dxa"/>
                            <w:right w:w="0" w:type="dxa"/>
                          </w:tblCellMar>
                          <w:tblLook w:val="04A0" w:firstRow="1" w:lastRow="0" w:firstColumn="1" w:lastColumn="0" w:noHBand="0" w:noVBand="1"/>
                        </w:tblPr>
                        <w:tblGrid>
                          <w:gridCol w:w="13500"/>
                        </w:tblGrid>
                        <w:tr w:rsidR="004835BB" w:rsidRPr="004835BB">
                          <w:trPr>
                            <w:tblCellSpacing w:w="0" w:type="dxa"/>
                            <w:jc w:val="center"/>
                          </w:trPr>
                          <w:tc>
                            <w:tcPr>
                              <w:tcW w:w="0" w:type="auto"/>
                              <w:shd w:val="clear" w:color="auto" w:fill="FFF8AF"/>
                              <w:tcMar>
                                <w:top w:w="225" w:type="dxa"/>
                                <w:left w:w="225" w:type="dxa"/>
                                <w:bottom w:w="225" w:type="dxa"/>
                                <w:right w:w="225" w:type="dxa"/>
                              </w:tcMar>
                              <w:vAlign w:val="center"/>
                              <w:hideMark/>
                            </w:tcPr>
                            <w:p w:rsidR="004835BB" w:rsidRPr="004835BB" w:rsidRDefault="004835BB" w:rsidP="004835BB">
                              <w:pPr>
                                <w:spacing w:after="0" w:line="240" w:lineRule="auto"/>
                                <w:jc w:val="center"/>
                                <w:rPr>
                                  <w:rFonts w:ascii="Arial" w:eastAsia="Times New Roman" w:hAnsi="Arial" w:cs="Arial"/>
                                  <w:sz w:val="24"/>
                                  <w:szCs w:val="24"/>
                                </w:rPr>
                              </w:pPr>
                              <w:r>
                                <w:rPr>
                                  <w:rFonts w:ascii="Arial" w:eastAsia="Times New Roman" w:hAnsi="Arial" w:cs="Arial"/>
                                  <w:noProof/>
                                  <w:sz w:val="24"/>
                                  <w:szCs w:val="24"/>
                                </w:rPr>
                                <mc:AlternateContent>
                                  <mc:Choice Requires="wps">
                                    <w:drawing>
                                      <wp:inline distT="0" distB="0" distL="0" distR="0" wp14:anchorId="3824E1F8" wp14:editId="79FDC474">
                                        <wp:extent cx="2771775" cy="781050"/>
                                        <wp:effectExtent l="0" t="0" r="0" b="0"/>
                                        <wp:docPr id="17" name="Rectangle 17" descr="LawMirror.com"/>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771775"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7" o:spid="_x0000_s1026" alt="Description: LawMirror.com" style="width:218.25pt;height: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" filled="f" stroked="f">
                                        <o:lock v:ext="edit" aspectratio="t"/>
                                        <w10:anchorlock/>
                                      </v:rect>
                                    </w:pict>
                                  </mc:Fallback>
                                </mc:AlternateContent>
                              </w:r>
                            </w:p>
                          </w:tc>
                        </w:tr>
                        <w:tr w:rsidR="004835BB" w:rsidRPr="004835BB">
                          <w:trPr>
                            <w:tblCellSpacing w:w="0" w:type="dxa"/>
                            <w:jc w:val="center"/>
                          </w:trPr>
                          <w:tc>
                            <w:tcPr>
                              <w:tcW w:w="0" w:type="auto"/>
                              <w:shd w:val="clear" w:color="auto" w:fill="FFF8AF"/>
                              <w:vAlign w:val="center"/>
                              <w:hideMark/>
                            </w:tcPr>
                            <w:p w:rsidR="004835BB" w:rsidRPr="004835BB" w:rsidRDefault="004835BB" w:rsidP="004835BB">
                              <w:pPr>
                                <w:spacing w:after="0" w:line="240" w:lineRule="auto"/>
                                <w:jc w:val="center"/>
                                <w:rPr>
                                  <w:rFonts w:ascii="Arial" w:eastAsia="Times New Roman" w:hAnsi="Arial" w:cs="Arial"/>
                                  <w:sz w:val="24"/>
                                  <w:szCs w:val="24"/>
                                </w:rPr>
                              </w:pPr>
                              <w:r w:rsidRPr="004835BB">
                                <w:rPr>
                                  <w:rFonts w:ascii="Arial" w:eastAsia="Times New Roman" w:hAnsi="Arial" w:cs="Arial"/>
                                  <w:sz w:val="24"/>
                                  <w:szCs w:val="24"/>
                                </w:rPr>
                                <w:t> </w:t>
                              </w:r>
                            </w:p>
                          </w:tc>
                        </w:tr>
                        <w:tr w:rsidR="004835BB" w:rsidRPr="004835BB">
                          <w:trPr>
                            <w:tblCellSpacing w:w="0" w:type="dxa"/>
                            <w:jc w:val="center"/>
                          </w:trPr>
                          <w:tc>
                            <w:tcPr>
                              <w:tcW w:w="0" w:type="auto"/>
                              <w:shd w:val="clear" w:color="auto" w:fill="FF0000"/>
                              <w:tcMar>
                                <w:top w:w="150" w:type="dxa"/>
                                <w:left w:w="150" w:type="dxa"/>
                                <w:bottom w:w="150" w:type="dxa"/>
                                <w:right w:w="150" w:type="dxa"/>
                              </w:tcMar>
                              <w:vAlign w:val="center"/>
                              <w:hideMark/>
                            </w:tcPr>
                            <w:p w:rsidR="004835BB" w:rsidRPr="004835BB" w:rsidRDefault="004835BB" w:rsidP="004835BB">
                              <w:pPr>
                                <w:spacing w:after="0" w:line="240" w:lineRule="auto"/>
                                <w:rPr>
                                  <w:rFonts w:ascii="Trebuchet MS" w:eastAsia="Times New Roman" w:hAnsi="Trebuchet MS" w:cs="Times New Roman"/>
                                  <w:color w:val="000000"/>
                                  <w:sz w:val="18"/>
                                  <w:szCs w:val="18"/>
                                </w:rPr>
                              </w:pPr>
                              <w:r w:rsidRPr="004835BB">
                                <w:rPr>
                                  <w:rFonts w:ascii="Trebuchet MS" w:eastAsia="Times New Roman" w:hAnsi="Trebuchet MS" w:cs="Times New Roman"/>
                                  <w:b/>
                                  <w:bCs/>
                                  <w:color w:val="FFFFFF"/>
                                  <w:sz w:val="27"/>
                                  <w:szCs w:val="27"/>
                                </w:rPr>
                                <w:t>Weekly Updates - Supreme Court and All the High Court of India</w:t>
                              </w:r>
                            </w:p>
                          </w:tc>
                        </w:tr>
                      </w:tbl>
                      <w:p w:rsidR="004835BB" w:rsidRPr="004835BB" w:rsidRDefault="004835BB" w:rsidP="004835BB">
                        <w:pPr>
                          <w:spacing w:after="0" w:line="240" w:lineRule="auto"/>
                          <w:rPr>
                            <w:rFonts w:ascii="Arial" w:eastAsia="Times New Roman" w:hAnsi="Arial" w:cs="Arial"/>
                            <w:vanish/>
                            <w:sz w:val="24"/>
                            <w:szCs w:val="24"/>
                          </w:rPr>
                        </w:pPr>
                      </w:p>
                      <w:tbl>
                        <w:tblPr>
                          <w:tblW w:w="13500" w:type="dxa"/>
                          <w:jc w:val="center"/>
                          <w:tblCellSpacing w:w="15" w:type="dxa"/>
                          <w:shd w:val="clear" w:color="auto" w:fill="FFF8AF"/>
                          <w:tblCellMar>
                            <w:top w:w="30" w:type="dxa"/>
                            <w:left w:w="30" w:type="dxa"/>
                            <w:bottom w:w="30" w:type="dxa"/>
                            <w:right w:w="30" w:type="dxa"/>
                          </w:tblCellMar>
                          <w:tblLook w:val="04A0" w:firstRow="1" w:lastRow="0" w:firstColumn="1" w:lastColumn="0" w:noHBand="0" w:noVBand="1"/>
                        </w:tblPr>
                        <w:tblGrid>
                          <w:gridCol w:w="9312"/>
                          <w:gridCol w:w="4188"/>
                        </w:tblGrid>
                        <w:tr w:rsidR="004835BB" w:rsidRPr="004835BB">
                          <w:trPr>
                            <w:tblCellSpacing w:w="15" w:type="dxa"/>
                            <w:jc w:val="center"/>
                          </w:trPr>
                          <w:tc>
                            <w:tcPr>
                              <w:tcW w:w="0" w:type="auto"/>
                              <w:shd w:val="clear" w:color="auto" w:fill="FFF8AF"/>
                              <w:vAlign w:val="center"/>
                              <w:hideMark/>
                            </w:tcPr>
                            <w:p w:rsidR="004835BB" w:rsidRPr="004835BB" w:rsidRDefault="004835BB" w:rsidP="004835BB">
                              <w:pPr>
                                <w:spacing w:after="0" w:line="240" w:lineRule="auto"/>
                                <w:jc w:val="center"/>
                                <w:rPr>
                                  <w:rFonts w:ascii="Arial" w:eastAsia="Times New Roman" w:hAnsi="Arial" w:cs="Arial"/>
                                  <w:sz w:val="24"/>
                                  <w:szCs w:val="24"/>
                                </w:rPr>
                              </w:pPr>
                              <w:r>
                                <w:rPr>
                                  <w:rFonts w:ascii="Arial" w:eastAsia="Times New Roman" w:hAnsi="Arial" w:cs="Arial"/>
                                  <w:noProof/>
                                  <w:sz w:val="24"/>
                                  <w:szCs w:val="24"/>
                                </w:rPr>
                                <mc:AlternateContent>
                                  <mc:Choice Requires="wps">
                                    <w:drawing>
                                      <wp:inline distT="0" distB="0" distL="0" distR="0" wp14:anchorId="17667C6C" wp14:editId="51BFEC76">
                                        <wp:extent cx="1714500" cy="1714500"/>
                                        <wp:effectExtent l="0" t="0" r="0" b="0"/>
                                        <wp:docPr id="16" name="Rectangle 16" descr="https://mail.google.com/mail/?ui=2&amp;view=bsp&amp;ver=ohhl4rw8mbn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14500" cy="171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6" o:spid="_x0000_s1026" alt="Description: https://mail.google.com/mail/?ui=2&amp;view=bsp&amp;ver=ohhl4rw8mbn4" style="width:135pt;height: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" filled="f" stroked="f">
                                        <o:lock v:ext="edit" aspectratio="t"/>
                                        <w10:anchorlock/>
                                      </v:rect>
                                    </w:pict>
                                  </mc:Fallback>
                                </mc:AlternateContent>
                              </w:r>
                            </w:p>
                          </w:tc>
                          <w:tc>
                            <w:tcPr>
                              <w:tcW w:w="0" w:type="auto"/>
                              <w:shd w:val="clear" w:color="auto" w:fill="FFF8AF"/>
                              <w:vAlign w:val="center"/>
                              <w:hideMark/>
                            </w:tcPr>
                            <w:p w:rsidR="004835BB" w:rsidRPr="004835BB" w:rsidRDefault="004835BB" w:rsidP="004835BB">
                              <w:pPr>
                                <w:spacing w:after="0" w:line="240" w:lineRule="auto"/>
                                <w:jc w:val="center"/>
                                <w:rPr>
                                  <w:rFonts w:ascii="Arial" w:eastAsia="Times New Roman" w:hAnsi="Arial" w:cs="Arial"/>
                                  <w:sz w:val="24"/>
                                  <w:szCs w:val="24"/>
                                </w:rPr>
                              </w:pPr>
                            </w:p>
                            <w:p w:rsidR="004835BB" w:rsidRPr="004835BB" w:rsidRDefault="004835BB" w:rsidP="004835BB">
                              <w:pPr>
                                <w:spacing w:after="0" w:line="240" w:lineRule="auto"/>
                                <w:jc w:val="center"/>
                                <w:rPr>
                                  <w:rFonts w:ascii="Arial" w:eastAsia="Times New Roman" w:hAnsi="Arial" w:cs="Arial"/>
                                  <w:b/>
                                  <w:bCs/>
                                  <w:color w:val="0000FF"/>
                                  <w:sz w:val="42"/>
                                  <w:szCs w:val="42"/>
                                </w:rPr>
                              </w:pPr>
                              <w:r w:rsidRPr="004835BB">
                                <w:rPr>
                                  <w:rFonts w:ascii="Arial" w:eastAsia="Times New Roman" w:hAnsi="Arial" w:cs="Arial"/>
                                  <w:b/>
                                  <w:bCs/>
                                  <w:color w:val="0000FF"/>
                                  <w:sz w:val="42"/>
                                  <w:szCs w:val="42"/>
                                </w:rPr>
                                <w:t>CD's. </w:t>
                              </w:r>
                            </w:p>
                          </w:tc>
                        </w:tr>
                      </w:tbl>
                      <w:p w:rsidR="004835BB" w:rsidRPr="004835BB" w:rsidRDefault="004835BB" w:rsidP="004835BB">
                        <w:pPr>
                          <w:spacing w:after="240" w:line="240" w:lineRule="auto"/>
                          <w:rPr>
                            <w:rFonts w:ascii="Arial" w:eastAsia="Times New Roman" w:hAnsi="Arial" w:cs="Arial"/>
                            <w:sz w:val="24"/>
                            <w:szCs w:val="24"/>
                          </w:rPr>
                        </w:pPr>
                      </w:p>
                      <w:tbl>
                        <w:tblPr>
                          <w:tblW w:w="13500" w:type="dxa"/>
                          <w:jc w:val="center"/>
                          <w:tblCellSpacing w:w="0" w:type="dxa"/>
                          <w:tblBorders>
                            <w:top w:val="outset" w:sz="6" w:space="0" w:color="auto"/>
                            <w:left w:val="outset" w:sz="6" w:space="0" w:color="auto"/>
                            <w:bottom w:val="outset" w:sz="6" w:space="0" w:color="auto"/>
                            <w:right w:val="outset" w:sz="6" w:space="0" w:color="auto"/>
                          </w:tblBorders>
                          <w:shd w:val="clear" w:color="auto" w:fill="FFF8AF"/>
                          <w:tblCellMar>
                            <w:left w:w="0" w:type="dxa"/>
                            <w:right w:w="0" w:type="dxa"/>
                          </w:tblCellMar>
                          <w:tblLook w:val="04A0" w:firstRow="1" w:lastRow="0" w:firstColumn="1" w:lastColumn="0" w:noHBand="0" w:noVBand="1"/>
                        </w:tblPr>
                        <w:tblGrid>
                          <w:gridCol w:w="10484"/>
                          <w:gridCol w:w="3016"/>
                        </w:tblGrid>
                        <w:tr w:rsidR="004835BB" w:rsidRPr="004835BB">
                          <w:trPr>
                            <w:tblCellSpacing w:w="0" w:type="dxa"/>
                            <w:jc w:val="center"/>
                          </w:trPr>
                          <w:tc>
                            <w:tcPr>
                              <w:tcW w:w="0" w:type="auto"/>
                              <w:tcBorders>
                                <w:top w:val="single" w:sz="6" w:space="0" w:color="DEDEDE"/>
                                <w:left w:val="single" w:sz="6" w:space="0" w:color="DEDEDE"/>
                                <w:bottom w:val="single" w:sz="6" w:space="0" w:color="DEDEDE"/>
                                <w:right w:val="outset" w:sz="2" w:space="0" w:color="auto"/>
                              </w:tcBorders>
                              <w:shd w:val="clear" w:color="auto" w:fill="FFF8AF"/>
                              <w:tcMar>
                                <w:top w:w="0" w:type="dxa"/>
                                <w:left w:w="150" w:type="dxa"/>
                                <w:bottom w:w="225" w:type="dxa"/>
                                <w:right w:w="150" w:type="dxa"/>
                              </w:tcMar>
                              <w:hideMark/>
                            </w:tcPr>
                            <w:tbl>
                              <w:tblPr>
                                <w:tblW w:w="8670" w:type="dxa"/>
                                <w:tblCellSpacing w:w="15" w:type="dxa"/>
                                <w:tblCellMar>
                                  <w:top w:w="15" w:type="dxa"/>
                                  <w:left w:w="15" w:type="dxa"/>
                                  <w:bottom w:w="15" w:type="dxa"/>
                                  <w:right w:w="15" w:type="dxa"/>
                                </w:tblCellMar>
                                <w:tblLook w:val="04A0" w:firstRow="1" w:lastRow="0" w:firstColumn="1" w:lastColumn="0" w:noHBand="0" w:noVBand="1"/>
                              </w:tblPr>
                              <w:tblGrid>
                                <w:gridCol w:w="8670"/>
                              </w:tblGrid>
                              <w:tr w:rsidR="004835BB" w:rsidRPr="004835BB">
                                <w:trPr>
                                  <w:tblCellSpacing w:w="15" w:type="dxa"/>
                                </w:trPr>
                                <w:tc>
                                  <w:tcPr>
                                    <w:tcW w:w="0" w:type="auto"/>
                                    <w:vAlign w:val="center"/>
                                    <w:hideMark/>
                                  </w:tcPr>
                                  <w:p w:rsidR="004835BB" w:rsidRPr="004835BB" w:rsidRDefault="004835BB" w:rsidP="004835BB">
                                    <w:pPr>
                                      <w:spacing w:after="0" w:line="240" w:lineRule="auto"/>
                                      <w:jc w:val="center"/>
                                      <w:rPr>
                                        <w:rFonts w:ascii="inherit" w:eastAsia="Times New Roman" w:hAnsi="inherit" w:cs="Arial"/>
                                        <w:b/>
                                        <w:bCs/>
                                        <w:sz w:val="36"/>
                                        <w:szCs w:val="36"/>
                                      </w:rPr>
                                    </w:pPr>
                                    <w:r w:rsidRPr="004835BB">
                                      <w:rPr>
                                        <w:rFonts w:ascii="inherit" w:eastAsia="Times New Roman" w:hAnsi="inherit" w:cs="Arial"/>
                                        <w:b/>
                                        <w:bCs/>
                                        <w:sz w:val="36"/>
                                        <w:szCs w:val="36"/>
                                      </w:rPr>
                                      <w:t>Important Decisions</w:t>
                                    </w:r>
                                  </w:p>
                                  <w:p w:rsidR="004835BB" w:rsidRPr="004835BB" w:rsidRDefault="004835BB" w:rsidP="004835BB">
                                    <w:pPr>
                                      <w:spacing w:after="0" w:line="240" w:lineRule="auto"/>
                                      <w:jc w:val="center"/>
                                      <w:rPr>
                                        <w:rFonts w:ascii="inherit" w:eastAsia="Times New Roman" w:hAnsi="inherit" w:cs="Arial"/>
                                        <w:b/>
                                        <w:bCs/>
                                        <w:sz w:val="36"/>
                                        <w:szCs w:val="36"/>
                                      </w:rPr>
                                    </w:pPr>
                                    <w:r w:rsidRPr="004835BB">
                                      <w:rPr>
                                        <w:rFonts w:ascii="inherit" w:eastAsia="Times New Roman" w:hAnsi="inherit" w:cs="Arial"/>
                                        <w:b/>
                                        <w:bCs/>
                                        <w:sz w:val="20"/>
                                        <w:szCs w:val="20"/>
                                      </w:rPr>
                                      <w:t>(Published in Civil Court Cases, Criminal Court Cases &amp; Apex Court Judgments)</w:t>
                                    </w:r>
                                  </w:p>
                                  <w:p w:rsidR="004835BB" w:rsidRPr="004835BB" w:rsidRDefault="004835BB" w:rsidP="004835BB">
                                    <w:pPr>
                                      <w:spacing w:after="0" w:line="240" w:lineRule="auto"/>
                                      <w:jc w:val="center"/>
                                      <w:rPr>
                                        <w:rFonts w:ascii="Times New Roman" w:eastAsia="Times New Roman" w:hAnsi="Times New Roman" w:cs="Times New Roman"/>
                                        <w:b/>
                                        <w:bCs/>
                                        <w:sz w:val="24"/>
                                        <w:szCs w:val="24"/>
                                      </w:rPr>
                                    </w:pPr>
                                    <w:r w:rsidRPr="004835BB">
                                      <w:rPr>
                                        <w:rFonts w:ascii="inherit" w:eastAsia="Times New Roman" w:hAnsi="inherit" w:cs="Arial"/>
                                        <w:b/>
                                        <w:bCs/>
                                        <w:sz w:val="36"/>
                                        <w:szCs w:val="36"/>
                                      </w:rPr>
                                      <w:pict>
                                        <v:rect id="_x0000_i1166" style="width:0;height:1.5pt" o:hralign="center" o:hrstd="t" o:hr="t" fillcolor="#a0a0a0" stroked="f"/>
                                      </w:pict>
                                    </w:r>
                                  </w:p>
                                  <w:p w:rsidR="004835BB" w:rsidRPr="004835BB" w:rsidRDefault="004835BB" w:rsidP="004835BB">
                                    <w:pPr>
                                      <w:spacing w:after="0" w:line="240" w:lineRule="auto"/>
                                      <w:jc w:val="center"/>
                                      <w:rPr>
                                        <w:rFonts w:ascii="Times New Roman" w:eastAsia="Times New Roman" w:hAnsi="Times New Roman" w:cs="Times New Roman"/>
                                        <w:sz w:val="24"/>
                                        <w:szCs w:val="24"/>
                                      </w:rPr>
                                    </w:pPr>
                                    <w:r w:rsidRPr="004835BB">
                                      <w:rPr>
                                        <w:rFonts w:ascii="inherit" w:eastAsia="Times New Roman" w:hAnsi="inherit" w:cs="Arial"/>
                                        <w:b/>
                                        <w:bCs/>
                                        <w:sz w:val="36"/>
                                        <w:szCs w:val="36"/>
                                      </w:rPr>
                                      <w:t>Supreme Court of India </w:t>
                                    </w:r>
                                  </w:p>
                                  <w:p w:rsidR="004835BB" w:rsidRPr="004835BB" w:rsidRDefault="004835BB" w:rsidP="004835BB">
                                    <w:pPr>
                                      <w:spacing w:after="0" w:line="240" w:lineRule="auto"/>
                                      <w:rPr>
                                        <w:rFonts w:ascii="Arial" w:eastAsia="Times New Roman" w:hAnsi="Arial" w:cs="Arial"/>
                                        <w:sz w:val="24"/>
                                        <w:szCs w:val="24"/>
                                      </w:rPr>
                                    </w:pPr>
                                    <w:r w:rsidRPr="004835BB">
                                      <w:rPr>
                                        <w:rFonts w:ascii="Arial" w:eastAsia="Times New Roman" w:hAnsi="Arial" w:cs="Arial"/>
                                        <w:sz w:val="24"/>
                                        <w:szCs w:val="24"/>
                                      </w:rPr>
                                      <w:pict>
                                        <v:rect id="_x0000_i1167" style="width:0;height:1.5pt" o:hralign="center" o:hrstd="t" o:hr="t" fillcolor="#a0a0a0" stroked="f"/>
                                      </w:pic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A private purchaser</w:t>
                                    </w:r>
                                    <w:r w:rsidRPr="004835BB">
                                      <w:rPr>
                                        <w:rFonts w:ascii="Arial" w:eastAsia="Times New Roman" w:hAnsi="Arial" w:cs="Arial"/>
                                        <w:sz w:val="24"/>
                                        <w:szCs w:val="24"/>
                                      </w:rPr>
                                      <w:t xml:space="preserve"> can get the food article </w:t>
                                    </w:r>
                                    <w:proofErr w:type="spellStart"/>
                                    <w:r w:rsidRPr="004835BB">
                                      <w:rPr>
                                        <w:rFonts w:ascii="Arial" w:eastAsia="Times New Roman" w:hAnsi="Arial" w:cs="Arial"/>
                                        <w:sz w:val="24"/>
                                        <w:szCs w:val="24"/>
                                      </w:rPr>
                                      <w:t>analysed</w:t>
                                    </w:r>
                                    <w:proofErr w:type="spellEnd"/>
                                    <w:r w:rsidRPr="004835BB">
                                      <w:rPr>
                                        <w:rFonts w:ascii="Arial" w:eastAsia="Times New Roman" w:hAnsi="Arial" w:cs="Arial"/>
                                        <w:sz w:val="24"/>
                                        <w:szCs w:val="24"/>
                                      </w:rPr>
                                      <w:t xml:space="preserve"> from a public analyst.</w:t>
                                    </w:r>
                                    <w:r w:rsidRPr="004835BB">
                                      <w:rPr>
                                        <w:rFonts w:ascii="Arial" w:eastAsia="Times New Roman" w:hAnsi="Arial" w:cs="Arial"/>
                                        <w:b/>
                                        <w:bCs/>
                                        <w:sz w:val="24"/>
                                        <w:szCs w:val="24"/>
                                      </w:rPr>
                                      <w:t>2010(1) Apex Court Judgments 271 (S.C.) : 2010(1) Criminal Court Cases 421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ADR</w:t>
                                    </w:r>
                                    <w:r w:rsidRPr="004835BB">
                                      <w:rPr>
                                        <w:rFonts w:ascii="Arial" w:eastAsia="Times New Roman" w:hAnsi="Arial" w:cs="Arial"/>
                                        <w:sz w:val="24"/>
                                        <w:szCs w:val="24"/>
                                      </w:rPr>
                                      <w:t xml:space="preserve"> - To consider recourse to ADR process is mandatory - Actual reference, however, not mandatory - Cases suitable and cases not suitable for ADR indicated - Stage for ADR process in all cases except matrimonial disputes as before framing of issues but in matrimonial disputes it is to be before filing of written statement - Court can direct the parties to opt for any of the five modes of ADR processes - Court is not required to either formulate the terms of settlement or make available such terms of settlement to the parties - Error in drafting S.89(c) (d) CPC pointed out - Provisions of Section 89 and Order 10 Rule 1-A </w:t>
                                    </w:r>
                                    <w:r w:rsidRPr="004835BB">
                                      <w:rPr>
                                        <w:rFonts w:ascii="Arial" w:eastAsia="Times New Roman" w:hAnsi="Arial" w:cs="Arial"/>
                                        <w:sz w:val="24"/>
                                        <w:szCs w:val="24"/>
                                      </w:rPr>
                                      <w:lastRenderedPageBreak/>
                                      <w:t xml:space="preserve">CPC are not intended to supersede or modify the provisions of the Arbitration and Conciliation Act, 1996 or the Legal Services Authorities Act, 1987 - Manner in which jurisdiction u/s 89 is to be exercised is laid down U.O.10Rules 1-A to 1-C - Procedure to be adopted summarized - Failure to invoke Section 89 of the Code </w:t>
                                    </w:r>
                                    <w:proofErr w:type="spellStart"/>
                                    <w:r w:rsidRPr="004835BB">
                                      <w:rPr>
                                        <w:rFonts w:ascii="Arial" w:eastAsia="Times New Roman" w:hAnsi="Arial" w:cs="Arial"/>
                                        <w:sz w:val="24"/>
                                        <w:szCs w:val="24"/>
                                      </w:rPr>
                                      <w:t>suo</w:t>
                                    </w:r>
                                    <w:proofErr w:type="spellEnd"/>
                                    <w:r w:rsidRPr="004835BB">
                                      <w:rPr>
                                        <w:rFonts w:ascii="Arial" w:eastAsia="Times New Roman" w:hAnsi="Arial" w:cs="Arial"/>
                                        <w:sz w:val="24"/>
                                        <w:szCs w:val="24"/>
                                      </w:rPr>
                                      <w:t xml:space="preserve"> </w:t>
                                    </w:r>
                                    <w:proofErr w:type="spellStart"/>
                                    <w:r w:rsidRPr="004835BB">
                                      <w:rPr>
                                        <w:rFonts w:ascii="Arial" w:eastAsia="Times New Roman" w:hAnsi="Arial" w:cs="Arial"/>
                                        <w:sz w:val="24"/>
                                        <w:szCs w:val="24"/>
                                      </w:rPr>
                                      <w:t>moto</w:t>
                                    </w:r>
                                    <w:proofErr w:type="spellEnd"/>
                                    <w:r w:rsidRPr="004835BB">
                                      <w:rPr>
                                        <w:rFonts w:ascii="Arial" w:eastAsia="Times New Roman" w:hAnsi="Arial" w:cs="Arial"/>
                                        <w:sz w:val="24"/>
                                        <w:szCs w:val="24"/>
                                      </w:rPr>
                                      <w:t xml:space="preserve"> after completion of pleadings and considering it only after an application u/s 89 is filed is erroneous - Civil Court exercising power u/s 89 of the Code cannot refer a suit to arbitration unless all the parties to the suit agree for such reference. </w:t>
                                    </w:r>
                                    <w:r w:rsidRPr="004835BB">
                                      <w:rPr>
                                        <w:rFonts w:ascii="Arial" w:eastAsia="Times New Roman" w:hAnsi="Arial" w:cs="Arial"/>
                                        <w:b/>
                                        <w:bCs/>
                                        <w:sz w:val="24"/>
                                        <w:szCs w:val="24"/>
                                      </w:rPr>
                                      <w:t>2010(3) Apex Court Judgments 411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Absconding for long time</w:t>
                                    </w:r>
                                    <w:r w:rsidRPr="004835BB">
                                      <w:rPr>
                                        <w:rFonts w:ascii="Arial" w:eastAsia="Times New Roman" w:hAnsi="Arial" w:cs="Arial"/>
                                        <w:sz w:val="24"/>
                                        <w:szCs w:val="24"/>
                                      </w:rPr>
                                      <w:t xml:space="preserve"> - By itself does not establish guilt - </w:t>
                                    </w:r>
                                    <w:proofErr w:type="spellStart"/>
                                    <w:r w:rsidRPr="004835BB">
                                      <w:rPr>
                                        <w:rFonts w:ascii="Arial" w:eastAsia="Times New Roman" w:hAnsi="Arial" w:cs="Arial"/>
                                        <w:sz w:val="24"/>
                                        <w:szCs w:val="24"/>
                                      </w:rPr>
                                      <w:t>Abscondance</w:t>
                                    </w:r>
                                    <w:proofErr w:type="spellEnd"/>
                                    <w:r w:rsidRPr="004835BB">
                                      <w:rPr>
                                        <w:rFonts w:ascii="Arial" w:eastAsia="Times New Roman" w:hAnsi="Arial" w:cs="Arial"/>
                                        <w:sz w:val="24"/>
                                        <w:szCs w:val="24"/>
                                      </w:rPr>
                                      <w:t xml:space="preserve"> by a person against whom FIR has been lodged, having an apprehension of being apprehended by the police, cannot be said to be unnatural. </w:t>
                                    </w:r>
                                    <w:r w:rsidRPr="004835BB">
                                      <w:rPr>
                                        <w:rFonts w:ascii="Arial" w:eastAsia="Times New Roman" w:hAnsi="Arial" w:cs="Arial"/>
                                        <w:b/>
                                        <w:bCs/>
                                        <w:sz w:val="24"/>
                                        <w:szCs w:val="24"/>
                                      </w:rPr>
                                      <w:t>2010(3) Apex Court Judgments 210 (S.C.) : 2010(4) Criminal Court Cases 001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Accident</w:t>
                                    </w:r>
                                    <w:r w:rsidRPr="004835BB">
                                      <w:rPr>
                                        <w:rFonts w:ascii="Arial" w:eastAsia="Times New Roman" w:hAnsi="Arial" w:cs="Arial"/>
                                        <w:sz w:val="24"/>
                                        <w:szCs w:val="24"/>
                                      </w:rPr>
                                      <w:t> - Compensation - Claim u/s 140 M.V. Act is made at the threshold - If not so made in the beginning then door is not permanently closed. </w:t>
                                    </w:r>
                                    <w:r w:rsidRPr="004835BB">
                                      <w:rPr>
                                        <w:rFonts w:ascii="Arial" w:eastAsia="Times New Roman" w:hAnsi="Arial" w:cs="Arial"/>
                                        <w:b/>
                                        <w:bCs/>
                                        <w:sz w:val="24"/>
                                        <w:szCs w:val="24"/>
                                      </w:rPr>
                                      <w:t>2010(4) Criminal Court Cases 196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Accident</w:t>
                                    </w:r>
                                    <w:r w:rsidRPr="004835BB">
                                      <w:rPr>
                                        <w:rFonts w:ascii="Arial" w:eastAsia="Times New Roman" w:hAnsi="Arial" w:cs="Arial"/>
                                        <w:sz w:val="24"/>
                                        <w:szCs w:val="24"/>
                                      </w:rPr>
                                      <w:t> - Compensation - Claimants are entitled to no fault compensation u/s 140 of Motor Vehicle Act. </w:t>
                                    </w:r>
                                    <w:r w:rsidRPr="004835BB">
                                      <w:rPr>
                                        <w:rFonts w:ascii="Arial" w:eastAsia="Times New Roman" w:hAnsi="Arial" w:cs="Arial"/>
                                        <w:b/>
                                        <w:bCs/>
                                        <w:sz w:val="24"/>
                                        <w:szCs w:val="24"/>
                                      </w:rPr>
                                      <w:t>2010(4) Criminal Court Cases 196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Accident</w:t>
                                    </w:r>
                                    <w:r w:rsidRPr="004835BB">
                                      <w:rPr>
                                        <w:rFonts w:ascii="Arial" w:eastAsia="Times New Roman" w:hAnsi="Arial" w:cs="Arial"/>
                                        <w:sz w:val="24"/>
                                        <w:szCs w:val="24"/>
                                      </w:rPr>
                                      <w:t> - Compensation - Loss of future income - Age 30 years - Multiplier of 17 applied - Loss of future income allowed in proportionate to percentage of disability.</w:t>
                                    </w:r>
                                    <w:r w:rsidRPr="004835BB">
                                      <w:rPr>
                                        <w:rFonts w:ascii="Arial" w:eastAsia="Times New Roman" w:hAnsi="Arial" w:cs="Arial"/>
                                        <w:b/>
                                        <w:bCs/>
                                        <w:sz w:val="24"/>
                                        <w:szCs w:val="24"/>
                                      </w:rPr>
                                      <w:t>2010(4) Civil Court Cases 222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Accident</w:t>
                                    </w:r>
                                    <w:r w:rsidRPr="004835BB">
                                      <w:rPr>
                                        <w:rFonts w:ascii="Arial" w:eastAsia="Times New Roman" w:hAnsi="Arial" w:cs="Arial"/>
                                        <w:sz w:val="24"/>
                                        <w:szCs w:val="24"/>
                                      </w:rPr>
                                      <w:t> - Compensation - Net income - Deductions towards GPF, life insurance premium, repayment of loans etc. not to be excluded from the income - Deduction towards income tax/surcharge alone should be considered to arrive at the net income of the deceased. </w:t>
                                    </w:r>
                                    <w:r w:rsidRPr="004835BB">
                                      <w:rPr>
                                        <w:rFonts w:ascii="Arial" w:eastAsia="Times New Roman" w:hAnsi="Arial" w:cs="Arial"/>
                                        <w:b/>
                                        <w:bCs/>
                                        <w:sz w:val="24"/>
                                        <w:szCs w:val="24"/>
                                      </w:rPr>
                                      <w:t>2010(2) Apex Court Judgments 625 (S.C.) : 2010(3) Civil Court Cases 932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Accident</w:t>
                                    </w:r>
                                    <w:r w:rsidRPr="004835BB">
                                      <w:rPr>
                                        <w:rFonts w:ascii="Arial" w:eastAsia="Times New Roman" w:hAnsi="Arial" w:cs="Arial"/>
                                        <w:sz w:val="24"/>
                                        <w:szCs w:val="24"/>
                                      </w:rPr>
                                      <w:t xml:space="preserve"> - Compensation - S.140 of M.V. Act is intended to provide immediate </w:t>
                                    </w:r>
                                    <w:proofErr w:type="spellStart"/>
                                    <w:r w:rsidRPr="004835BB">
                                      <w:rPr>
                                        <w:rFonts w:ascii="Arial" w:eastAsia="Times New Roman" w:hAnsi="Arial" w:cs="Arial"/>
                                        <w:sz w:val="24"/>
                                        <w:szCs w:val="24"/>
                                      </w:rPr>
                                      <w:t>succour</w:t>
                                    </w:r>
                                    <w:proofErr w:type="spellEnd"/>
                                    <w:r w:rsidRPr="004835BB">
                                      <w:rPr>
                                        <w:rFonts w:ascii="Arial" w:eastAsia="Times New Roman" w:hAnsi="Arial" w:cs="Arial"/>
                                        <w:sz w:val="24"/>
                                        <w:szCs w:val="24"/>
                                      </w:rPr>
                                      <w:t xml:space="preserve"> - It is an interim award - If claim u/s 140 of the Act is not made at the beginning of the proceedings, the door is not permanently closed. </w:t>
                                    </w:r>
                                    <w:r w:rsidRPr="004835BB">
                                      <w:rPr>
                                        <w:rFonts w:ascii="Arial" w:eastAsia="Times New Roman" w:hAnsi="Arial" w:cs="Arial"/>
                                        <w:b/>
                                        <w:bCs/>
                                        <w:sz w:val="24"/>
                                        <w:szCs w:val="24"/>
                                      </w:rPr>
                                      <w:t>2010(4) Civil Court Cases 034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Accident</w:t>
                                    </w:r>
                                    <w:r w:rsidRPr="004835BB">
                                      <w:rPr>
                                        <w:rFonts w:ascii="Arial" w:eastAsia="Times New Roman" w:hAnsi="Arial" w:cs="Arial"/>
                                        <w:sz w:val="24"/>
                                        <w:szCs w:val="24"/>
                                      </w:rPr>
                                      <w:t xml:space="preserve"> - Compensation - S.140 of M.V. Act is intended to provide immediate </w:t>
                                    </w:r>
                                    <w:proofErr w:type="spellStart"/>
                                    <w:r w:rsidRPr="004835BB">
                                      <w:rPr>
                                        <w:rFonts w:ascii="Arial" w:eastAsia="Times New Roman" w:hAnsi="Arial" w:cs="Arial"/>
                                        <w:sz w:val="24"/>
                                        <w:szCs w:val="24"/>
                                      </w:rPr>
                                      <w:t>succour</w:t>
                                    </w:r>
                                    <w:proofErr w:type="spellEnd"/>
                                    <w:r w:rsidRPr="004835BB">
                                      <w:rPr>
                                        <w:rFonts w:ascii="Arial" w:eastAsia="Times New Roman" w:hAnsi="Arial" w:cs="Arial"/>
                                        <w:sz w:val="24"/>
                                        <w:szCs w:val="24"/>
                                      </w:rPr>
                                      <w:t xml:space="preserve"> to the injured or the heirs and legal representatives of the deceased - Claim is made at the threshold - In case claim u/s 140 of the Act was not made at the beginning of the proceedings due to the ignorance of claimant or over-sight of Tribunal the door is not permanently closed. </w:t>
                                    </w:r>
                                    <w:r w:rsidRPr="004835BB">
                                      <w:rPr>
                                        <w:rFonts w:ascii="Arial" w:eastAsia="Times New Roman" w:hAnsi="Arial" w:cs="Arial"/>
                                        <w:b/>
                                        <w:bCs/>
                                        <w:sz w:val="24"/>
                                        <w:szCs w:val="24"/>
                                      </w:rPr>
                                      <w:t>2010(3) Apex Court Judgments 300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lastRenderedPageBreak/>
                                      <w:t>Accident</w:t>
                                    </w:r>
                                    <w:r w:rsidRPr="004835BB">
                                      <w:rPr>
                                        <w:rFonts w:ascii="Arial" w:eastAsia="Times New Roman" w:hAnsi="Arial" w:cs="Arial"/>
                                        <w:sz w:val="24"/>
                                        <w:szCs w:val="24"/>
                                      </w:rPr>
                                      <w:t> - No fault compensation - Claimants are entitled to no fault compensation u/s 140 of MV Act. </w:t>
                                    </w:r>
                                    <w:r w:rsidRPr="004835BB">
                                      <w:rPr>
                                        <w:rFonts w:ascii="Arial" w:eastAsia="Times New Roman" w:hAnsi="Arial" w:cs="Arial"/>
                                        <w:b/>
                                        <w:bCs/>
                                        <w:sz w:val="24"/>
                                        <w:szCs w:val="24"/>
                                      </w:rPr>
                                      <w:t>2010(3) Apex Court Judgments 300 (S.C.) : 2010(4) Civil Court Cases 034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Accident claim petition</w:t>
                                    </w:r>
                                    <w:r w:rsidRPr="004835BB">
                                      <w:rPr>
                                        <w:rFonts w:ascii="Arial" w:eastAsia="Times New Roman" w:hAnsi="Arial" w:cs="Arial"/>
                                        <w:sz w:val="24"/>
                                        <w:szCs w:val="24"/>
                                      </w:rPr>
                                      <w:t> - Issue of maintainability of petition - Cannot be decided as preliminary issue - All issues in one go be decided. </w:t>
                                    </w:r>
                                    <w:r w:rsidRPr="004835BB">
                                      <w:rPr>
                                        <w:rFonts w:ascii="Arial" w:eastAsia="Times New Roman" w:hAnsi="Arial" w:cs="Arial"/>
                                        <w:b/>
                                        <w:bCs/>
                                        <w:sz w:val="24"/>
                                        <w:szCs w:val="24"/>
                                      </w:rPr>
                                      <w:t>2010(3) Apex Court Judgments 323 (S.C.) : 2010(4) Civil Court Cases 413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Acquittal</w:t>
                                    </w:r>
                                    <w:r w:rsidRPr="004835BB">
                                      <w:rPr>
                                        <w:rFonts w:ascii="Arial" w:eastAsia="Times New Roman" w:hAnsi="Arial" w:cs="Arial"/>
                                        <w:sz w:val="24"/>
                                        <w:szCs w:val="24"/>
                                      </w:rPr>
                                      <w:t xml:space="preserve"> for </w:t>
                                    </w:r>
                                    <w:proofErr w:type="spellStart"/>
                                    <w:r w:rsidRPr="004835BB">
                                      <w:rPr>
                                        <w:rFonts w:ascii="Arial" w:eastAsia="Times New Roman" w:hAnsi="Arial" w:cs="Arial"/>
                                        <w:sz w:val="24"/>
                                        <w:szCs w:val="24"/>
                                      </w:rPr>
                                      <w:t>non compliance</w:t>
                                    </w:r>
                                    <w:proofErr w:type="spellEnd"/>
                                    <w:r w:rsidRPr="004835BB">
                                      <w:rPr>
                                        <w:rFonts w:ascii="Arial" w:eastAsia="Times New Roman" w:hAnsi="Arial" w:cs="Arial"/>
                                        <w:sz w:val="24"/>
                                        <w:szCs w:val="24"/>
                                      </w:rPr>
                                      <w:t xml:space="preserve"> of </w:t>
                                    </w:r>
                                    <w:proofErr w:type="gramStart"/>
                                    <w:r w:rsidRPr="004835BB">
                                      <w:rPr>
                                        <w:rFonts w:ascii="Arial" w:eastAsia="Times New Roman" w:hAnsi="Arial" w:cs="Arial"/>
                                        <w:sz w:val="24"/>
                                        <w:szCs w:val="24"/>
                                      </w:rPr>
                                      <w:t>S.42(</w:t>
                                    </w:r>
                                    <w:proofErr w:type="gramEnd"/>
                                    <w:r w:rsidRPr="004835BB">
                                      <w:rPr>
                                        <w:rFonts w:ascii="Arial" w:eastAsia="Times New Roman" w:hAnsi="Arial" w:cs="Arial"/>
                                        <w:sz w:val="24"/>
                                        <w:szCs w:val="24"/>
                                      </w:rPr>
                                      <w:t>2) of NDPS Act - Acquittal upheld - State appeal against acquittal dismissed. </w:t>
                                    </w:r>
                                    <w:r w:rsidRPr="004835BB">
                                      <w:rPr>
                                        <w:rFonts w:ascii="Arial" w:eastAsia="Times New Roman" w:hAnsi="Arial" w:cs="Arial"/>
                                        <w:b/>
                                        <w:bCs/>
                                        <w:sz w:val="24"/>
                                        <w:szCs w:val="24"/>
                                      </w:rPr>
                                      <w:t>2010(1) Criminal Court Cases 296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Ad interim injunction</w:t>
                                    </w:r>
                                    <w:r w:rsidRPr="004835BB">
                                      <w:rPr>
                                        <w:rFonts w:ascii="Arial" w:eastAsia="Times New Roman" w:hAnsi="Arial" w:cs="Arial"/>
                                        <w:sz w:val="24"/>
                                        <w:szCs w:val="24"/>
                                      </w:rPr>
                                      <w:t> - Oral agreement to sell - Injunction granted restraining defendants from alienating or encumbering the suit property or changing the nature and character thereof till the disposal of the suit for specific performance. </w:t>
                                    </w:r>
                                    <w:r w:rsidRPr="004835BB">
                                      <w:rPr>
                                        <w:rFonts w:ascii="Arial" w:eastAsia="Times New Roman" w:hAnsi="Arial" w:cs="Arial"/>
                                        <w:b/>
                                        <w:bCs/>
                                        <w:sz w:val="24"/>
                                        <w:szCs w:val="24"/>
                                      </w:rPr>
                                      <w:t>2010(1) Apex Court Judgments 255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Additional accused</w:t>
                                    </w:r>
                                    <w:r w:rsidRPr="004835BB">
                                      <w:rPr>
                                        <w:rFonts w:ascii="Arial" w:eastAsia="Times New Roman" w:hAnsi="Arial" w:cs="Arial"/>
                                        <w:sz w:val="24"/>
                                        <w:szCs w:val="24"/>
                                      </w:rPr>
                                      <w:t xml:space="preserve"> - Newly added accused has right to cross </w:t>
                                    </w:r>
                                    <w:proofErr w:type="gramStart"/>
                                    <w:r w:rsidRPr="004835BB">
                                      <w:rPr>
                                        <w:rFonts w:ascii="Arial" w:eastAsia="Times New Roman" w:hAnsi="Arial" w:cs="Arial"/>
                                        <w:sz w:val="24"/>
                                        <w:szCs w:val="24"/>
                                      </w:rPr>
                                      <w:t>examine</w:t>
                                    </w:r>
                                    <w:proofErr w:type="gramEnd"/>
                                    <w:r w:rsidRPr="004835BB">
                                      <w:rPr>
                                        <w:rFonts w:ascii="Arial" w:eastAsia="Times New Roman" w:hAnsi="Arial" w:cs="Arial"/>
                                        <w:sz w:val="24"/>
                                        <w:szCs w:val="24"/>
                                      </w:rPr>
                                      <w:t xml:space="preserve"> witnesses who were examined before framing of charge. </w:t>
                                    </w:r>
                                    <w:r w:rsidRPr="004835BB">
                                      <w:rPr>
                                        <w:rFonts w:ascii="Arial" w:eastAsia="Times New Roman" w:hAnsi="Arial" w:cs="Arial"/>
                                        <w:b/>
                                        <w:bCs/>
                                        <w:sz w:val="24"/>
                                        <w:szCs w:val="24"/>
                                      </w:rPr>
                                      <w:t>2010(1) Apex Court Judgments 412 (S.C.) : 2010(1) Criminal Court Cases 759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Additional accused</w:t>
                                    </w:r>
                                    <w:r w:rsidRPr="004835BB">
                                      <w:rPr>
                                        <w:rFonts w:ascii="Arial" w:eastAsia="Times New Roman" w:hAnsi="Arial" w:cs="Arial"/>
                                        <w:sz w:val="24"/>
                                        <w:szCs w:val="24"/>
                                      </w:rPr>
                                      <w:t xml:space="preserve"> - Offence </w:t>
                                    </w:r>
                                    <w:proofErr w:type="spellStart"/>
                                    <w:r w:rsidRPr="004835BB">
                                      <w:rPr>
                                        <w:rFonts w:ascii="Arial" w:eastAsia="Times New Roman" w:hAnsi="Arial" w:cs="Arial"/>
                                        <w:sz w:val="24"/>
                                        <w:szCs w:val="24"/>
                                      </w:rPr>
                                      <w:t>triable</w:t>
                                    </w:r>
                                    <w:proofErr w:type="spellEnd"/>
                                    <w:r w:rsidRPr="004835BB">
                                      <w:rPr>
                                        <w:rFonts w:ascii="Arial" w:eastAsia="Times New Roman" w:hAnsi="Arial" w:cs="Arial"/>
                                        <w:sz w:val="24"/>
                                        <w:szCs w:val="24"/>
                                      </w:rPr>
                                      <w:t xml:space="preserve"> by Sessions Court - </w:t>
                                    </w:r>
                                    <w:proofErr w:type="gramStart"/>
                                    <w:r w:rsidRPr="004835BB">
                                      <w:rPr>
                                        <w:rFonts w:ascii="Arial" w:eastAsia="Times New Roman" w:hAnsi="Arial" w:cs="Arial"/>
                                        <w:sz w:val="24"/>
                                        <w:szCs w:val="24"/>
                                      </w:rPr>
                                      <w:t>S.319(</w:t>
                                    </w:r>
                                    <w:proofErr w:type="gramEnd"/>
                                    <w:r w:rsidRPr="004835BB">
                                      <w:rPr>
                                        <w:rFonts w:ascii="Arial" w:eastAsia="Times New Roman" w:hAnsi="Arial" w:cs="Arial"/>
                                        <w:sz w:val="24"/>
                                        <w:szCs w:val="24"/>
                                      </w:rPr>
                                      <w:t xml:space="preserve">4)(b) </w:t>
                                    </w:r>
                                    <w:proofErr w:type="spellStart"/>
                                    <w:r w:rsidRPr="004835BB">
                                      <w:rPr>
                                        <w:rFonts w:ascii="Arial" w:eastAsia="Times New Roman" w:hAnsi="Arial" w:cs="Arial"/>
                                        <w:sz w:val="24"/>
                                        <w:szCs w:val="24"/>
                                      </w:rPr>
                                      <w:t>Cr.P.C</w:t>
                                    </w:r>
                                    <w:proofErr w:type="spellEnd"/>
                                    <w:r w:rsidRPr="004835BB">
                                      <w:rPr>
                                        <w:rFonts w:ascii="Arial" w:eastAsia="Times New Roman" w:hAnsi="Arial" w:cs="Arial"/>
                                        <w:sz w:val="24"/>
                                        <w:szCs w:val="24"/>
                                      </w:rPr>
                                      <w:t>. is a deeming provision dispensing with the formal committal order against the newly added accused. </w:t>
                                    </w:r>
                                    <w:r w:rsidRPr="004835BB">
                                      <w:rPr>
                                        <w:rFonts w:ascii="Arial" w:eastAsia="Times New Roman" w:hAnsi="Arial" w:cs="Arial"/>
                                        <w:b/>
                                        <w:bCs/>
                                        <w:sz w:val="24"/>
                                        <w:szCs w:val="24"/>
                                      </w:rPr>
                                      <w:t>2010(1) Criminal Court Cases 269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Additional evidence</w:t>
                                    </w:r>
                                    <w:r w:rsidRPr="004835BB">
                                      <w:rPr>
                                        <w:rFonts w:ascii="Arial" w:eastAsia="Times New Roman" w:hAnsi="Arial" w:cs="Arial"/>
                                        <w:sz w:val="24"/>
                                        <w:szCs w:val="24"/>
                                      </w:rPr>
                                      <w:t> at appellate stage - Documents sought to be produced formed the very basis of the claim - Reason for not producing the same at the trial stated - Additional evidence allowed. </w:t>
                                    </w:r>
                                    <w:r w:rsidRPr="004835BB">
                                      <w:rPr>
                                        <w:rFonts w:ascii="Arial" w:eastAsia="Times New Roman" w:hAnsi="Arial" w:cs="Arial"/>
                                        <w:b/>
                                        <w:bCs/>
                                        <w:sz w:val="24"/>
                                        <w:szCs w:val="24"/>
                                      </w:rPr>
                                      <w:t>2010(1) Civil Court Cases 707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Additional evidence</w:t>
                                    </w:r>
                                    <w:r w:rsidRPr="004835BB">
                                      <w:rPr>
                                        <w:rFonts w:ascii="Arial" w:eastAsia="Times New Roman" w:hAnsi="Arial" w:cs="Arial"/>
                                        <w:sz w:val="24"/>
                                        <w:szCs w:val="24"/>
                                      </w:rPr>
                                      <w:t> at appellate stage - Documents sought to be produced formed the very basis of the claim and their consideration was necessary for just decision of the case - Allowed. </w:t>
                                    </w:r>
                                    <w:r w:rsidRPr="004835BB">
                                      <w:rPr>
                                        <w:rFonts w:ascii="Arial" w:eastAsia="Times New Roman" w:hAnsi="Arial" w:cs="Arial"/>
                                        <w:b/>
                                        <w:bCs/>
                                        <w:sz w:val="24"/>
                                        <w:szCs w:val="24"/>
                                      </w:rPr>
                                      <w:t>2010(1) Apex Court Judgments 268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Administrative Tribunals</w:t>
                                    </w:r>
                                    <w:r w:rsidRPr="004835BB">
                                      <w:rPr>
                                        <w:rFonts w:ascii="Arial" w:eastAsia="Times New Roman" w:hAnsi="Arial" w:cs="Arial"/>
                                        <w:sz w:val="24"/>
                                        <w:szCs w:val="24"/>
                                      </w:rPr>
                                      <w:t> - Jurisdiction - Cannot delegate its jurisdiction to extra constitutional authorities - Tribunals cannot send original applications filed before them to the Executive Authorities for their disposal. </w:t>
                                    </w:r>
                                    <w:r w:rsidRPr="004835BB">
                                      <w:rPr>
                                        <w:rFonts w:ascii="Arial" w:eastAsia="Times New Roman" w:hAnsi="Arial" w:cs="Arial"/>
                                        <w:b/>
                                        <w:bCs/>
                                        <w:sz w:val="24"/>
                                        <w:szCs w:val="24"/>
                                      </w:rPr>
                                      <w:t>2010(3) Apex Court Judgments 279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Admission in a criminal case</w:t>
                                    </w:r>
                                    <w:r w:rsidRPr="004835BB">
                                      <w:rPr>
                                        <w:rFonts w:ascii="Arial" w:eastAsia="Times New Roman" w:hAnsi="Arial" w:cs="Arial"/>
                                        <w:sz w:val="24"/>
                                        <w:szCs w:val="24"/>
                                      </w:rPr>
                                      <w:t> - Admitted when confronted - Admissible in evidence. </w:t>
                                    </w:r>
                                    <w:r w:rsidRPr="004835BB">
                                      <w:rPr>
                                        <w:rFonts w:ascii="Arial" w:eastAsia="Times New Roman" w:hAnsi="Arial" w:cs="Arial"/>
                                        <w:b/>
                                        <w:bCs/>
                                        <w:sz w:val="24"/>
                                        <w:szCs w:val="24"/>
                                      </w:rPr>
                                      <w:t>2010(1) Civil Court Cases 305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Admission made in a criminal case</w:t>
                                    </w:r>
                                    <w:r w:rsidRPr="004835BB">
                                      <w:rPr>
                                        <w:rFonts w:ascii="Arial" w:eastAsia="Times New Roman" w:hAnsi="Arial" w:cs="Arial"/>
                                        <w:sz w:val="24"/>
                                        <w:szCs w:val="24"/>
                                      </w:rPr>
                                      <w:t> - Confronted with the same in civil suit - Admitted the same - Such admission is admissible in evidence. </w:t>
                                    </w:r>
                                    <w:r w:rsidRPr="004835BB">
                                      <w:rPr>
                                        <w:rFonts w:ascii="Arial" w:eastAsia="Times New Roman" w:hAnsi="Arial" w:cs="Arial"/>
                                        <w:b/>
                                        <w:bCs/>
                                        <w:sz w:val="24"/>
                                        <w:szCs w:val="24"/>
                                      </w:rPr>
                                      <w:t xml:space="preserve">2010(1) Apex </w:t>
                                    </w:r>
                                    <w:r w:rsidRPr="004835BB">
                                      <w:rPr>
                                        <w:rFonts w:ascii="Arial" w:eastAsia="Times New Roman" w:hAnsi="Arial" w:cs="Arial"/>
                                        <w:b/>
                                        <w:bCs/>
                                        <w:sz w:val="24"/>
                                        <w:szCs w:val="24"/>
                                      </w:rPr>
                                      <w:lastRenderedPageBreak/>
                                      <w:t>Court Judgments 548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Admission of a document</w:t>
                                    </w:r>
                                    <w:r w:rsidRPr="004835BB">
                                      <w:rPr>
                                        <w:rFonts w:ascii="Arial" w:eastAsia="Times New Roman" w:hAnsi="Arial" w:cs="Arial"/>
                                        <w:sz w:val="24"/>
                                        <w:szCs w:val="24"/>
                                      </w:rPr>
                                      <w:t> - Amounts to admission of contents but not its truth - Contents of documents should be proved either by primary or by secondary evidence - Documents having not been produced and marked as required under the Evidence Act cannot be relied upon by the Court. </w:t>
                                    </w:r>
                                    <w:r w:rsidRPr="004835BB">
                                      <w:rPr>
                                        <w:rFonts w:ascii="Arial" w:eastAsia="Times New Roman" w:hAnsi="Arial" w:cs="Arial"/>
                                        <w:b/>
                                        <w:bCs/>
                                        <w:sz w:val="24"/>
                                        <w:szCs w:val="24"/>
                                      </w:rPr>
                                      <w:t>2010(1) Apex Court Judgments 611 (S.C.) : 2010(2) Civil Court Cases 315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Admissions</w:t>
                                    </w:r>
                                    <w:r w:rsidRPr="004835BB">
                                      <w:rPr>
                                        <w:rFonts w:ascii="Arial" w:eastAsia="Times New Roman" w:hAnsi="Arial" w:cs="Arial"/>
                                        <w:sz w:val="24"/>
                                        <w:szCs w:val="24"/>
                                      </w:rPr>
                                      <w:t> in answer to interrogatories are covered U.O.12.R.6 CPC. </w:t>
                                    </w:r>
                                    <w:r w:rsidRPr="004835BB">
                                      <w:rPr>
                                        <w:rFonts w:ascii="Arial" w:eastAsia="Times New Roman" w:hAnsi="Arial" w:cs="Arial"/>
                                        <w:b/>
                                        <w:bCs/>
                                        <w:sz w:val="24"/>
                                        <w:szCs w:val="24"/>
                                      </w:rPr>
                                      <w:t>2010(2) Civil Court Cases 633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Affidavit</w:t>
                                    </w:r>
                                    <w:r w:rsidRPr="004835BB">
                                      <w:rPr>
                                        <w:rFonts w:ascii="Arial" w:eastAsia="Times New Roman" w:hAnsi="Arial" w:cs="Arial"/>
                                        <w:sz w:val="24"/>
                                        <w:szCs w:val="24"/>
                                      </w:rPr>
                                      <w:t> - Notary before whom sworn not examined - Not a proof in accordance with law - No reliance can be placed thereon. </w:t>
                                    </w:r>
                                    <w:r w:rsidRPr="004835BB">
                                      <w:rPr>
                                        <w:rFonts w:ascii="Arial" w:eastAsia="Times New Roman" w:hAnsi="Arial" w:cs="Arial"/>
                                        <w:b/>
                                        <w:bCs/>
                                        <w:sz w:val="24"/>
                                        <w:szCs w:val="24"/>
                                      </w:rPr>
                                      <w:t>2010(1) Civil Court Cases 688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Alternative Disputes Resolution (ADR)</w:t>
                                    </w:r>
                                    <w:r w:rsidRPr="004835BB">
                                      <w:rPr>
                                        <w:rFonts w:ascii="Arial" w:eastAsia="Times New Roman" w:hAnsi="Arial" w:cs="Arial"/>
                                        <w:sz w:val="24"/>
                                        <w:szCs w:val="24"/>
                                      </w:rPr>
                                      <w:t> - After completion of pleadings, to consider recourse to ADR process is mandatory - Actual reference to ADR process in all cases is not mandatory. </w:t>
                                    </w:r>
                                    <w:r w:rsidRPr="004835BB">
                                      <w:rPr>
                                        <w:rFonts w:ascii="Arial" w:eastAsia="Times New Roman" w:hAnsi="Arial" w:cs="Arial"/>
                                        <w:b/>
                                        <w:bCs/>
                                        <w:sz w:val="24"/>
                                        <w:szCs w:val="24"/>
                                      </w:rPr>
                                      <w:t>2010(4) Civil Court Cases 756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Amendment of pleadings</w:t>
                                    </w:r>
                                    <w:r w:rsidRPr="004835BB">
                                      <w:rPr>
                                        <w:rFonts w:ascii="Arial" w:eastAsia="Times New Roman" w:hAnsi="Arial" w:cs="Arial"/>
                                        <w:sz w:val="24"/>
                                        <w:szCs w:val="24"/>
                                      </w:rPr>
                                      <w:t> - Should be allowed when it is bona fide, legitimate, honest and necessary - Should never permit mala fide, worthless and/or dishonest amendments. </w:t>
                                    </w:r>
                                    <w:r w:rsidRPr="004835BB">
                                      <w:rPr>
                                        <w:rFonts w:ascii="Arial" w:eastAsia="Times New Roman" w:hAnsi="Arial" w:cs="Arial"/>
                                        <w:b/>
                                        <w:bCs/>
                                        <w:sz w:val="24"/>
                                        <w:szCs w:val="24"/>
                                      </w:rPr>
                                      <w:t>2010(1) Civil Court Cases 001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Anticipatory bail</w:t>
                                    </w:r>
                                    <w:r w:rsidRPr="004835BB">
                                      <w:rPr>
                                        <w:rFonts w:ascii="Arial" w:eastAsia="Times New Roman" w:hAnsi="Arial" w:cs="Arial"/>
                                        <w:sz w:val="24"/>
                                        <w:szCs w:val="24"/>
                                      </w:rPr>
                                      <w:t xml:space="preserve"> - Cannot be refused solely on the ground that </w:t>
                                    </w:r>
                                    <w:proofErr w:type="spellStart"/>
                                    <w:r w:rsidRPr="004835BB">
                                      <w:rPr>
                                        <w:rFonts w:ascii="Arial" w:eastAsia="Times New Roman" w:hAnsi="Arial" w:cs="Arial"/>
                                        <w:sz w:val="24"/>
                                        <w:szCs w:val="24"/>
                                      </w:rPr>
                                      <w:t>challan</w:t>
                                    </w:r>
                                    <w:proofErr w:type="spellEnd"/>
                                    <w:r w:rsidRPr="004835BB">
                                      <w:rPr>
                                        <w:rFonts w:ascii="Arial" w:eastAsia="Times New Roman" w:hAnsi="Arial" w:cs="Arial"/>
                                        <w:sz w:val="24"/>
                                        <w:szCs w:val="24"/>
                                      </w:rPr>
                                      <w:t xml:space="preserve"> has now been presented. </w:t>
                                    </w:r>
                                    <w:r w:rsidRPr="004835BB">
                                      <w:rPr>
                                        <w:rFonts w:ascii="Arial" w:eastAsia="Times New Roman" w:hAnsi="Arial" w:cs="Arial"/>
                                        <w:b/>
                                        <w:bCs/>
                                        <w:sz w:val="24"/>
                                        <w:szCs w:val="24"/>
                                      </w:rPr>
                                      <w:t>2010(1) Apex Court Judgments 137 (S.C.) : 2010(1) Criminal Court Cases 116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Anticipatory bail</w:t>
                                    </w:r>
                                    <w:r w:rsidRPr="004835BB">
                                      <w:rPr>
                                        <w:rFonts w:ascii="Arial" w:eastAsia="Times New Roman" w:hAnsi="Arial" w:cs="Arial"/>
                                        <w:sz w:val="24"/>
                                        <w:szCs w:val="24"/>
                                      </w:rPr>
                                      <w:t> cannot be denied merely because the allegations pertain to cheating or forgery of a valuable security. </w:t>
                                    </w:r>
                                    <w:r w:rsidRPr="004835BB">
                                      <w:rPr>
                                        <w:rFonts w:ascii="Arial" w:eastAsia="Times New Roman" w:hAnsi="Arial" w:cs="Arial"/>
                                        <w:b/>
                                        <w:bCs/>
                                        <w:sz w:val="24"/>
                                        <w:szCs w:val="24"/>
                                      </w:rPr>
                                      <w:t>2010(1) Apex Court Judgments 137 (S.C.) : 2010(1) Criminal Court Cases 116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Arbitration agreement</w:t>
                                    </w:r>
                                    <w:r w:rsidRPr="004835BB">
                                      <w:rPr>
                                        <w:rFonts w:ascii="Arial" w:eastAsia="Times New Roman" w:hAnsi="Arial" w:cs="Arial"/>
                                        <w:sz w:val="24"/>
                                        <w:szCs w:val="24"/>
                                      </w:rPr>
                                      <w:t xml:space="preserve"> - It is in writing when (a) a document signed by the parties; or (b) an exchange of letters, telex, telegrams etc. (c) an exchange of statements of claim and </w:t>
                                    </w:r>
                                    <w:proofErr w:type="spellStart"/>
                                    <w:r w:rsidRPr="004835BB">
                                      <w:rPr>
                                        <w:rFonts w:ascii="Arial" w:eastAsia="Times New Roman" w:hAnsi="Arial" w:cs="Arial"/>
                                        <w:sz w:val="24"/>
                                        <w:szCs w:val="24"/>
                                      </w:rPr>
                                      <w:t>defence</w:t>
                                    </w:r>
                                    <w:proofErr w:type="spellEnd"/>
                                    <w:r w:rsidRPr="004835BB">
                                      <w:rPr>
                                        <w:rFonts w:ascii="Arial" w:eastAsia="Times New Roman" w:hAnsi="Arial" w:cs="Arial"/>
                                        <w:sz w:val="24"/>
                                        <w:szCs w:val="24"/>
                                      </w:rPr>
                                      <w:t xml:space="preserve"> in which the existence of the agreement is alleged by one party and not denied by the other, or (d) a contract between the parties making a reference to another document containing an arbitration clause indicating a mutual intention to incorporate the arbitration clause from such other document into the contract. </w:t>
                                    </w:r>
                                    <w:r w:rsidRPr="004835BB">
                                      <w:rPr>
                                        <w:rFonts w:ascii="Arial" w:eastAsia="Times New Roman" w:hAnsi="Arial" w:cs="Arial"/>
                                        <w:b/>
                                        <w:bCs/>
                                        <w:sz w:val="24"/>
                                        <w:szCs w:val="24"/>
                                      </w:rPr>
                                      <w:t>2010(2) Apex Court Judgments 199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Arbitration agreement</w:t>
                                    </w:r>
                                    <w:r w:rsidRPr="004835BB">
                                      <w:rPr>
                                        <w:rFonts w:ascii="Arial" w:eastAsia="Times New Roman" w:hAnsi="Arial" w:cs="Arial"/>
                                        <w:sz w:val="24"/>
                                        <w:szCs w:val="24"/>
                                      </w:rPr>
                                      <w:t> - Need not to be stamped. </w:t>
                                    </w:r>
                                    <w:r w:rsidRPr="004835BB">
                                      <w:rPr>
                                        <w:rFonts w:ascii="Arial" w:eastAsia="Times New Roman" w:hAnsi="Arial" w:cs="Arial"/>
                                        <w:b/>
                                        <w:bCs/>
                                        <w:sz w:val="24"/>
                                        <w:szCs w:val="24"/>
                                      </w:rPr>
                                      <w:t>2010(1) Apex Court Judgments 072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Arbitration agreement</w:t>
                                    </w:r>
                                    <w:r w:rsidRPr="004835BB">
                                      <w:rPr>
                                        <w:rFonts w:ascii="Arial" w:eastAsia="Times New Roman" w:hAnsi="Arial" w:cs="Arial"/>
                                        <w:sz w:val="24"/>
                                        <w:szCs w:val="24"/>
                                      </w:rPr>
                                      <w:t xml:space="preserve"> - Once the contract is concluded orally or in writing, the </w:t>
                                    </w:r>
                                    <w:r w:rsidRPr="004835BB">
                                      <w:rPr>
                                        <w:rFonts w:ascii="Arial" w:eastAsia="Times New Roman" w:hAnsi="Arial" w:cs="Arial"/>
                                        <w:sz w:val="24"/>
                                        <w:szCs w:val="24"/>
                                      </w:rPr>
                                      <w:lastRenderedPageBreak/>
                                      <w:t>mere fact that a formal contract has to be prepared and initialed by the parties would not affect either the acceptance of the contract so entered into or implementation thereof, even if the formal contract has never been initialed.</w:t>
                                    </w:r>
                                    <w:r w:rsidRPr="004835BB">
                                      <w:rPr>
                                        <w:rFonts w:ascii="Arial" w:eastAsia="Times New Roman" w:hAnsi="Arial" w:cs="Arial"/>
                                        <w:b/>
                                        <w:bCs/>
                                        <w:sz w:val="24"/>
                                        <w:szCs w:val="24"/>
                                      </w:rPr>
                                      <w:t>2010(1) Apex Court Judgments 505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Arbitration award</w:t>
                                    </w:r>
                                    <w:r w:rsidRPr="004835BB">
                                      <w:rPr>
                                        <w:rFonts w:ascii="Arial" w:eastAsia="Times New Roman" w:hAnsi="Arial" w:cs="Arial"/>
                                        <w:sz w:val="24"/>
                                        <w:szCs w:val="24"/>
                                      </w:rPr>
                                      <w:t> - Amendment of application to set aside award can be allowed when application to set aside award was filed within time. </w:t>
                                    </w:r>
                                    <w:r w:rsidRPr="004835BB">
                                      <w:rPr>
                                        <w:rFonts w:ascii="Arial" w:eastAsia="Times New Roman" w:hAnsi="Arial" w:cs="Arial"/>
                                        <w:b/>
                                        <w:bCs/>
                                        <w:sz w:val="24"/>
                                        <w:szCs w:val="24"/>
                                      </w:rPr>
                                      <w:t>2010(2) Apex Court Judgments 032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Arbitration award</w:t>
                                    </w:r>
                                    <w:r w:rsidRPr="004835BB">
                                      <w:rPr>
                                        <w:rFonts w:ascii="Arial" w:eastAsia="Times New Roman" w:hAnsi="Arial" w:cs="Arial"/>
                                        <w:sz w:val="24"/>
                                        <w:szCs w:val="24"/>
                                      </w:rPr>
                                      <w:t> - Application to set aside - Amendment - Can be allowed if application to set aside award was made within time. </w:t>
                                    </w:r>
                                    <w:r w:rsidRPr="004835BB">
                                      <w:rPr>
                                        <w:rFonts w:ascii="Arial" w:eastAsia="Times New Roman" w:hAnsi="Arial" w:cs="Arial"/>
                                        <w:b/>
                                        <w:bCs/>
                                        <w:sz w:val="24"/>
                                        <w:szCs w:val="24"/>
                                      </w:rPr>
                                      <w:t>2010(2) Civil Court Cases 292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Arbitration clause in Will</w:t>
                                    </w:r>
                                    <w:r w:rsidRPr="004835BB">
                                      <w:rPr>
                                        <w:rFonts w:ascii="Arial" w:eastAsia="Times New Roman" w:hAnsi="Arial" w:cs="Arial"/>
                                        <w:sz w:val="24"/>
                                        <w:szCs w:val="24"/>
                                      </w:rPr>
                                      <w:t> - Not an arbitration agreement. </w:t>
                                    </w:r>
                                    <w:r w:rsidRPr="004835BB">
                                      <w:rPr>
                                        <w:rFonts w:ascii="Arial" w:eastAsia="Times New Roman" w:hAnsi="Arial" w:cs="Arial"/>
                                        <w:b/>
                                        <w:bCs/>
                                        <w:sz w:val="24"/>
                                        <w:szCs w:val="24"/>
                                      </w:rPr>
                                      <w:t>2010(1) Apex Court Judgments 403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Arbitrator</w:t>
                                    </w:r>
                                    <w:r w:rsidRPr="004835BB">
                                      <w:rPr>
                                        <w:rFonts w:ascii="Arial" w:eastAsia="Times New Roman" w:hAnsi="Arial" w:cs="Arial"/>
                                        <w:sz w:val="24"/>
                                        <w:szCs w:val="24"/>
                                      </w:rPr>
                                      <w:t> - Appointment - Valid arbitration clause in agreement - Arbitration clause invoked by issuing a notice for appointment of arbitrator - Thereafter suit for damages filed - Held, arbitration clause survives when invoked prior to filing suit for damages. </w:t>
                                    </w:r>
                                    <w:r w:rsidRPr="004835BB">
                                      <w:rPr>
                                        <w:rFonts w:ascii="Arial" w:eastAsia="Times New Roman" w:hAnsi="Arial" w:cs="Arial"/>
                                        <w:b/>
                                        <w:bCs/>
                                        <w:sz w:val="24"/>
                                        <w:szCs w:val="24"/>
                                      </w:rPr>
                                      <w:t>2010(3) Apex Court Judgments 085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Arbitrator</w:t>
                                    </w:r>
                                    <w:r w:rsidRPr="004835BB">
                                      <w:rPr>
                                        <w:rFonts w:ascii="Arial" w:eastAsia="Times New Roman" w:hAnsi="Arial" w:cs="Arial"/>
                                        <w:sz w:val="24"/>
                                        <w:szCs w:val="24"/>
                                      </w:rPr>
                                      <w:t> - Appointment of named arbitrator in the agreement is not a must.</w:t>
                                    </w:r>
                                    <w:r w:rsidRPr="004835BB">
                                      <w:rPr>
                                        <w:rFonts w:ascii="Arial" w:eastAsia="Times New Roman" w:hAnsi="Arial" w:cs="Arial"/>
                                        <w:b/>
                                        <w:bCs/>
                                        <w:sz w:val="24"/>
                                        <w:szCs w:val="24"/>
                                      </w:rPr>
                                      <w:t>2010(1) Apex Court Judgments 006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Arbitrator</w:t>
                                    </w:r>
                                    <w:r w:rsidRPr="004835BB">
                                      <w:rPr>
                                        <w:rFonts w:ascii="Arial" w:eastAsia="Times New Roman" w:hAnsi="Arial" w:cs="Arial"/>
                                        <w:sz w:val="24"/>
                                        <w:szCs w:val="24"/>
                                      </w:rPr>
                                      <w:t> - `All disputes' - Does not mean it is one time measure - It cannot be held that arbitration clause if invoked once the remedy of arbitration is no longer available in regard to other disputes that might arise in future. </w:t>
                                    </w:r>
                                    <w:r w:rsidRPr="004835BB">
                                      <w:rPr>
                                        <w:rFonts w:ascii="Arial" w:eastAsia="Times New Roman" w:hAnsi="Arial" w:cs="Arial"/>
                                        <w:b/>
                                        <w:bCs/>
                                        <w:sz w:val="24"/>
                                        <w:szCs w:val="24"/>
                                      </w:rPr>
                                      <w:t>2010(1) Apex Court Judgments 656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Attorney</w:t>
                                    </w:r>
                                    <w:r w:rsidRPr="004835BB">
                                      <w:rPr>
                                        <w:rFonts w:ascii="Arial" w:eastAsia="Times New Roman" w:hAnsi="Arial" w:cs="Arial"/>
                                        <w:sz w:val="24"/>
                                        <w:szCs w:val="24"/>
                                      </w:rPr>
                                      <w:t xml:space="preserve"> - When can depose - In an eviction petition on ground of </w:t>
                                    </w:r>
                                    <w:proofErr w:type="spellStart"/>
                                    <w:r w:rsidRPr="004835BB">
                                      <w:rPr>
                                        <w:rFonts w:ascii="Arial" w:eastAsia="Times New Roman" w:hAnsi="Arial" w:cs="Arial"/>
                                        <w:sz w:val="24"/>
                                        <w:szCs w:val="24"/>
                                      </w:rPr>
                                      <w:t>bonafide</w:t>
                                    </w:r>
                                    <w:proofErr w:type="spellEnd"/>
                                    <w:r w:rsidRPr="004835BB">
                                      <w:rPr>
                                        <w:rFonts w:ascii="Arial" w:eastAsia="Times New Roman" w:hAnsi="Arial" w:cs="Arial"/>
                                        <w:sz w:val="24"/>
                                        <w:szCs w:val="24"/>
                                      </w:rPr>
                                      <w:t xml:space="preserve"> necessity and in a suit for specific performance, it is the party concerned, who when enters witness box can prove its case - Exceptions to this requirement are where all the affairs of a party are completely managed, transacted and looked after by an attorney (who may happen to be a close family member), it may be possible to accept the evidence of such attorney even with reference to `bona fides' or 'readiness and willingness'. </w:t>
                                    </w:r>
                                    <w:r w:rsidRPr="004835BB">
                                      <w:rPr>
                                        <w:rFonts w:ascii="Arial" w:eastAsia="Times New Roman" w:hAnsi="Arial" w:cs="Arial"/>
                                        <w:b/>
                                        <w:bCs/>
                                        <w:sz w:val="24"/>
                                        <w:szCs w:val="24"/>
                                      </w:rPr>
                                      <w:t>2010(4) Civil Court Cases 792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Auction sale</w:t>
                                    </w:r>
                                    <w:r w:rsidRPr="004835BB">
                                      <w:rPr>
                                        <w:rFonts w:ascii="Arial" w:eastAsia="Times New Roman" w:hAnsi="Arial" w:cs="Arial"/>
                                        <w:sz w:val="24"/>
                                        <w:szCs w:val="24"/>
                                      </w:rPr>
                                      <w:t> - Limitation to set aside - Stands extended when stay is granted - Stay whether obtained by J.D. or by any other person is not relevant - Relevant question is whether J.D. could have taken steps in the proceedings which were stayed. </w:t>
                                    </w:r>
                                    <w:r w:rsidRPr="004835BB">
                                      <w:rPr>
                                        <w:rFonts w:ascii="Arial" w:eastAsia="Times New Roman" w:hAnsi="Arial" w:cs="Arial"/>
                                        <w:b/>
                                        <w:bCs/>
                                        <w:sz w:val="24"/>
                                        <w:szCs w:val="24"/>
                                      </w:rPr>
                                      <w:t>2010(1) Apex Court Judgments 533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Auction sale</w:t>
                                    </w:r>
                                    <w:r w:rsidRPr="004835BB">
                                      <w:rPr>
                                        <w:rFonts w:ascii="Arial" w:eastAsia="Times New Roman" w:hAnsi="Arial" w:cs="Arial"/>
                                        <w:sz w:val="24"/>
                                        <w:szCs w:val="24"/>
                                      </w:rPr>
                                      <w:t xml:space="preserve"> - Setting aside - Limitation - J.D. prevented by stay order from </w:t>
                                    </w:r>
                                    <w:r w:rsidRPr="004835BB">
                                      <w:rPr>
                                        <w:rFonts w:ascii="Arial" w:eastAsia="Times New Roman" w:hAnsi="Arial" w:cs="Arial"/>
                                        <w:sz w:val="24"/>
                                        <w:szCs w:val="24"/>
                                      </w:rPr>
                                      <w:lastRenderedPageBreak/>
                                      <w:t>taking any further steps - J.D. is entitled to the benefit of said period and the same has to be excluded while considering the question of limitation. </w:t>
                                    </w:r>
                                    <w:r w:rsidRPr="004835BB">
                                      <w:rPr>
                                        <w:rFonts w:ascii="Arial" w:eastAsia="Times New Roman" w:hAnsi="Arial" w:cs="Arial"/>
                                        <w:b/>
                                        <w:bCs/>
                                        <w:sz w:val="24"/>
                                        <w:szCs w:val="24"/>
                                      </w:rPr>
                                      <w:t>2010(2) Civil Court Cases 072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Bail</w:t>
                                    </w:r>
                                    <w:r w:rsidRPr="004835BB">
                                      <w:rPr>
                                        <w:rFonts w:ascii="Arial" w:eastAsia="Times New Roman" w:hAnsi="Arial" w:cs="Arial"/>
                                        <w:sz w:val="24"/>
                                        <w:szCs w:val="24"/>
                                      </w:rPr>
                                      <w:t> - Complainant can always question the order granting bail if the said order is not validly passed. </w:t>
                                    </w:r>
                                    <w:r w:rsidRPr="004835BB">
                                      <w:rPr>
                                        <w:rFonts w:ascii="Arial" w:eastAsia="Times New Roman" w:hAnsi="Arial" w:cs="Arial"/>
                                        <w:b/>
                                        <w:bCs/>
                                        <w:sz w:val="24"/>
                                        <w:szCs w:val="24"/>
                                      </w:rPr>
                                      <w:t>2010(1) Criminal Court Cases 382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Bail</w:t>
                                    </w:r>
                                    <w:r w:rsidRPr="004835BB">
                                      <w:rPr>
                                        <w:rFonts w:ascii="Arial" w:eastAsia="Times New Roman" w:hAnsi="Arial" w:cs="Arial"/>
                                        <w:sz w:val="24"/>
                                        <w:szCs w:val="24"/>
                                      </w:rPr>
                                      <w:t> - Court can grant interim bail pending disposal of regular bail application.</w:t>
                                    </w:r>
                                    <w:r w:rsidRPr="004835BB">
                                      <w:rPr>
                                        <w:rFonts w:ascii="Arial" w:eastAsia="Times New Roman" w:hAnsi="Arial" w:cs="Arial"/>
                                        <w:b/>
                                        <w:bCs/>
                                        <w:sz w:val="24"/>
                                        <w:szCs w:val="24"/>
                                      </w:rPr>
                                      <w:t>2010(2) Criminal Court Cases 812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Bail</w:t>
                                    </w:r>
                                    <w:r w:rsidRPr="004835BB">
                                      <w:rPr>
                                        <w:rFonts w:ascii="Arial" w:eastAsia="Times New Roman" w:hAnsi="Arial" w:cs="Arial"/>
                                        <w:sz w:val="24"/>
                                        <w:szCs w:val="24"/>
                                      </w:rPr>
                                      <w:t> - Court can grant interim bail to a person pending final disposal of the bail application. </w:t>
                                    </w:r>
                                    <w:r w:rsidRPr="004835BB">
                                      <w:rPr>
                                        <w:rFonts w:ascii="Arial" w:eastAsia="Times New Roman" w:hAnsi="Arial" w:cs="Arial"/>
                                        <w:b/>
                                        <w:bCs/>
                                        <w:sz w:val="24"/>
                                        <w:szCs w:val="24"/>
                                      </w:rPr>
                                      <w:t>2010(1) Apex Court Judgments 098 (S.C.) : 2010(1) Criminal Court Cases 057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Bail</w:t>
                                    </w:r>
                                    <w:r w:rsidRPr="004835BB">
                                      <w:rPr>
                                        <w:rFonts w:ascii="Arial" w:eastAsia="Times New Roman" w:hAnsi="Arial" w:cs="Arial"/>
                                        <w:sz w:val="24"/>
                                        <w:szCs w:val="24"/>
                                      </w:rPr>
                                      <w:t> - Order granting bail without reasons - Order granting bail set aside. </w:t>
                                    </w:r>
                                    <w:r w:rsidRPr="004835BB">
                                      <w:rPr>
                                        <w:rFonts w:ascii="Arial" w:eastAsia="Times New Roman" w:hAnsi="Arial" w:cs="Arial"/>
                                        <w:b/>
                                        <w:bCs/>
                                        <w:sz w:val="24"/>
                                        <w:szCs w:val="24"/>
                                      </w:rPr>
                                      <w:t>2010(1) Criminal Court Cases 343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Bride burning</w:t>
                                    </w:r>
                                    <w:r w:rsidRPr="004835BB">
                                      <w:rPr>
                                        <w:rFonts w:ascii="Arial" w:eastAsia="Times New Roman" w:hAnsi="Arial" w:cs="Arial"/>
                                        <w:sz w:val="24"/>
                                        <w:szCs w:val="24"/>
                                      </w:rPr>
                                      <w:t> - It falls within the category of rarest of rare case - Deserves death sentence - Rarest of rare case does not mean that the act is uncommon - It means that the act is brutal and barbaric - Bride killing is certainly barbaric. </w:t>
                                    </w:r>
                                    <w:r w:rsidRPr="004835BB">
                                      <w:rPr>
                                        <w:rFonts w:ascii="Arial" w:eastAsia="Times New Roman" w:hAnsi="Arial" w:cs="Arial"/>
                                        <w:b/>
                                        <w:bCs/>
                                        <w:sz w:val="24"/>
                                        <w:szCs w:val="24"/>
                                      </w:rPr>
                                      <w:t>2010(3) Apex Court Judgments 631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Burn injuries</w:t>
                                    </w:r>
                                    <w:r w:rsidRPr="004835BB">
                                      <w:rPr>
                                        <w:rFonts w:ascii="Arial" w:eastAsia="Times New Roman" w:hAnsi="Arial" w:cs="Arial"/>
                                        <w:sz w:val="24"/>
                                        <w:szCs w:val="24"/>
                                      </w:rPr>
                                      <w:t> - Inflicted before or after death - Medical Jurisprudence - Analysed.</w:t>
                                    </w:r>
                                    <w:r w:rsidRPr="004835BB">
                                      <w:rPr>
                                        <w:rFonts w:ascii="Arial" w:eastAsia="Times New Roman" w:hAnsi="Arial" w:cs="Arial"/>
                                        <w:b/>
                                        <w:bCs/>
                                        <w:sz w:val="24"/>
                                        <w:szCs w:val="24"/>
                                      </w:rPr>
                                      <w:t>2010(4) Criminal Court Cases 511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Cause of action</w:t>
                                    </w:r>
                                    <w:r w:rsidRPr="004835BB">
                                      <w:rPr>
                                        <w:rFonts w:ascii="Arial" w:eastAsia="Times New Roman" w:hAnsi="Arial" w:cs="Arial"/>
                                        <w:sz w:val="24"/>
                                        <w:szCs w:val="24"/>
                                      </w:rPr>
                                      <w:t> - Medical negligence - Gauge found in stomach at the time of second operation conducted after nine years of first operation - Patient felt pain, restlessness and discomfort for 9 years - Cause of action arises at the time of first operation if patient felt pain etc. all these years - Cause of action will arise at the time of second operation if patient did not felt pain etc. all these nine years. </w:t>
                                    </w:r>
                                    <w:r w:rsidRPr="004835BB">
                                      <w:rPr>
                                        <w:rFonts w:ascii="Arial" w:eastAsia="Times New Roman" w:hAnsi="Arial" w:cs="Arial"/>
                                        <w:b/>
                                        <w:bCs/>
                                        <w:sz w:val="24"/>
                                        <w:szCs w:val="24"/>
                                      </w:rPr>
                                      <w:t>2010(3) Apex Court Judgments 660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Charge</w:t>
                                    </w:r>
                                    <w:r w:rsidRPr="004835BB">
                                      <w:rPr>
                                        <w:rFonts w:ascii="Arial" w:eastAsia="Times New Roman" w:hAnsi="Arial" w:cs="Arial"/>
                                        <w:sz w:val="24"/>
                                        <w:szCs w:val="24"/>
                                      </w:rPr>
                                      <w:t> - Non framing/Defects - Not fatal if it did not cause prejudice to the accused. </w:t>
                                    </w:r>
                                    <w:r w:rsidRPr="004835BB">
                                      <w:rPr>
                                        <w:rFonts w:ascii="Arial" w:eastAsia="Times New Roman" w:hAnsi="Arial" w:cs="Arial"/>
                                        <w:b/>
                                        <w:bCs/>
                                        <w:sz w:val="24"/>
                                        <w:szCs w:val="24"/>
                                      </w:rPr>
                                      <w:t>2010(4) Criminal Court Cases 327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Charge</w:t>
                                    </w:r>
                                    <w:r w:rsidRPr="004835BB">
                                      <w:rPr>
                                        <w:rFonts w:ascii="Arial" w:eastAsia="Times New Roman" w:hAnsi="Arial" w:cs="Arial"/>
                                        <w:sz w:val="24"/>
                                        <w:szCs w:val="24"/>
                                      </w:rPr>
                                      <w:t> - Non framing/Defects in framing charge - Not fatal if it did not cause prejudice to the accused. </w:t>
                                    </w:r>
                                    <w:r w:rsidRPr="004835BB">
                                      <w:rPr>
                                        <w:rFonts w:ascii="Arial" w:eastAsia="Times New Roman" w:hAnsi="Arial" w:cs="Arial"/>
                                        <w:b/>
                                        <w:bCs/>
                                        <w:sz w:val="24"/>
                                        <w:szCs w:val="24"/>
                                      </w:rPr>
                                      <w:t>2010(3) Apex Court Judgments 427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Charge sheet filed</w:t>
                                    </w:r>
                                    <w:r w:rsidRPr="004835BB">
                                      <w:rPr>
                                        <w:rFonts w:ascii="Arial" w:eastAsia="Times New Roman" w:hAnsi="Arial" w:cs="Arial"/>
                                        <w:sz w:val="24"/>
                                        <w:szCs w:val="24"/>
                                      </w:rPr>
                                      <w:t> - Investigation not fair - High Court sought report of DGP about fairness of investigation - Course adopted unwarranted - Once the charge sheet is filed in the court, it is the task of the court to decide the question of the fairness of the investigation. </w:t>
                                    </w:r>
                                    <w:r w:rsidRPr="004835BB">
                                      <w:rPr>
                                        <w:rFonts w:ascii="Arial" w:eastAsia="Times New Roman" w:hAnsi="Arial" w:cs="Arial"/>
                                        <w:b/>
                                        <w:bCs/>
                                        <w:sz w:val="24"/>
                                        <w:szCs w:val="24"/>
                                      </w:rPr>
                                      <w:t>2010(4) Criminal Court Cases 351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lastRenderedPageBreak/>
                                      <w:t>Cheating</w:t>
                                    </w:r>
                                    <w:r w:rsidRPr="004835BB">
                                      <w:rPr>
                                        <w:rFonts w:ascii="Arial" w:eastAsia="Times New Roman" w:hAnsi="Arial" w:cs="Arial"/>
                                        <w:sz w:val="24"/>
                                        <w:szCs w:val="24"/>
                                      </w:rPr>
                                      <w:t> - Can be committed in the commercial as well as money transactions.</w:t>
                                    </w:r>
                                    <w:r w:rsidRPr="004835BB">
                                      <w:rPr>
                                        <w:rFonts w:ascii="Arial" w:eastAsia="Times New Roman" w:hAnsi="Arial" w:cs="Arial"/>
                                        <w:b/>
                                        <w:bCs/>
                                        <w:sz w:val="24"/>
                                        <w:szCs w:val="24"/>
                                      </w:rPr>
                                      <w:t>2010(1) Apex Court Judgments 531 (S.C.) : 2010(1) Criminal Court Cases 779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Child</w:t>
                                    </w:r>
                                    <w:r w:rsidRPr="004835BB">
                                      <w:rPr>
                                        <w:rFonts w:ascii="Arial" w:eastAsia="Times New Roman" w:hAnsi="Arial" w:cs="Arial"/>
                                        <w:sz w:val="24"/>
                                        <w:szCs w:val="24"/>
                                      </w:rPr>
                                      <w:t> - Custody - Interest of the minor is of paramount importance - Wishes of the minor are to be given due weightage - Having regard to the age and the fact that she is a girl child she requires her mother's company more - Father, no doubt is very concerned about her welfare and future but in view of his business commitments it would not be right or even practicable to disturb the custody of child with the mother. </w:t>
                                    </w:r>
                                    <w:r w:rsidRPr="004835BB">
                                      <w:rPr>
                                        <w:rFonts w:ascii="Arial" w:eastAsia="Times New Roman" w:hAnsi="Arial" w:cs="Arial"/>
                                        <w:b/>
                                        <w:bCs/>
                                        <w:sz w:val="24"/>
                                        <w:szCs w:val="24"/>
                                      </w:rPr>
                                      <w:t>2010(2) Apex Court Judgments 001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Child</w:t>
                                    </w:r>
                                    <w:r w:rsidRPr="004835BB">
                                      <w:rPr>
                                        <w:rFonts w:ascii="Arial" w:eastAsia="Times New Roman" w:hAnsi="Arial" w:cs="Arial"/>
                                        <w:sz w:val="24"/>
                                        <w:szCs w:val="24"/>
                                      </w:rPr>
                                      <w:t> - Custody - Paramount consideration is the interest of minor - There is no reason why father having access to child on holidays and weekends cannot look after her welfare without having continuous custody of her person - No interference in order giving custody of child to mother. </w:t>
                                    </w:r>
                                    <w:r w:rsidRPr="004835BB">
                                      <w:rPr>
                                        <w:rFonts w:ascii="Arial" w:eastAsia="Times New Roman" w:hAnsi="Arial" w:cs="Arial"/>
                                        <w:b/>
                                        <w:bCs/>
                                        <w:sz w:val="24"/>
                                        <w:szCs w:val="24"/>
                                      </w:rPr>
                                      <w:t>2010(2) Civil Court Cases 603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Circulars</w:t>
                                    </w:r>
                                    <w:r w:rsidRPr="004835BB">
                                      <w:rPr>
                                        <w:rFonts w:ascii="Arial" w:eastAsia="Times New Roman" w:hAnsi="Arial" w:cs="Arial"/>
                                        <w:sz w:val="24"/>
                                        <w:szCs w:val="24"/>
                                      </w:rPr>
                                      <w:t> issued u/s 16 of Securities Contract Regulation Act, 1956 - Applicable to unlisted and listed securities alike. </w:t>
                                    </w:r>
                                    <w:r w:rsidRPr="004835BB">
                                      <w:rPr>
                                        <w:rFonts w:ascii="Arial" w:eastAsia="Times New Roman" w:hAnsi="Arial" w:cs="Arial"/>
                                        <w:b/>
                                        <w:bCs/>
                                        <w:sz w:val="24"/>
                                        <w:szCs w:val="24"/>
                                      </w:rPr>
                                      <w:t>2010(2) Apex Court Judgments 655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Civil &amp; Criminal liability</w:t>
                                    </w:r>
                                    <w:r w:rsidRPr="004835BB">
                                      <w:rPr>
                                        <w:rFonts w:ascii="Arial" w:eastAsia="Times New Roman" w:hAnsi="Arial" w:cs="Arial"/>
                                        <w:sz w:val="24"/>
                                        <w:szCs w:val="24"/>
                                      </w:rPr>
                                      <w:t> - Merely because an act has a civil profile is not sufficient to denude it of its criminal outfit. </w:t>
                                    </w:r>
                                    <w:r w:rsidRPr="004835BB">
                                      <w:rPr>
                                        <w:rFonts w:ascii="Arial" w:eastAsia="Times New Roman" w:hAnsi="Arial" w:cs="Arial"/>
                                        <w:b/>
                                        <w:bCs/>
                                        <w:sz w:val="24"/>
                                        <w:szCs w:val="24"/>
                                      </w:rPr>
                                      <w:t>2010(1) Apex Court Judgments 531 (S.C.) : 2010(1) Criminal Court Cases 779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Co-owner</w:t>
                                    </w:r>
                                    <w:r w:rsidRPr="004835BB">
                                      <w:rPr>
                                        <w:rFonts w:ascii="Arial" w:eastAsia="Times New Roman" w:hAnsi="Arial" w:cs="Arial"/>
                                        <w:sz w:val="24"/>
                                        <w:szCs w:val="24"/>
                                      </w:rPr>
                                      <w:t> - A co-owner can always maintain a suit for eviction. </w:t>
                                    </w:r>
                                    <w:r w:rsidRPr="004835BB">
                                      <w:rPr>
                                        <w:rFonts w:ascii="Arial" w:eastAsia="Times New Roman" w:hAnsi="Arial" w:cs="Arial"/>
                                        <w:b/>
                                        <w:bCs/>
                                        <w:sz w:val="24"/>
                                        <w:szCs w:val="24"/>
                                      </w:rPr>
                                      <w:t>2010(1) Civil Court Cases 014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Co-owner</w:t>
                                    </w:r>
                                    <w:r w:rsidRPr="004835BB">
                                      <w:rPr>
                                        <w:rFonts w:ascii="Arial" w:eastAsia="Times New Roman" w:hAnsi="Arial" w:cs="Arial"/>
                                        <w:sz w:val="24"/>
                                        <w:szCs w:val="24"/>
                                      </w:rPr>
                                      <w:t> can always maintain a suit for eviction. </w:t>
                                    </w:r>
                                    <w:r w:rsidRPr="004835BB">
                                      <w:rPr>
                                        <w:rFonts w:ascii="Arial" w:eastAsia="Times New Roman" w:hAnsi="Arial" w:cs="Arial"/>
                                        <w:b/>
                                        <w:bCs/>
                                        <w:sz w:val="24"/>
                                        <w:szCs w:val="24"/>
                                      </w:rPr>
                                      <w:t>2010(1) Apex Court Judgments 143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Complainant</w:t>
                                    </w:r>
                                    <w:r w:rsidRPr="004835BB">
                                      <w:rPr>
                                        <w:rFonts w:ascii="Arial" w:eastAsia="Times New Roman" w:hAnsi="Arial" w:cs="Arial"/>
                                        <w:sz w:val="24"/>
                                        <w:szCs w:val="24"/>
                                      </w:rPr>
                                      <w:t> is not bound to examine all the witnesses named in the complaint - Consequence of such non examination is to be considered at the trial and not at the stage of issuing process. </w:t>
                                    </w:r>
                                    <w:r w:rsidRPr="004835BB">
                                      <w:rPr>
                                        <w:rFonts w:ascii="Arial" w:eastAsia="Times New Roman" w:hAnsi="Arial" w:cs="Arial"/>
                                        <w:b/>
                                        <w:bCs/>
                                        <w:sz w:val="24"/>
                                        <w:szCs w:val="24"/>
                                      </w:rPr>
                                      <w:t>2010(3) Criminal Court Cases 580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Complaint</w:t>
                                    </w:r>
                                    <w:r w:rsidRPr="004835BB">
                                      <w:rPr>
                                        <w:rFonts w:ascii="Arial" w:eastAsia="Times New Roman" w:hAnsi="Arial" w:cs="Arial"/>
                                        <w:sz w:val="24"/>
                                        <w:szCs w:val="24"/>
                                      </w:rPr>
                                      <w:t> case and FIR arising out of the same incident - Version totally different - Both cannot be clubbed - Two trials should be conducted by the same presiding officer in order to avoid conflict of decision. </w:t>
                                    </w:r>
                                    <w:r w:rsidRPr="004835BB">
                                      <w:rPr>
                                        <w:rFonts w:ascii="Arial" w:eastAsia="Times New Roman" w:hAnsi="Arial" w:cs="Arial"/>
                                        <w:b/>
                                        <w:bCs/>
                                        <w:sz w:val="24"/>
                                        <w:szCs w:val="24"/>
                                      </w:rPr>
                                      <w:t>2010(4) Criminal Court Cases 460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proofErr w:type="spellStart"/>
                                    <w:r w:rsidRPr="004835BB">
                                      <w:rPr>
                                        <w:rFonts w:ascii="Arial" w:eastAsia="Times New Roman" w:hAnsi="Arial" w:cs="Arial"/>
                                        <w:b/>
                                        <w:bCs/>
                                        <w:color w:val="FF0000"/>
                                        <w:sz w:val="24"/>
                                        <w:szCs w:val="24"/>
                                      </w:rPr>
                                      <w:t>Condonation</w:t>
                                    </w:r>
                                    <w:proofErr w:type="spellEnd"/>
                                    <w:r w:rsidRPr="004835BB">
                                      <w:rPr>
                                        <w:rFonts w:ascii="Arial" w:eastAsia="Times New Roman" w:hAnsi="Arial" w:cs="Arial"/>
                                        <w:sz w:val="24"/>
                                        <w:szCs w:val="24"/>
                                      </w:rPr>
                                      <w:t xml:space="preserve"> - Filing of an application for </w:t>
                                    </w:r>
                                    <w:proofErr w:type="spellStart"/>
                                    <w:r w:rsidRPr="004835BB">
                                      <w:rPr>
                                        <w:rFonts w:ascii="Arial" w:eastAsia="Times New Roman" w:hAnsi="Arial" w:cs="Arial"/>
                                        <w:sz w:val="24"/>
                                        <w:szCs w:val="24"/>
                                      </w:rPr>
                                      <w:t>condonation</w:t>
                                    </w:r>
                                    <w:proofErr w:type="spellEnd"/>
                                    <w:r w:rsidRPr="004835BB">
                                      <w:rPr>
                                        <w:rFonts w:ascii="Arial" w:eastAsia="Times New Roman" w:hAnsi="Arial" w:cs="Arial"/>
                                        <w:sz w:val="24"/>
                                        <w:szCs w:val="24"/>
                                      </w:rPr>
                                      <w:t xml:space="preserve"> under a wrong provision of law does not vitiate the application. </w:t>
                                    </w:r>
                                    <w:r w:rsidRPr="004835BB">
                                      <w:rPr>
                                        <w:rFonts w:ascii="Arial" w:eastAsia="Times New Roman" w:hAnsi="Arial" w:cs="Arial"/>
                                        <w:b/>
                                        <w:bCs/>
                                        <w:sz w:val="24"/>
                                        <w:szCs w:val="24"/>
                                      </w:rPr>
                                      <w:t xml:space="preserve">2010(3) Apex Court Judgments 671 </w:t>
                                    </w:r>
                                    <w:r w:rsidRPr="004835BB">
                                      <w:rPr>
                                        <w:rFonts w:ascii="Arial" w:eastAsia="Times New Roman" w:hAnsi="Arial" w:cs="Arial"/>
                                        <w:b/>
                                        <w:bCs/>
                                        <w:sz w:val="24"/>
                                        <w:szCs w:val="24"/>
                                      </w:rPr>
                                      <w:lastRenderedPageBreak/>
                                      <w:t>(S.C.)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proofErr w:type="spellStart"/>
                                    <w:r w:rsidRPr="004835BB">
                                      <w:rPr>
                                        <w:rFonts w:ascii="Arial" w:eastAsia="Times New Roman" w:hAnsi="Arial" w:cs="Arial"/>
                                        <w:b/>
                                        <w:bCs/>
                                        <w:color w:val="FF0000"/>
                                        <w:sz w:val="24"/>
                                        <w:szCs w:val="24"/>
                                      </w:rPr>
                                      <w:t>Condonation</w:t>
                                    </w:r>
                                    <w:proofErr w:type="spellEnd"/>
                                    <w:r w:rsidRPr="004835BB">
                                      <w:rPr>
                                        <w:rFonts w:ascii="Arial" w:eastAsia="Times New Roman" w:hAnsi="Arial" w:cs="Arial"/>
                                        <w:b/>
                                        <w:bCs/>
                                        <w:color w:val="FF0000"/>
                                        <w:sz w:val="24"/>
                                        <w:szCs w:val="24"/>
                                      </w:rPr>
                                      <w:t xml:space="preserve"> of delay</w:t>
                                    </w:r>
                                    <w:r w:rsidRPr="004835BB">
                                      <w:rPr>
                                        <w:rFonts w:ascii="Arial" w:eastAsia="Times New Roman" w:hAnsi="Arial" w:cs="Arial"/>
                                        <w:sz w:val="24"/>
                                        <w:szCs w:val="24"/>
                                      </w:rPr>
                                      <w:t xml:space="preserve"> - Delay is just one of the ingredients which </w:t>
                                    </w:r>
                                    <w:proofErr w:type="gramStart"/>
                                    <w:r w:rsidRPr="004835BB">
                                      <w:rPr>
                                        <w:rFonts w:ascii="Arial" w:eastAsia="Times New Roman" w:hAnsi="Arial" w:cs="Arial"/>
                                        <w:sz w:val="24"/>
                                        <w:szCs w:val="24"/>
                                      </w:rPr>
                                      <w:t>has</w:t>
                                    </w:r>
                                    <w:proofErr w:type="gramEnd"/>
                                    <w:r w:rsidRPr="004835BB">
                                      <w:rPr>
                                        <w:rFonts w:ascii="Arial" w:eastAsia="Times New Roman" w:hAnsi="Arial" w:cs="Arial"/>
                                        <w:sz w:val="24"/>
                                        <w:szCs w:val="24"/>
                                      </w:rPr>
                                      <w:t xml:space="preserve"> to be considered - Court must also take into consideration the conduct of the parties, bona fide reasons for </w:t>
                                    </w:r>
                                    <w:proofErr w:type="spellStart"/>
                                    <w:r w:rsidRPr="004835BB">
                                      <w:rPr>
                                        <w:rFonts w:ascii="Arial" w:eastAsia="Times New Roman" w:hAnsi="Arial" w:cs="Arial"/>
                                        <w:sz w:val="24"/>
                                        <w:szCs w:val="24"/>
                                      </w:rPr>
                                      <w:t>condonation</w:t>
                                    </w:r>
                                    <w:proofErr w:type="spellEnd"/>
                                    <w:r w:rsidRPr="004835BB">
                                      <w:rPr>
                                        <w:rFonts w:ascii="Arial" w:eastAsia="Times New Roman" w:hAnsi="Arial" w:cs="Arial"/>
                                        <w:sz w:val="24"/>
                                        <w:szCs w:val="24"/>
                                      </w:rPr>
                                      <w:t xml:space="preserve"> of delay and whether such delay could easily be avoided by the applicant acting with normal care and caution. </w:t>
                                    </w:r>
                                    <w:r w:rsidRPr="004835BB">
                                      <w:rPr>
                                        <w:rFonts w:ascii="Arial" w:eastAsia="Times New Roman" w:hAnsi="Arial" w:cs="Arial"/>
                                        <w:b/>
                                        <w:bCs/>
                                        <w:sz w:val="24"/>
                                        <w:szCs w:val="24"/>
                                      </w:rPr>
                                      <w:t>2010(3) Apex Court Judgments 509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proofErr w:type="spellStart"/>
                                    <w:r w:rsidRPr="004835BB">
                                      <w:rPr>
                                        <w:rFonts w:ascii="Arial" w:eastAsia="Times New Roman" w:hAnsi="Arial" w:cs="Arial"/>
                                        <w:b/>
                                        <w:bCs/>
                                        <w:color w:val="FF0000"/>
                                        <w:sz w:val="24"/>
                                        <w:szCs w:val="24"/>
                                      </w:rPr>
                                      <w:t>Condonation</w:t>
                                    </w:r>
                                    <w:proofErr w:type="spellEnd"/>
                                    <w:r w:rsidRPr="004835BB">
                                      <w:rPr>
                                        <w:rFonts w:ascii="Arial" w:eastAsia="Times New Roman" w:hAnsi="Arial" w:cs="Arial"/>
                                        <w:b/>
                                        <w:bCs/>
                                        <w:color w:val="FF0000"/>
                                        <w:sz w:val="24"/>
                                        <w:szCs w:val="24"/>
                                      </w:rPr>
                                      <w:t xml:space="preserve"> of delay</w:t>
                                    </w:r>
                                    <w:r w:rsidRPr="004835BB">
                                      <w:rPr>
                                        <w:rFonts w:ascii="Arial" w:eastAsia="Times New Roman" w:hAnsi="Arial" w:cs="Arial"/>
                                        <w:sz w:val="24"/>
                                        <w:szCs w:val="24"/>
                                      </w:rPr>
                                      <w:t xml:space="preserve"> - Separate application for </w:t>
                                    </w:r>
                                    <w:proofErr w:type="spellStart"/>
                                    <w:r w:rsidRPr="004835BB">
                                      <w:rPr>
                                        <w:rFonts w:ascii="Arial" w:eastAsia="Times New Roman" w:hAnsi="Arial" w:cs="Arial"/>
                                        <w:sz w:val="24"/>
                                        <w:szCs w:val="24"/>
                                      </w:rPr>
                                      <w:t>condonation</w:t>
                                    </w:r>
                                    <w:proofErr w:type="spellEnd"/>
                                    <w:r w:rsidRPr="004835BB">
                                      <w:rPr>
                                        <w:rFonts w:ascii="Arial" w:eastAsia="Times New Roman" w:hAnsi="Arial" w:cs="Arial"/>
                                        <w:sz w:val="24"/>
                                        <w:szCs w:val="24"/>
                                      </w:rPr>
                                      <w:t xml:space="preserve"> of delay is not required when all the ingredients of the application for </w:t>
                                    </w:r>
                                    <w:proofErr w:type="spellStart"/>
                                    <w:r w:rsidRPr="004835BB">
                                      <w:rPr>
                                        <w:rFonts w:ascii="Arial" w:eastAsia="Times New Roman" w:hAnsi="Arial" w:cs="Arial"/>
                                        <w:sz w:val="24"/>
                                        <w:szCs w:val="24"/>
                                      </w:rPr>
                                      <w:t>condonation</w:t>
                                    </w:r>
                                    <w:proofErr w:type="spellEnd"/>
                                    <w:r w:rsidRPr="004835BB">
                                      <w:rPr>
                                        <w:rFonts w:ascii="Arial" w:eastAsia="Times New Roman" w:hAnsi="Arial" w:cs="Arial"/>
                                        <w:sz w:val="24"/>
                                        <w:szCs w:val="24"/>
                                      </w:rPr>
                                      <w:t xml:space="preserve"> of delay are mentioned in the application U.O.9.R.13 CPC to set aside the </w:t>
                                    </w:r>
                                    <w:proofErr w:type="spellStart"/>
                                    <w:r w:rsidRPr="004835BB">
                                      <w:rPr>
                                        <w:rFonts w:ascii="Arial" w:eastAsia="Times New Roman" w:hAnsi="Arial" w:cs="Arial"/>
                                        <w:sz w:val="24"/>
                                        <w:szCs w:val="24"/>
                                      </w:rPr>
                                      <w:t>exparte</w:t>
                                    </w:r>
                                    <w:proofErr w:type="spellEnd"/>
                                    <w:r w:rsidRPr="004835BB">
                                      <w:rPr>
                                        <w:rFonts w:ascii="Arial" w:eastAsia="Times New Roman" w:hAnsi="Arial" w:cs="Arial"/>
                                        <w:sz w:val="24"/>
                                        <w:szCs w:val="24"/>
                                      </w:rPr>
                                      <w:t xml:space="preserve"> decree.</w:t>
                                    </w:r>
                                    <w:r w:rsidRPr="004835BB">
                                      <w:rPr>
                                        <w:rFonts w:ascii="Arial" w:eastAsia="Times New Roman" w:hAnsi="Arial" w:cs="Arial"/>
                                        <w:b/>
                                        <w:bCs/>
                                        <w:sz w:val="24"/>
                                        <w:szCs w:val="24"/>
                                      </w:rPr>
                                      <w:t>2010(3) Apex Court Judgments 107 (S.C.) : 2010(4) Civil Court Cases 120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Consent decree</w:t>
                                    </w:r>
                                    <w:r w:rsidRPr="004835BB">
                                      <w:rPr>
                                        <w:rFonts w:ascii="Arial" w:eastAsia="Times New Roman" w:hAnsi="Arial" w:cs="Arial"/>
                                        <w:sz w:val="24"/>
                                        <w:szCs w:val="24"/>
                                      </w:rPr>
                                      <w:t> - Fraudulent - Suit to set aside filed about five years after passing of the consent decree - Fraud came to notice about two and half month before filing of the suit - Such decree is nothing but a nullity - Held, suit is filed within time.</w:t>
                                    </w:r>
                                    <w:r w:rsidRPr="004835BB">
                                      <w:rPr>
                                        <w:rFonts w:ascii="Arial" w:eastAsia="Times New Roman" w:hAnsi="Arial" w:cs="Arial"/>
                                        <w:b/>
                                        <w:bCs/>
                                        <w:sz w:val="24"/>
                                        <w:szCs w:val="24"/>
                                      </w:rPr>
                                      <w:t>2010(2) Civil Court Cases 227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Consent decree</w:t>
                                    </w:r>
                                    <w:r w:rsidRPr="004835BB">
                                      <w:rPr>
                                        <w:rFonts w:ascii="Arial" w:eastAsia="Times New Roman" w:hAnsi="Arial" w:cs="Arial"/>
                                        <w:sz w:val="24"/>
                                        <w:szCs w:val="24"/>
                                      </w:rPr>
                                      <w:t> - Fraudulent decree - Suit filed about five years after passing of the consent decree - Fraud came to notice about two and half month before filing of the suit - Such decree is nothing but a nullity - Held, suit is filed within time. </w:t>
                                    </w:r>
                                    <w:r w:rsidRPr="004835BB">
                                      <w:rPr>
                                        <w:rFonts w:ascii="Arial" w:eastAsia="Times New Roman" w:hAnsi="Arial" w:cs="Arial"/>
                                        <w:b/>
                                        <w:bCs/>
                                        <w:sz w:val="24"/>
                                        <w:szCs w:val="24"/>
                                      </w:rPr>
                                      <w:t>2010(1) Apex Court Judgments 735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Consent decree</w:t>
                                    </w:r>
                                    <w:r w:rsidRPr="004835BB">
                                      <w:rPr>
                                        <w:rFonts w:ascii="Arial" w:eastAsia="Times New Roman" w:hAnsi="Arial" w:cs="Arial"/>
                                        <w:sz w:val="24"/>
                                        <w:szCs w:val="24"/>
                                      </w:rPr>
                                      <w:t> - Fraudulent decree - Suit filed, written statement also filed, evidence recorded and judgment passed on the same day - Held, this by itself is sufficient to raise serious doubts in the minds of the Courts. </w:t>
                                    </w:r>
                                    <w:r w:rsidRPr="004835BB">
                                      <w:rPr>
                                        <w:rFonts w:ascii="Arial" w:eastAsia="Times New Roman" w:hAnsi="Arial" w:cs="Arial"/>
                                        <w:b/>
                                        <w:bCs/>
                                        <w:sz w:val="24"/>
                                        <w:szCs w:val="24"/>
                                      </w:rPr>
                                      <w:t>2010(2) Civil Court Cases 227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Consent decree</w:t>
                                    </w:r>
                                    <w:r w:rsidRPr="004835BB">
                                      <w:rPr>
                                        <w:rFonts w:ascii="Arial" w:eastAsia="Times New Roman" w:hAnsi="Arial" w:cs="Arial"/>
                                        <w:sz w:val="24"/>
                                        <w:szCs w:val="24"/>
                                      </w:rPr>
                                      <w:t xml:space="preserve"> - Fraudulent decree - The day suit was filed, written statement was also filed on the same day, evidence of parties also recoded on the same day and judgment was also made ready </w:t>
                                    </w:r>
                                    <w:proofErr w:type="spellStart"/>
                                    <w:r w:rsidRPr="004835BB">
                                      <w:rPr>
                                        <w:rFonts w:ascii="Arial" w:eastAsia="Times New Roman" w:hAnsi="Arial" w:cs="Arial"/>
                                        <w:sz w:val="24"/>
                                        <w:szCs w:val="24"/>
                                      </w:rPr>
                                      <w:t>alongwith</w:t>
                                    </w:r>
                                    <w:proofErr w:type="spellEnd"/>
                                    <w:r w:rsidRPr="004835BB">
                                      <w:rPr>
                                        <w:rFonts w:ascii="Arial" w:eastAsia="Times New Roman" w:hAnsi="Arial" w:cs="Arial"/>
                                        <w:sz w:val="24"/>
                                        <w:szCs w:val="24"/>
                                      </w:rPr>
                                      <w:t xml:space="preserve"> a decree on the same day - Held, this by itself is sufficient to raise serious doubts in the minds of the Courts. </w:t>
                                    </w:r>
                                    <w:r w:rsidRPr="004835BB">
                                      <w:rPr>
                                        <w:rFonts w:ascii="Arial" w:eastAsia="Times New Roman" w:hAnsi="Arial" w:cs="Arial"/>
                                        <w:b/>
                                        <w:bCs/>
                                        <w:sz w:val="24"/>
                                        <w:szCs w:val="24"/>
                                      </w:rPr>
                                      <w:t>2010(1) Apex Court Judgments 735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Consumer</w:t>
                                    </w:r>
                                    <w:r w:rsidRPr="004835BB">
                                      <w:rPr>
                                        <w:rFonts w:ascii="Arial" w:eastAsia="Times New Roman" w:hAnsi="Arial" w:cs="Arial"/>
                                        <w:sz w:val="24"/>
                                        <w:szCs w:val="24"/>
                                      </w:rPr>
                                      <w:t> - Banks - When the Bank or financial institutions advance loans, they do render 'service' within the meaning of S.2(o) of Consumer Protection Act.</w:t>
                                    </w:r>
                                    <w:r w:rsidRPr="004835BB">
                                      <w:rPr>
                                        <w:rFonts w:ascii="Arial" w:eastAsia="Times New Roman" w:hAnsi="Arial" w:cs="Arial"/>
                                        <w:b/>
                                        <w:bCs/>
                                        <w:sz w:val="24"/>
                                        <w:szCs w:val="24"/>
                                      </w:rPr>
                                      <w:t>2010(2) Apex Court Judgments 638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Consumer</w:t>
                                    </w:r>
                                    <w:r w:rsidRPr="004835BB">
                                      <w:rPr>
                                        <w:rFonts w:ascii="Arial" w:eastAsia="Times New Roman" w:hAnsi="Arial" w:cs="Arial"/>
                                        <w:sz w:val="24"/>
                                        <w:szCs w:val="24"/>
                                      </w:rPr>
                                      <w:t xml:space="preserve"> - Deficiency in service - Non release of loan amount - Respondent at fault for </w:t>
                                    </w:r>
                                    <w:proofErr w:type="spellStart"/>
                                    <w:r w:rsidRPr="004835BB">
                                      <w:rPr>
                                        <w:rFonts w:ascii="Arial" w:eastAsia="Times New Roman" w:hAnsi="Arial" w:cs="Arial"/>
                                        <w:sz w:val="24"/>
                                        <w:szCs w:val="24"/>
                                      </w:rPr>
                                      <w:t>non release</w:t>
                                    </w:r>
                                    <w:proofErr w:type="spellEnd"/>
                                    <w:r w:rsidRPr="004835BB">
                                      <w:rPr>
                                        <w:rFonts w:ascii="Arial" w:eastAsia="Times New Roman" w:hAnsi="Arial" w:cs="Arial"/>
                                        <w:sz w:val="24"/>
                                        <w:szCs w:val="24"/>
                                      </w:rPr>
                                      <w:t xml:space="preserve"> of balance loan amount - No deficiency on the part of the appellant - Compensation cannot be awarded when there is no </w:t>
                                    </w:r>
                                    <w:r w:rsidRPr="004835BB">
                                      <w:rPr>
                                        <w:rFonts w:ascii="Arial" w:eastAsia="Times New Roman" w:hAnsi="Arial" w:cs="Arial"/>
                                        <w:sz w:val="24"/>
                                        <w:szCs w:val="24"/>
                                      </w:rPr>
                                      <w:lastRenderedPageBreak/>
                                      <w:t>deficiency. </w:t>
                                    </w:r>
                                    <w:r w:rsidRPr="004835BB">
                                      <w:rPr>
                                        <w:rFonts w:ascii="Arial" w:eastAsia="Times New Roman" w:hAnsi="Arial" w:cs="Arial"/>
                                        <w:b/>
                                        <w:bCs/>
                                        <w:sz w:val="24"/>
                                        <w:szCs w:val="24"/>
                                      </w:rPr>
                                      <w:t>2010(2) Apex Court Judgments 744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Consumer</w:t>
                                    </w:r>
                                    <w:r w:rsidRPr="004835BB">
                                      <w:rPr>
                                        <w:rFonts w:ascii="Arial" w:eastAsia="Times New Roman" w:hAnsi="Arial" w:cs="Arial"/>
                                        <w:sz w:val="24"/>
                                        <w:szCs w:val="24"/>
                                      </w:rPr>
                                      <w:t> - Student and University/Board - University/Board is not a service provider and a student who takes an examination is not a consumer - Complaint under Consumer Act is not maintainable against the University/Board. </w:t>
                                    </w:r>
                                    <w:r w:rsidRPr="004835BB">
                                      <w:rPr>
                                        <w:rFonts w:ascii="Arial" w:eastAsia="Times New Roman" w:hAnsi="Arial" w:cs="Arial"/>
                                        <w:b/>
                                        <w:bCs/>
                                        <w:sz w:val="24"/>
                                        <w:szCs w:val="24"/>
                                      </w:rPr>
                                      <w:t>2010(3) Apex Court Judgments 010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Contempt</w:t>
                                    </w:r>
                                    <w:r w:rsidRPr="004835BB">
                                      <w:rPr>
                                        <w:rFonts w:ascii="Arial" w:eastAsia="Times New Roman" w:hAnsi="Arial" w:cs="Arial"/>
                                        <w:sz w:val="24"/>
                                        <w:szCs w:val="24"/>
                                      </w:rPr>
                                      <w:t> - After passing of the decree asking D.H. to accept the principal amount and waive the interest awarded thereon - Does not amount to contempt of Court.</w:t>
                                    </w:r>
                                    <w:r w:rsidRPr="004835BB">
                                      <w:rPr>
                                        <w:rFonts w:ascii="Arial" w:eastAsia="Times New Roman" w:hAnsi="Arial" w:cs="Arial"/>
                                        <w:b/>
                                        <w:bCs/>
                                        <w:sz w:val="24"/>
                                        <w:szCs w:val="24"/>
                                      </w:rPr>
                                      <w:t>2010(1) Apex Court Judgments 615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Contempt proceedings</w:t>
                                    </w:r>
                                    <w:r w:rsidRPr="004835BB">
                                      <w:rPr>
                                        <w:rFonts w:ascii="Arial" w:eastAsia="Times New Roman" w:hAnsi="Arial" w:cs="Arial"/>
                                        <w:sz w:val="24"/>
                                        <w:szCs w:val="24"/>
                                      </w:rPr>
                                      <w:t> - Before issuing notice, or issuing any interim direction, High Court should satisfy itself that person to whom notice is issued is the person responsible to implement the order. </w:t>
                                    </w:r>
                                    <w:r w:rsidRPr="004835BB">
                                      <w:rPr>
                                        <w:rFonts w:ascii="Arial" w:eastAsia="Times New Roman" w:hAnsi="Arial" w:cs="Arial"/>
                                        <w:b/>
                                        <w:bCs/>
                                        <w:sz w:val="24"/>
                                        <w:szCs w:val="24"/>
                                      </w:rPr>
                                      <w:t>2010(2) Apex Court Judgments 692 (S.C.) : 2010(3) Civil Court Cases 860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Contraband</w:t>
                                    </w:r>
                                    <w:r w:rsidRPr="004835BB">
                                      <w:rPr>
                                        <w:rFonts w:ascii="Arial" w:eastAsia="Times New Roman" w:hAnsi="Arial" w:cs="Arial"/>
                                        <w:sz w:val="24"/>
                                        <w:szCs w:val="24"/>
                                      </w:rPr>
                                      <w:t> - Conscious possession - Accused found sitting on 35 bags of poppy husk at 8.00 a.m. near a religious place and on seeing police party tried to hide themselves behind the bags - Proves and establish that they were in possession of the bags. </w:t>
                                    </w:r>
                                    <w:r w:rsidRPr="004835BB">
                                      <w:rPr>
                                        <w:rFonts w:ascii="Arial" w:eastAsia="Times New Roman" w:hAnsi="Arial" w:cs="Arial"/>
                                        <w:b/>
                                        <w:bCs/>
                                        <w:sz w:val="24"/>
                                        <w:szCs w:val="24"/>
                                      </w:rPr>
                                      <w:t>2010(2) Apex Court Judgments 152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Contraband</w:t>
                                    </w:r>
                                    <w:r w:rsidRPr="004835BB">
                                      <w:rPr>
                                        <w:rFonts w:ascii="Arial" w:eastAsia="Times New Roman" w:hAnsi="Arial" w:cs="Arial"/>
                                        <w:sz w:val="24"/>
                                        <w:szCs w:val="24"/>
                                      </w:rPr>
                                      <w:t xml:space="preserve"> - Conscious possession - Accused found sitting on bags at 8.00 a.m. near a religious place who tried to hide behind bags on seeing police party - Proves and </w:t>
                                    </w:r>
                                    <w:proofErr w:type="gramStart"/>
                                    <w:r w:rsidRPr="004835BB">
                                      <w:rPr>
                                        <w:rFonts w:ascii="Arial" w:eastAsia="Times New Roman" w:hAnsi="Arial" w:cs="Arial"/>
                                        <w:sz w:val="24"/>
                                        <w:szCs w:val="24"/>
                                      </w:rPr>
                                      <w:t>establish</w:t>
                                    </w:r>
                                    <w:proofErr w:type="gramEnd"/>
                                    <w:r w:rsidRPr="004835BB">
                                      <w:rPr>
                                        <w:rFonts w:ascii="Arial" w:eastAsia="Times New Roman" w:hAnsi="Arial" w:cs="Arial"/>
                                        <w:sz w:val="24"/>
                                        <w:szCs w:val="24"/>
                                      </w:rPr>
                                      <w:t xml:space="preserve"> that they were in possession of the bags. </w:t>
                                    </w:r>
                                    <w:r w:rsidRPr="004835BB">
                                      <w:rPr>
                                        <w:rFonts w:ascii="Arial" w:eastAsia="Times New Roman" w:hAnsi="Arial" w:cs="Arial"/>
                                        <w:b/>
                                        <w:bCs/>
                                        <w:sz w:val="24"/>
                                        <w:szCs w:val="24"/>
                                      </w:rPr>
                                      <w:t>2010(2) Criminal Court Cases 420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Contraband</w:t>
                                    </w:r>
                                    <w:r w:rsidRPr="004835BB">
                                      <w:rPr>
                                        <w:rFonts w:ascii="Arial" w:eastAsia="Times New Roman" w:hAnsi="Arial" w:cs="Arial"/>
                                        <w:sz w:val="24"/>
                                        <w:szCs w:val="24"/>
                                      </w:rPr>
                                      <w:t> - Delay of seven days in sending sample for analysis - Chemical Examiner found seals intact - Delay not fatal to prosecution case. </w:t>
                                    </w:r>
                                    <w:r w:rsidRPr="004835BB">
                                      <w:rPr>
                                        <w:rFonts w:ascii="Arial" w:eastAsia="Times New Roman" w:hAnsi="Arial" w:cs="Arial"/>
                                        <w:b/>
                                        <w:bCs/>
                                        <w:sz w:val="24"/>
                                        <w:szCs w:val="24"/>
                                      </w:rPr>
                                      <w:t>2010(2) Criminal Court Cases 420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Contraband</w:t>
                                    </w:r>
                                    <w:r w:rsidRPr="004835BB">
                                      <w:rPr>
                                        <w:rFonts w:ascii="Arial" w:eastAsia="Times New Roman" w:hAnsi="Arial" w:cs="Arial"/>
                                        <w:sz w:val="24"/>
                                        <w:szCs w:val="24"/>
                                      </w:rPr>
                                      <w:t> - Delay of seven days in sending sample for analysis - Seal on samples not in any manner tampered with - Delay by itself is not fatal to the prosecution case. </w:t>
                                    </w:r>
                                    <w:r w:rsidRPr="004835BB">
                                      <w:rPr>
                                        <w:rFonts w:ascii="Arial" w:eastAsia="Times New Roman" w:hAnsi="Arial" w:cs="Arial"/>
                                        <w:b/>
                                        <w:bCs/>
                                        <w:sz w:val="24"/>
                                        <w:szCs w:val="24"/>
                                      </w:rPr>
                                      <w:t>2010(2) Apex Court Judgments 152 (S.C.)</w:t>
                                    </w:r>
                                  </w:p>
                                </w:tc>
                              </w:tr>
                            </w:tbl>
                            <w:p w:rsidR="004835BB" w:rsidRPr="004835BB" w:rsidRDefault="004835BB" w:rsidP="004835BB">
                              <w:pPr>
                                <w:spacing w:after="0" w:line="240" w:lineRule="auto"/>
                                <w:rPr>
                                  <w:rFonts w:ascii="Arial" w:eastAsia="Times New Roman" w:hAnsi="Arial" w:cs="Arial"/>
                                  <w:sz w:val="24"/>
                                  <w:szCs w:val="24"/>
                                </w:rPr>
                              </w:pPr>
                            </w:p>
                          </w:tc>
                          <w:tc>
                            <w:tcPr>
                              <w:tcW w:w="0" w:type="auto"/>
                              <w:tcBorders>
                                <w:top w:val="single" w:sz="6" w:space="0" w:color="DEDEDE"/>
                                <w:left w:val="single" w:sz="12" w:space="0" w:color="000000"/>
                                <w:bottom w:val="single" w:sz="12" w:space="0" w:color="000000"/>
                                <w:right w:val="outset" w:sz="2" w:space="0" w:color="auto"/>
                              </w:tcBorders>
                              <w:shd w:val="clear" w:color="auto" w:fill="EBEBE8"/>
                              <w:tcMar>
                                <w:top w:w="225" w:type="dxa"/>
                                <w:left w:w="75" w:type="dxa"/>
                                <w:bottom w:w="225" w:type="dxa"/>
                                <w:right w:w="75" w:type="dxa"/>
                              </w:tcMar>
                              <w:hideMark/>
                            </w:tcPr>
                            <w:p w:rsidR="004835BB" w:rsidRPr="004835BB" w:rsidRDefault="004835BB" w:rsidP="004835BB">
                              <w:pPr>
                                <w:spacing w:after="0" w:line="240" w:lineRule="auto"/>
                                <w:jc w:val="center"/>
                                <w:rPr>
                                  <w:rFonts w:ascii="Trebuchet MS" w:eastAsia="Times New Roman" w:hAnsi="Trebuchet MS" w:cs="Times New Roman"/>
                                  <w:b/>
                                  <w:bCs/>
                                  <w:color w:val="000000"/>
                                  <w:sz w:val="21"/>
                                  <w:szCs w:val="21"/>
                                </w:rPr>
                              </w:pPr>
                              <w:r w:rsidRPr="004835BB">
                                <w:rPr>
                                  <w:rFonts w:ascii="Trebuchet MS" w:eastAsia="Times New Roman" w:hAnsi="Trebuchet MS" w:cs="Times New Roman"/>
                                  <w:b/>
                                  <w:bCs/>
                                  <w:color w:val="000000"/>
                                  <w:sz w:val="21"/>
                                  <w:szCs w:val="21"/>
                                </w:rPr>
                                <w:lastRenderedPageBreak/>
                                <w:t> </w:t>
                              </w:r>
                              <w:hyperlink r:id="rId6" w:tgtFrame="_blank" w:history="1">
                                <w:r w:rsidRPr="004835BB">
                                  <w:rPr>
                                    <w:rFonts w:ascii="Trebuchet MS" w:eastAsia="Times New Roman" w:hAnsi="Trebuchet MS" w:cs="Times New Roman"/>
                                    <w:b/>
                                    <w:bCs/>
                                    <w:color w:val="0000CC"/>
                                    <w:sz w:val="21"/>
                                    <w:szCs w:val="21"/>
                                    <w:u w:val="single"/>
                                  </w:rPr>
                                  <w:t>lawdigital@hotmail.com</w:t>
                                </w:r>
                              </w:hyperlink>
                            </w:p>
                          </w:tc>
                        </w:tr>
                        <w:tr w:rsidR="004835BB" w:rsidRPr="004835BB" w:rsidTr="004835BB">
                          <w:trPr>
                            <w:trHeight w:val="12478"/>
                            <w:tblCellSpacing w:w="0" w:type="dxa"/>
                            <w:jc w:val="center"/>
                          </w:trPr>
                          <w:tc>
                            <w:tcPr>
                              <w:tcW w:w="0" w:type="auto"/>
                              <w:gridSpan w:val="2"/>
                              <w:tcBorders>
                                <w:top w:val="outset" w:sz="2" w:space="0" w:color="auto"/>
                                <w:left w:val="outset" w:sz="2" w:space="0" w:color="auto"/>
                                <w:bottom w:val="outset" w:sz="2" w:space="0" w:color="auto"/>
                                <w:right w:val="outset" w:sz="2" w:space="0" w:color="auto"/>
                              </w:tcBorders>
                              <w:shd w:val="clear" w:color="auto" w:fill="FFF8AF"/>
                              <w:vAlign w:val="center"/>
                              <w:hideMark/>
                            </w:tcPr>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lastRenderedPageBreak/>
                                <w:t>Contraband</w:t>
                              </w:r>
                              <w:r w:rsidRPr="004835BB">
                                <w:rPr>
                                  <w:rFonts w:ascii="Arial" w:eastAsia="Times New Roman" w:hAnsi="Arial" w:cs="Arial"/>
                                  <w:sz w:val="24"/>
                                  <w:szCs w:val="24"/>
                                </w:rPr>
                                <w:t> - Information received in police station - Sufficient time to take action - Failure to record in writing or failure to send copy to superior officer - It is a suspicious circumstance being a clear violation of S.42 of NDPS Act. </w:t>
                              </w:r>
                              <w:r w:rsidRPr="004835BB">
                                <w:rPr>
                                  <w:rFonts w:ascii="Arial" w:eastAsia="Times New Roman" w:hAnsi="Arial" w:cs="Arial"/>
                                  <w:b/>
                                  <w:bCs/>
                                  <w:sz w:val="24"/>
                                  <w:szCs w:val="24"/>
                                </w:rPr>
                                <w:t>2010(1) Apex Court Judgments 053 (S.C.) : 2010(1) Criminal Court Cases 444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Contraband</w:t>
                              </w:r>
                              <w:r w:rsidRPr="004835BB">
                                <w:rPr>
                                  <w:rFonts w:ascii="Arial" w:eastAsia="Times New Roman" w:hAnsi="Arial" w:cs="Arial"/>
                                  <w:sz w:val="24"/>
                                  <w:szCs w:val="24"/>
                                </w:rPr>
                                <w:t> - Sample not taken at the spot - Entire procedure stood vitiated - Accused acquitted. </w:t>
                              </w:r>
                              <w:r w:rsidRPr="004835BB">
                                <w:rPr>
                                  <w:rFonts w:ascii="Arial" w:eastAsia="Times New Roman" w:hAnsi="Arial" w:cs="Arial"/>
                                  <w:b/>
                                  <w:bCs/>
                                  <w:sz w:val="24"/>
                                  <w:szCs w:val="24"/>
                                </w:rPr>
                                <w:t>2010(3) Apex Court Judgments 458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Contraband</w:t>
                              </w:r>
                              <w:r w:rsidRPr="004835BB">
                                <w:rPr>
                                  <w:rFonts w:ascii="Arial" w:eastAsia="Times New Roman" w:hAnsi="Arial" w:cs="Arial"/>
                                  <w:sz w:val="24"/>
                                  <w:szCs w:val="24"/>
                                </w:rPr>
                                <w:t> - Sample not taken at the time of seizure - Non collection of sample at the initial stage of seizure was a defect - Entire procedure stood vitiated - Accused acquitted. </w:t>
                              </w:r>
                              <w:r w:rsidRPr="004835BB">
                                <w:rPr>
                                  <w:rFonts w:ascii="Arial" w:eastAsia="Times New Roman" w:hAnsi="Arial" w:cs="Arial"/>
                                  <w:b/>
                                  <w:bCs/>
                                  <w:sz w:val="24"/>
                                  <w:szCs w:val="24"/>
                                </w:rPr>
                                <w:t>2010(4) Criminal Court Cases 705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Contraband</w:t>
                              </w:r>
                              <w:r w:rsidRPr="004835BB">
                                <w:rPr>
                                  <w:rFonts w:ascii="Arial" w:eastAsia="Times New Roman" w:hAnsi="Arial" w:cs="Arial"/>
                                  <w:sz w:val="24"/>
                                  <w:szCs w:val="24"/>
                                </w:rPr>
                                <w:t xml:space="preserve"> - Sample weighed 50 </w:t>
                              </w:r>
                              <w:proofErr w:type="spellStart"/>
                              <w:r w:rsidRPr="004835BB">
                                <w:rPr>
                                  <w:rFonts w:ascii="Arial" w:eastAsia="Times New Roman" w:hAnsi="Arial" w:cs="Arial"/>
                                  <w:sz w:val="24"/>
                                  <w:szCs w:val="24"/>
                                </w:rPr>
                                <w:t>gms</w:t>
                              </w:r>
                              <w:proofErr w:type="spellEnd"/>
                              <w:r w:rsidRPr="004835BB">
                                <w:rPr>
                                  <w:rFonts w:ascii="Arial" w:eastAsia="Times New Roman" w:hAnsi="Arial" w:cs="Arial"/>
                                  <w:sz w:val="24"/>
                                  <w:szCs w:val="24"/>
                                </w:rPr>
                                <w:t xml:space="preserve">. </w:t>
                              </w:r>
                              <w:proofErr w:type="gramStart"/>
                              <w:r w:rsidRPr="004835BB">
                                <w:rPr>
                                  <w:rFonts w:ascii="Arial" w:eastAsia="Times New Roman" w:hAnsi="Arial" w:cs="Arial"/>
                                  <w:sz w:val="24"/>
                                  <w:szCs w:val="24"/>
                                </w:rPr>
                                <w:t>whereas</w:t>
                              </w:r>
                              <w:proofErr w:type="gramEnd"/>
                              <w:r w:rsidRPr="004835BB">
                                <w:rPr>
                                  <w:rFonts w:ascii="Arial" w:eastAsia="Times New Roman" w:hAnsi="Arial" w:cs="Arial"/>
                                  <w:sz w:val="24"/>
                                  <w:szCs w:val="24"/>
                                </w:rPr>
                                <w:t xml:space="preserve"> in FSL it weighed 65.5606 </w:t>
                              </w:r>
                              <w:proofErr w:type="spellStart"/>
                              <w:r w:rsidRPr="004835BB">
                                <w:rPr>
                                  <w:rFonts w:ascii="Arial" w:eastAsia="Times New Roman" w:hAnsi="Arial" w:cs="Arial"/>
                                  <w:sz w:val="24"/>
                                  <w:szCs w:val="24"/>
                                </w:rPr>
                                <w:t>gms</w:t>
                              </w:r>
                              <w:proofErr w:type="spellEnd"/>
                              <w:r w:rsidRPr="004835BB">
                                <w:rPr>
                                  <w:rFonts w:ascii="Arial" w:eastAsia="Times New Roman" w:hAnsi="Arial" w:cs="Arial"/>
                                  <w:sz w:val="24"/>
                                  <w:szCs w:val="24"/>
                                </w:rPr>
                                <w:t>. - Sample weighed in scale taken from grocery shop which is not of great accuracy - Difference of weight is not of much importance. </w:t>
                              </w:r>
                              <w:r w:rsidRPr="004835BB">
                                <w:rPr>
                                  <w:rFonts w:ascii="Arial" w:eastAsia="Times New Roman" w:hAnsi="Arial" w:cs="Arial"/>
                                  <w:b/>
                                  <w:bCs/>
                                  <w:sz w:val="24"/>
                                  <w:szCs w:val="24"/>
                                </w:rPr>
                                <w:t>2010(4) Criminal Court Cases 466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Contraband</w:t>
                              </w:r>
                              <w:r w:rsidRPr="004835BB">
                                <w:rPr>
                                  <w:rFonts w:ascii="Arial" w:eastAsia="Times New Roman" w:hAnsi="Arial" w:cs="Arial"/>
                                  <w:sz w:val="24"/>
                                  <w:szCs w:val="24"/>
                                </w:rPr>
                                <w:t xml:space="preserve"> - Search - It is imperative on the part of the empowered officer to appraise the person intended to be searched of his right to be searched before a </w:t>
                              </w:r>
                              <w:proofErr w:type="spellStart"/>
                              <w:r w:rsidRPr="004835BB">
                                <w:rPr>
                                  <w:rFonts w:ascii="Arial" w:eastAsia="Times New Roman" w:hAnsi="Arial" w:cs="Arial"/>
                                  <w:sz w:val="24"/>
                                  <w:szCs w:val="24"/>
                                </w:rPr>
                                <w:t>gazetted</w:t>
                              </w:r>
                              <w:proofErr w:type="spellEnd"/>
                              <w:r w:rsidRPr="004835BB">
                                <w:rPr>
                                  <w:rFonts w:ascii="Arial" w:eastAsia="Times New Roman" w:hAnsi="Arial" w:cs="Arial"/>
                                  <w:sz w:val="24"/>
                                  <w:szCs w:val="24"/>
                                </w:rPr>
                                <w:t xml:space="preserve"> officer or a Magistrate - Failure to comply with the provision of S.50(1) NDPS Act would render the recovery of illicit article suspect and vitiate the conviction if the same is recorded only on the basis of recovery of the illicit article from the person of the accused during such search - Thereafter the suspect may or may not choose to exercise the right provided to him under the said provision. </w:t>
                              </w:r>
                              <w:r w:rsidRPr="004835BB">
                                <w:rPr>
                                  <w:rFonts w:ascii="Arial" w:eastAsia="Times New Roman" w:hAnsi="Arial" w:cs="Arial"/>
                                  <w:b/>
                                  <w:bCs/>
                                  <w:sz w:val="24"/>
                                  <w:szCs w:val="24"/>
                                </w:rPr>
                                <w:t>2010(3) Apex Court Judgments 619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Contraband</w:t>
                              </w:r>
                              <w:r w:rsidRPr="004835BB">
                                <w:rPr>
                                  <w:rFonts w:ascii="Arial" w:eastAsia="Times New Roman" w:hAnsi="Arial" w:cs="Arial"/>
                                  <w:sz w:val="24"/>
                                  <w:szCs w:val="24"/>
                                </w:rPr>
                                <w:t xml:space="preserve"> - Search - Magistrate or </w:t>
                              </w:r>
                              <w:proofErr w:type="spellStart"/>
                              <w:r w:rsidRPr="004835BB">
                                <w:rPr>
                                  <w:rFonts w:ascii="Arial" w:eastAsia="Times New Roman" w:hAnsi="Arial" w:cs="Arial"/>
                                  <w:sz w:val="24"/>
                                  <w:szCs w:val="24"/>
                                </w:rPr>
                                <w:t>Gazetted</w:t>
                              </w:r>
                              <w:proofErr w:type="spellEnd"/>
                              <w:r w:rsidRPr="004835BB">
                                <w:rPr>
                                  <w:rFonts w:ascii="Arial" w:eastAsia="Times New Roman" w:hAnsi="Arial" w:cs="Arial"/>
                                  <w:sz w:val="24"/>
                                  <w:szCs w:val="24"/>
                                </w:rPr>
                                <w:t xml:space="preserve"> Officer - An </w:t>
                              </w:r>
                              <w:proofErr w:type="spellStart"/>
                              <w:r w:rsidRPr="004835BB">
                                <w:rPr>
                                  <w:rFonts w:ascii="Arial" w:eastAsia="Times New Roman" w:hAnsi="Arial" w:cs="Arial"/>
                                  <w:sz w:val="24"/>
                                  <w:szCs w:val="24"/>
                                </w:rPr>
                                <w:t>endeavour</w:t>
                              </w:r>
                              <w:proofErr w:type="spellEnd"/>
                              <w:r w:rsidRPr="004835BB">
                                <w:rPr>
                                  <w:rFonts w:ascii="Arial" w:eastAsia="Times New Roman" w:hAnsi="Arial" w:cs="Arial"/>
                                  <w:sz w:val="24"/>
                                  <w:szCs w:val="24"/>
                                </w:rPr>
                                <w:t xml:space="preserve"> should be to produce the suspect before the nearest Magistrate who enjoys more confidence of the common man compared to any other office - It would not only add legitimacy to the search proceedings, it may verily strengthen the prosecution as well. </w:t>
                              </w:r>
                              <w:r w:rsidRPr="004835BB">
                                <w:rPr>
                                  <w:rFonts w:ascii="Arial" w:eastAsia="Times New Roman" w:hAnsi="Arial" w:cs="Arial"/>
                                  <w:b/>
                                  <w:bCs/>
                                  <w:sz w:val="24"/>
                                  <w:szCs w:val="24"/>
                                </w:rPr>
                                <w:t>2010(3) Apex Court Judgments 619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Contraband</w:t>
                              </w:r>
                              <w:r w:rsidRPr="004835BB">
                                <w:rPr>
                                  <w:rFonts w:ascii="Arial" w:eastAsia="Times New Roman" w:hAnsi="Arial" w:cs="Arial"/>
                                  <w:sz w:val="24"/>
                                  <w:szCs w:val="24"/>
                                </w:rPr>
                                <w:t> - Secret information received by Police Official while on patrol duty - Information passed on to superior officer by wireless - It is a substantial compliance of the provision of S.42 of NDPS Act. </w:t>
                              </w:r>
                              <w:r w:rsidRPr="004835BB">
                                <w:rPr>
                                  <w:rFonts w:ascii="Arial" w:eastAsia="Times New Roman" w:hAnsi="Arial" w:cs="Arial"/>
                                  <w:b/>
                                  <w:bCs/>
                                  <w:sz w:val="24"/>
                                  <w:szCs w:val="24"/>
                                </w:rPr>
                                <w:t>2010(1) Criminal Court Cases 155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Contraband</w:t>
                              </w:r>
                              <w:r w:rsidRPr="004835BB">
                                <w:rPr>
                                  <w:rFonts w:ascii="Arial" w:eastAsia="Times New Roman" w:hAnsi="Arial" w:cs="Arial"/>
                                  <w:sz w:val="24"/>
                                  <w:szCs w:val="24"/>
                                </w:rPr>
                                <w:t xml:space="preserve"> - Total </w:t>
                              </w:r>
                              <w:proofErr w:type="spellStart"/>
                              <w:r w:rsidRPr="004835BB">
                                <w:rPr>
                                  <w:rFonts w:ascii="Arial" w:eastAsia="Times New Roman" w:hAnsi="Arial" w:cs="Arial"/>
                                  <w:sz w:val="24"/>
                                  <w:szCs w:val="24"/>
                                </w:rPr>
                                <w:t>non compliance</w:t>
                              </w:r>
                              <w:proofErr w:type="spellEnd"/>
                              <w:r w:rsidRPr="004835BB">
                                <w:rPr>
                                  <w:rFonts w:ascii="Arial" w:eastAsia="Times New Roman" w:hAnsi="Arial" w:cs="Arial"/>
                                  <w:sz w:val="24"/>
                                  <w:szCs w:val="24"/>
                                </w:rPr>
                                <w:t xml:space="preserve"> of </w:t>
                              </w:r>
                              <w:proofErr w:type="gramStart"/>
                              <w:r w:rsidRPr="004835BB">
                                <w:rPr>
                                  <w:rFonts w:ascii="Arial" w:eastAsia="Times New Roman" w:hAnsi="Arial" w:cs="Arial"/>
                                  <w:sz w:val="24"/>
                                  <w:szCs w:val="24"/>
                                </w:rPr>
                                <w:t>S.42(</w:t>
                              </w:r>
                              <w:proofErr w:type="gramEnd"/>
                              <w:r w:rsidRPr="004835BB">
                                <w:rPr>
                                  <w:rFonts w:ascii="Arial" w:eastAsia="Times New Roman" w:hAnsi="Arial" w:cs="Arial"/>
                                  <w:sz w:val="24"/>
                                  <w:szCs w:val="24"/>
                                </w:rPr>
                                <w:t>1) and 42(2) of NDPS Act is impermissible. </w:t>
                              </w:r>
                              <w:r w:rsidRPr="004835BB">
                                <w:rPr>
                                  <w:rFonts w:ascii="Arial" w:eastAsia="Times New Roman" w:hAnsi="Arial" w:cs="Arial"/>
                                  <w:b/>
                                  <w:bCs/>
                                  <w:sz w:val="24"/>
                                  <w:szCs w:val="24"/>
                                </w:rPr>
                                <w:t>2010(1) Apex Court Judgments 053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Contradictions</w:t>
                              </w:r>
                              <w:r w:rsidRPr="004835BB">
                                <w:rPr>
                                  <w:rFonts w:ascii="Arial" w:eastAsia="Times New Roman" w:hAnsi="Arial" w:cs="Arial"/>
                                  <w:sz w:val="24"/>
                                  <w:szCs w:val="24"/>
                                </w:rPr>
                                <w:t> - Large number of assailants - Incident concluded within few minutes - Meticulous exactitude of individual acts cannot be given by the eye witnesses. </w:t>
                              </w:r>
                              <w:r w:rsidRPr="004835BB">
                                <w:rPr>
                                  <w:rFonts w:ascii="Arial" w:eastAsia="Times New Roman" w:hAnsi="Arial" w:cs="Arial"/>
                                  <w:b/>
                                  <w:bCs/>
                                  <w:sz w:val="24"/>
                                  <w:szCs w:val="24"/>
                                </w:rPr>
                                <w:t>2010(4) Criminal Court Cases 327 (S.C.) : 2010(3) Apex Court Judgments 427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Conversion of individual property</w:t>
                              </w:r>
                              <w:r w:rsidRPr="004835BB">
                                <w:rPr>
                                  <w:rFonts w:ascii="Arial" w:eastAsia="Times New Roman" w:hAnsi="Arial" w:cs="Arial"/>
                                  <w:sz w:val="24"/>
                                  <w:szCs w:val="24"/>
                                </w:rPr>
                                <w:t> to partnership property or conversion of partnership property to property of individual partner, movable or immovable - No written instrument is required - Instrument even if written does not require compulsory registration. </w:t>
                              </w:r>
                              <w:r w:rsidRPr="004835BB">
                                <w:rPr>
                                  <w:rFonts w:ascii="Arial" w:eastAsia="Times New Roman" w:hAnsi="Arial" w:cs="Arial"/>
                                  <w:b/>
                                  <w:bCs/>
                                  <w:sz w:val="24"/>
                                  <w:szCs w:val="24"/>
                                </w:rPr>
                                <w:t>2010(3) Civil Court Cases 103 (Kerala)</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Costs</w:t>
                              </w:r>
                              <w:r w:rsidRPr="004835BB">
                                <w:rPr>
                                  <w:rFonts w:ascii="Arial" w:eastAsia="Times New Roman" w:hAnsi="Arial" w:cs="Arial"/>
                                  <w:sz w:val="24"/>
                                  <w:szCs w:val="24"/>
                                </w:rPr>
                                <w:t> - Court in exceptional circumstances can extend time for payment of costs and that too by imposing further terms.</w:t>
                              </w:r>
                              <w:r w:rsidRPr="004835BB">
                                <w:rPr>
                                  <w:rFonts w:ascii="Arial" w:eastAsia="Times New Roman" w:hAnsi="Arial" w:cs="Arial"/>
                                  <w:b/>
                                  <w:bCs/>
                                  <w:sz w:val="24"/>
                                  <w:szCs w:val="24"/>
                                </w:rPr>
                                <w:t>2010(1) Civil Court Cases 032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Costs</w:t>
                              </w:r>
                              <w:r w:rsidRPr="004835BB">
                                <w:rPr>
                                  <w:rFonts w:ascii="Arial" w:eastAsia="Times New Roman" w:hAnsi="Arial" w:cs="Arial"/>
                                  <w:sz w:val="24"/>
                                  <w:szCs w:val="24"/>
                                </w:rPr>
                                <w:t> - In exceptional circumstances time for payment can be extended - Such extension is to be by subjecting the defaulting party to further terms. </w:t>
                              </w:r>
                              <w:r w:rsidRPr="004835BB">
                                <w:rPr>
                                  <w:rFonts w:ascii="Arial" w:eastAsia="Times New Roman" w:hAnsi="Arial" w:cs="Arial"/>
                                  <w:b/>
                                  <w:bCs/>
                                  <w:sz w:val="24"/>
                                  <w:szCs w:val="24"/>
                                </w:rPr>
                                <w:t>2010(1) Apex Court Judgments 064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Costs</w:t>
                              </w:r>
                              <w:r w:rsidRPr="004835BB">
                                <w:rPr>
                                  <w:rFonts w:ascii="Arial" w:eastAsia="Times New Roman" w:hAnsi="Arial" w:cs="Arial"/>
                                  <w:sz w:val="24"/>
                                  <w:szCs w:val="24"/>
                                </w:rPr>
                                <w:t xml:space="preserve"> - </w:t>
                              </w:r>
                              <w:proofErr w:type="spellStart"/>
                              <w:r w:rsidRPr="004835BB">
                                <w:rPr>
                                  <w:rFonts w:ascii="Arial" w:eastAsia="Times New Roman" w:hAnsi="Arial" w:cs="Arial"/>
                                  <w:sz w:val="24"/>
                                  <w:szCs w:val="24"/>
                                </w:rPr>
                                <w:t>Non payment</w:t>
                              </w:r>
                              <w:proofErr w:type="spellEnd"/>
                              <w:r w:rsidRPr="004835BB">
                                <w:rPr>
                                  <w:rFonts w:ascii="Arial" w:eastAsia="Times New Roman" w:hAnsi="Arial" w:cs="Arial"/>
                                  <w:sz w:val="24"/>
                                  <w:szCs w:val="24"/>
                                </w:rPr>
                                <w:t xml:space="preserve"> - Suit cannot be dismissed for </w:t>
                              </w:r>
                              <w:proofErr w:type="spellStart"/>
                              <w:r w:rsidRPr="004835BB">
                                <w:rPr>
                                  <w:rFonts w:ascii="Arial" w:eastAsia="Times New Roman" w:hAnsi="Arial" w:cs="Arial"/>
                                  <w:sz w:val="24"/>
                                  <w:szCs w:val="24"/>
                                </w:rPr>
                                <w:t>non payment</w:t>
                              </w:r>
                              <w:proofErr w:type="spellEnd"/>
                              <w:r w:rsidRPr="004835BB">
                                <w:rPr>
                                  <w:rFonts w:ascii="Arial" w:eastAsia="Times New Roman" w:hAnsi="Arial" w:cs="Arial"/>
                                  <w:sz w:val="24"/>
                                  <w:szCs w:val="24"/>
                                </w:rPr>
                                <w:t xml:space="preserve"> of costs - </w:t>
                              </w:r>
                              <w:proofErr w:type="spellStart"/>
                              <w:r w:rsidRPr="004835BB">
                                <w:rPr>
                                  <w:rFonts w:ascii="Arial" w:eastAsia="Times New Roman" w:hAnsi="Arial" w:cs="Arial"/>
                                  <w:sz w:val="24"/>
                                  <w:szCs w:val="24"/>
                                </w:rPr>
                                <w:t>Non payment</w:t>
                              </w:r>
                              <w:proofErr w:type="spellEnd"/>
                              <w:r w:rsidRPr="004835BB">
                                <w:rPr>
                                  <w:rFonts w:ascii="Arial" w:eastAsia="Times New Roman" w:hAnsi="Arial" w:cs="Arial"/>
                                  <w:sz w:val="24"/>
                                  <w:szCs w:val="24"/>
                                </w:rPr>
                                <w:t xml:space="preserve"> of costs results in forfeiture of the </w:t>
                              </w:r>
                              <w:r w:rsidRPr="004835BB">
                                <w:rPr>
                                  <w:rFonts w:ascii="Arial" w:eastAsia="Times New Roman" w:hAnsi="Arial" w:cs="Arial"/>
                                  <w:sz w:val="24"/>
                                  <w:szCs w:val="24"/>
                                </w:rPr>
                                <w:lastRenderedPageBreak/>
                                <w:t xml:space="preserve">right to further prosecute the suit or </w:t>
                              </w:r>
                              <w:proofErr w:type="spellStart"/>
                              <w:r w:rsidRPr="004835BB">
                                <w:rPr>
                                  <w:rFonts w:ascii="Arial" w:eastAsia="Times New Roman" w:hAnsi="Arial" w:cs="Arial"/>
                                  <w:sz w:val="24"/>
                                  <w:szCs w:val="24"/>
                                </w:rPr>
                                <w:t>defence</w:t>
                              </w:r>
                              <w:proofErr w:type="spellEnd"/>
                              <w:r w:rsidRPr="004835BB">
                                <w:rPr>
                                  <w:rFonts w:ascii="Arial" w:eastAsia="Times New Roman" w:hAnsi="Arial" w:cs="Arial"/>
                                  <w:sz w:val="24"/>
                                  <w:szCs w:val="24"/>
                                </w:rPr>
                                <w:t xml:space="preserve"> as the case may be. </w:t>
                              </w:r>
                              <w:r w:rsidRPr="004835BB">
                                <w:rPr>
                                  <w:rFonts w:ascii="Arial" w:eastAsia="Times New Roman" w:hAnsi="Arial" w:cs="Arial"/>
                                  <w:b/>
                                  <w:bCs/>
                                  <w:sz w:val="24"/>
                                  <w:szCs w:val="24"/>
                                </w:rPr>
                                <w:t>2010(1) Apex Court Judgments 064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Costs</w:t>
                              </w:r>
                              <w:r w:rsidRPr="004835BB">
                                <w:rPr>
                                  <w:rFonts w:ascii="Arial" w:eastAsia="Times New Roman" w:hAnsi="Arial" w:cs="Arial"/>
                                  <w:sz w:val="24"/>
                                  <w:szCs w:val="24"/>
                                </w:rPr>
                                <w:t xml:space="preserve"> - Suit cannot be dismissed for </w:t>
                              </w:r>
                              <w:proofErr w:type="spellStart"/>
                              <w:r w:rsidRPr="004835BB">
                                <w:rPr>
                                  <w:rFonts w:ascii="Arial" w:eastAsia="Times New Roman" w:hAnsi="Arial" w:cs="Arial"/>
                                  <w:sz w:val="24"/>
                                  <w:szCs w:val="24"/>
                                </w:rPr>
                                <w:t>non payment</w:t>
                              </w:r>
                              <w:proofErr w:type="spellEnd"/>
                              <w:r w:rsidRPr="004835BB">
                                <w:rPr>
                                  <w:rFonts w:ascii="Arial" w:eastAsia="Times New Roman" w:hAnsi="Arial" w:cs="Arial"/>
                                  <w:sz w:val="24"/>
                                  <w:szCs w:val="24"/>
                                </w:rPr>
                                <w:t xml:space="preserve"> of costs - </w:t>
                              </w:r>
                              <w:proofErr w:type="spellStart"/>
                              <w:r w:rsidRPr="004835BB">
                                <w:rPr>
                                  <w:rFonts w:ascii="Arial" w:eastAsia="Times New Roman" w:hAnsi="Arial" w:cs="Arial"/>
                                  <w:sz w:val="24"/>
                                  <w:szCs w:val="24"/>
                                </w:rPr>
                                <w:t>Non payment</w:t>
                              </w:r>
                              <w:proofErr w:type="spellEnd"/>
                              <w:r w:rsidRPr="004835BB">
                                <w:rPr>
                                  <w:rFonts w:ascii="Arial" w:eastAsia="Times New Roman" w:hAnsi="Arial" w:cs="Arial"/>
                                  <w:sz w:val="24"/>
                                  <w:szCs w:val="24"/>
                                </w:rPr>
                                <w:t xml:space="preserve"> of costs results in forfeiture of the right to further prosecute the suit or </w:t>
                              </w:r>
                              <w:proofErr w:type="spellStart"/>
                              <w:r w:rsidRPr="004835BB">
                                <w:rPr>
                                  <w:rFonts w:ascii="Arial" w:eastAsia="Times New Roman" w:hAnsi="Arial" w:cs="Arial"/>
                                  <w:sz w:val="24"/>
                                  <w:szCs w:val="24"/>
                                </w:rPr>
                                <w:t>defence</w:t>
                              </w:r>
                              <w:proofErr w:type="spellEnd"/>
                              <w:r w:rsidRPr="004835BB">
                                <w:rPr>
                                  <w:rFonts w:ascii="Arial" w:eastAsia="Times New Roman" w:hAnsi="Arial" w:cs="Arial"/>
                                  <w:sz w:val="24"/>
                                  <w:szCs w:val="24"/>
                                </w:rPr>
                                <w:t xml:space="preserve"> as the case may be. </w:t>
                              </w:r>
                              <w:r w:rsidRPr="004835BB">
                                <w:rPr>
                                  <w:rFonts w:ascii="Arial" w:eastAsia="Times New Roman" w:hAnsi="Arial" w:cs="Arial"/>
                                  <w:b/>
                                  <w:bCs/>
                                  <w:sz w:val="24"/>
                                  <w:szCs w:val="24"/>
                                </w:rPr>
                                <w:t>2010(1) Civil Court Cases 032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Court cannot direct plaintiff</w:t>
                              </w:r>
                              <w:r w:rsidRPr="004835BB">
                                <w:rPr>
                                  <w:rFonts w:ascii="Arial" w:eastAsia="Times New Roman" w:hAnsi="Arial" w:cs="Arial"/>
                                  <w:sz w:val="24"/>
                                  <w:szCs w:val="24"/>
                                </w:rPr>
                                <w:t> to give an undertaking to pay a specified sum as damages to the defendant in case he is not successful in the suit. </w:t>
                              </w:r>
                              <w:r w:rsidRPr="004835BB">
                                <w:rPr>
                                  <w:rFonts w:ascii="Arial" w:eastAsia="Times New Roman" w:hAnsi="Arial" w:cs="Arial"/>
                                  <w:b/>
                                  <w:bCs/>
                                  <w:sz w:val="24"/>
                                  <w:szCs w:val="24"/>
                                </w:rPr>
                                <w:t>2010(3) Civil Court Cases 740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Criminal complaint</w:t>
                              </w:r>
                              <w:r w:rsidRPr="004835BB">
                                <w:rPr>
                                  <w:rFonts w:ascii="Arial" w:eastAsia="Times New Roman" w:hAnsi="Arial" w:cs="Arial"/>
                                  <w:sz w:val="24"/>
                                  <w:szCs w:val="24"/>
                                </w:rPr>
                                <w:t> - Preliminary evidence - Complainant is not bound to examine all the witnesses named in the complaint.</w:t>
                              </w:r>
                              <w:r w:rsidRPr="004835BB">
                                <w:rPr>
                                  <w:rFonts w:ascii="Arial" w:eastAsia="Times New Roman" w:hAnsi="Arial" w:cs="Arial"/>
                                  <w:b/>
                                  <w:bCs/>
                                  <w:sz w:val="24"/>
                                  <w:szCs w:val="24"/>
                                </w:rPr>
                                <w:t>2010(2) Apex Court Judgments 755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Criminal trial</w:t>
                              </w:r>
                              <w:r w:rsidRPr="004835BB">
                                <w:rPr>
                                  <w:rFonts w:ascii="Arial" w:eastAsia="Times New Roman" w:hAnsi="Arial" w:cs="Arial"/>
                                  <w:sz w:val="24"/>
                                  <w:szCs w:val="24"/>
                                </w:rPr>
                                <w:t> - Investigation not fair - High Court cannot seek report of DGP that investigation was fair - It is for the Court to decide the question of fairness of investigation. </w:t>
                              </w:r>
                              <w:r w:rsidRPr="004835BB">
                                <w:rPr>
                                  <w:rFonts w:ascii="Arial" w:eastAsia="Times New Roman" w:hAnsi="Arial" w:cs="Arial"/>
                                  <w:b/>
                                  <w:bCs/>
                                  <w:sz w:val="24"/>
                                  <w:szCs w:val="24"/>
                                </w:rPr>
                                <w:t>2010(3) Apex Court Judgments 202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Criminal trial</w:t>
                              </w:r>
                              <w:r w:rsidRPr="004835BB">
                                <w:rPr>
                                  <w:rFonts w:ascii="Arial" w:eastAsia="Times New Roman" w:hAnsi="Arial" w:cs="Arial"/>
                                  <w:sz w:val="24"/>
                                  <w:szCs w:val="24"/>
                                </w:rPr>
                                <w:t xml:space="preserve"> - </w:t>
                              </w:r>
                              <w:proofErr w:type="spellStart"/>
                              <w:r w:rsidRPr="004835BB">
                                <w:rPr>
                                  <w:rFonts w:ascii="Arial" w:eastAsia="Times New Roman" w:hAnsi="Arial" w:cs="Arial"/>
                                  <w:sz w:val="24"/>
                                  <w:szCs w:val="24"/>
                                </w:rPr>
                                <w:t>Narcoanalysis</w:t>
                              </w:r>
                              <w:proofErr w:type="spellEnd"/>
                              <w:r w:rsidRPr="004835BB">
                                <w:rPr>
                                  <w:rFonts w:ascii="Arial" w:eastAsia="Times New Roman" w:hAnsi="Arial" w:cs="Arial"/>
                                  <w:sz w:val="24"/>
                                  <w:szCs w:val="24"/>
                                </w:rPr>
                                <w:t>, polygraph examination and Brain Electrical Activation Profile (BEAP) test - No individual should be forcibly subjected to any of the techniques in question, whether in the context of investigation in criminal cases or otherwise.</w:t>
                              </w:r>
                              <w:r w:rsidRPr="004835BB">
                                <w:rPr>
                                  <w:rFonts w:ascii="Arial" w:eastAsia="Times New Roman" w:hAnsi="Arial" w:cs="Arial"/>
                                  <w:b/>
                                  <w:bCs/>
                                  <w:sz w:val="24"/>
                                  <w:szCs w:val="24"/>
                                </w:rPr>
                                <w:t>2010(2) Apex Court Judgments 333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Criminal trial</w:t>
                              </w:r>
                              <w:r w:rsidRPr="004835BB">
                                <w:rPr>
                                  <w:rFonts w:ascii="Arial" w:eastAsia="Times New Roman" w:hAnsi="Arial" w:cs="Arial"/>
                                  <w:sz w:val="24"/>
                                  <w:szCs w:val="24"/>
                                </w:rPr>
                                <w:t> - Non examination of some person cited in the charge sheet - Not fatal to prosecution case. </w:t>
                              </w:r>
                              <w:r w:rsidRPr="004835BB">
                                <w:rPr>
                                  <w:rFonts w:ascii="Arial" w:eastAsia="Times New Roman" w:hAnsi="Arial" w:cs="Arial"/>
                                  <w:b/>
                                  <w:bCs/>
                                  <w:sz w:val="24"/>
                                  <w:szCs w:val="24"/>
                                </w:rPr>
                                <w:t>2010(4) Criminal Court Cases 812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Criminal trial</w:t>
                              </w:r>
                              <w:r w:rsidRPr="004835BB">
                                <w:rPr>
                                  <w:rFonts w:ascii="Arial" w:eastAsia="Times New Roman" w:hAnsi="Arial" w:cs="Arial"/>
                                  <w:sz w:val="24"/>
                                  <w:szCs w:val="24"/>
                                </w:rPr>
                                <w:t> - Non examination of some person cited in the charge sheet-Not necessary for prosecution to examine every other witness cited in the charge sheet.</w:t>
                              </w:r>
                              <w:r w:rsidRPr="004835BB">
                                <w:rPr>
                                  <w:rFonts w:ascii="Arial" w:eastAsia="Times New Roman" w:hAnsi="Arial" w:cs="Arial"/>
                                  <w:b/>
                                  <w:bCs/>
                                  <w:sz w:val="24"/>
                                  <w:szCs w:val="24"/>
                                </w:rPr>
                                <w:t>2010(3) Apex Court Judgments 747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Cruelty</w:t>
                              </w:r>
                              <w:r w:rsidRPr="004835BB">
                                <w:rPr>
                                  <w:rFonts w:ascii="Arial" w:eastAsia="Times New Roman" w:hAnsi="Arial" w:cs="Arial"/>
                                  <w:sz w:val="24"/>
                                  <w:szCs w:val="24"/>
                                </w:rPr>
                                <w:t> - Persistence in inordinate sexual demands or malpractice by either spouse can be cruelty if it injures the other spouse.</w:t>
                              </w:r>
                              <w:r w:rsidRPr="004835BB">
                                <w:rPr>
                                  <w:rFonts w:ascii="Arial" w:eastAsia="Times New Roman" w:hAnsi="Arial" w:cs="Arial"/>
                                  <w:b/>
                                  <w:bCs/>
                                  <w:sz w:val="24"/>
                                  <w:szCs w:val="24"/>
                                </w:rPr>
                                <w:t>2010(3) Apex Court Judgments 703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Cruelty</w:t>
                              </w:r>
                              <w:r w:rsidRPr="004835BB">
                                <w:rPr>
                                  <w:rFonts w:ascii="Arial" w:eastAsia="Times New Roman" w:hAnsi="Arial" w:cs="Arial"/>
                                  <w:sz w:val="24"/>
                                  <w:szCs w:val="24"/>
                                </w:rPr>
                                <w:t> - To establish cruelty use of physical violence is not necessary - However, continued ill-treatment, cessation of marital intercourse, studied neglect, indifference of one spouse to the other may lead to an inference of cruelty. </w:t>
                              </w:r>
                              <w:r w:rsidRPr="004835BB">
                                <w:rPr>
                                  <w:rFonts w:ascii="Arial" w:eastAsia="Times New Roman" w:hAnsi="Arial" w:cs="Arial"/>
                                  <w:b/>
                                  <w:bCs/>
                                  <w:sz w:val="24"/>
                                  <w:szCs w:val="24"/>
                                </w:rPr>
                                <w:t>2010(1) Apex Court Judgments 698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Date of birth</w:t>
                              </w:r>
                              <w:r w:rsidRPr="004835BB">
                                <w:rPr>
                                  <w:rFonts w:ascii="Arial" w:eastAsia="Times New Roman" w:hAnsi="Arial" w:cs="Arial"/>
                                  <w:sz w:val="24"/>
                                  <w:szCs w:val="24"/>
                                </w:rPr>
                                <w:t> - Proof - If a person wants to rely on a particular date of birth and wants to press a document in service, he has to prove its authenticity in terms of S.32(5) of Evidence Act by examining the person having special means of knowledge, authenticity of date, time etc. mentioned therein. </w:t>
                              </w:r>
                              <w:r w:rsidRPr="004835BB">
                                <w:rPr>
                                  <w:rFonts w:ascii="Arial" w:eastAsia="Times New Roman" w:hAnsi="Arial" w:cs="Arial"/>
                                  <w:b/>
                                  <w:bCs/>
                                  <w:sz w:val="24"/>
                                  <w:szCs w:val="24"/>
                                </w:rPr>
                                <w:t>2010(3) Apex Court Judgments 196 (S.C.) : 2010(4) Civil Court Cases 347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Death caused by strangulation and then by burning</w:t>
                              </w:r>
                              <w:r w:rsidRPr="004835BB">
                                <w:rPr>
                                  <w:rFonts w:ascii="Arial" w:eastAsia="Times New Roman" w:hAnsi="Arial" w:cs="Arial"/>
                                  <w:sz w:val="24"/>
                                  <w:szCs w:val="24"/>
                                </w:rPr>
                                <w:t> - This is not a case of suicide - It is a clear case of murder. </w:t>
                              </w:r>
                              <w:r w:rsidRPr="004835BB">
                                <w:rPr>
                                  <w:rFonts w:ascii="Arial" w:eastAsia="Times New Roman" w:hAnsi="Arial" w:cs="Arial"/>
                                  <w:b/>
                                  <w:bCs/>
                                  <w:sz w:val="24"/>
                                  <w:szCs w:val="24"/>
                                </w:rPr>
                                <w:t>2010(3) Apex Court Judgments 631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Declaration</w:t>
                              </w:r>
                              <w:r w:rsidRPr="004835BB">
                                <w:rPr>
                                  <w:rFonts w:ascii="Arial" w:eastAsia="Times New Roman" w:hAnsi="Arial" w:cs="Arial"/>
                                  <w:sz w:val="24"/>
                                  <w:szCs w:val="24"/>
                                </w:rPr>
                                <w:t> - Limitation - Cause of action does not accrue on an adverse entry in revenue record but accrues when right is infringed or there is clear and unequivocal threat to infringe that right. </w:t>
                              </w:r>
                              <w:r w:rsidRPr="004835BB">
                                <w:rPr>
                                  <w:rFonts w:ascii="Arial" w:eastAsia="Times New Roman" w:hAnsi="Arial" w:cs="Arial"/>
                                  <w:b/>
                                  <w:bCs/>
                                  <w:sz w:val="24"/>
                                  <w:szCs w:val="24"/>
                                </w:rPr>
                                <w:t>2010(1) Civil Court Cases 290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Decree passed</w:t>
                              </w:r>
                              <w:r w:rsidRPr="004835BB">
                                <w:rPr>
                                  <w:rFonts w:ascii="Arial" w:eastAsia="Times New Roman" w:hAnsi="Arial" w:cs="Arial"/>
                                  <w:sz w:val="24"/>
                                  <w:szCs w:val="24"/>
                                </w:rPr>
                                <w:t> - J.D. asking D.H. to accept principal amount and waive interest - Not contempt of Court - The right of the J.D. to make an attempt to adjust the decree is independent and cannot be treated as contempt of court. </w:t>
                              </w:r>
                              <w:r w:rsidRPr="004835BB">
                                <w:rPr>
                                  <w:rFonts w:ascii="Arial" w:eastAsia="Times New Roman" w:hAnsi="Arial" w:cs="Arial"/>
                                  <w:b/>
                                  <w:bCs/>
                                  <w:sz w:val="24"/>
                                  <w:szCs w:val="24"/>
                                </w:rPr>
                                <w:t xml:space="preserve">2010(2) Civil Court </w:t>
                              </w:r>
                              <w:r w:rsidRPr="004835BB">
                                <w:rPr>
                                  <w:rFonts w:ascii="Arial" w:eastAsia="Times New Roman" w:hAnsi="Arial" w:cs="Arial"/>
                                  <w:b/>
                                  <w:bCs/>
                                  <w:sz w:val="24"/>
                                  <w:szCs w:val="24"/>
                                </w:rPr>
                                <w:lastRenderedPageBreak/>
                                <w:t>Cases 001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Defective investigation</w:t>
                              </w:r>
                              <w:r w:rsidRPr="004835BB">
                                <w:rPr>
                                  <w:rFonts w:ascii="Arial" w:eastAsia="Times New Roman" w:hAnsi="Arial" w:cs="Arial"/>
                                  <w:sz w:val="24"/>
                                  <w:szCs w:val="24"/>
                                </w:rPr>
                                <w:t> - Blood stained clothes not sent for chemical examination - Not a ground to discredit the testimony of the victim. </w:t>
                              </w:r>
                              <w:r w:rsidRPr="004835BB">
                                <w:rPr>
                                  <w:rFonts w:ascii="Arial" w:eastAsia="Times New Roman" w:hAnsi="Arial" w:cs="Arial"/>
                                  <w:b/>
                                  <w:bCs/>
                                  <w:sz w:val="24"/>
                                  <w:szCs w:val="24"/>
                                </w:rPr>
                                <w:t>2010(1) Criminal Court Cases 767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Defective investigation</w:t>
                              </w:r>
                              <w:r w:rsidRPr="004835BB">
                                <w:rPr>
                                  <w:rFonts w:ascii="Arial" w:eastAsia="Times New Roman" w:hAnsi="Arial" w:cs="Arial"/>
                                  <w:sz w:val="24"/>
                                  <w:szCs w:val="24"/>
                                </w:rPr>
                                <w:t> - Failure of investigating agency cannot be a ground to discredit the testimony of the victim. </w:t>
                              </w:r>
                              <w:r w:rsidRPr="004835BB">
                                <w:rPr>
                                  <w:rFonts w:ascii="Arial" w:eastAsia="Times New Roman" w:hAnsi="Arial" w:cs="Arial"/>
                                  <w:b/>
                                  <w:bCs/>
                                  <w:sz w:val="24"/>
                                  <w:szCs w:val="24"/>
                                </w:rPr>
                                <w:t>2010(1) Apex Court Judgments 464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Delay</w:t>
                              </w:r>
                              <w:r w:rsidRPr="004835BB">
                                <w:rPr>
                                  <w:rFonts w:ascii="Arial" w:eastAsia="Times New Roman" w:hAnsi="Arial" w:cs="Arial"/>
                                  <w:sz w:val="24"/>
                                  <w:szCs w:val="24"/>
                                </w:rPr>
                                <w:t xml:space="preserve"> - </w:t>
                              </w:r>
                              <w:proofErr w:type="spellStart"/>
                              <w:r w:rsidRPr="004835BB">
                                <w:rPr>
                                  <w:rFonts w:ascii="Arial" w:eastAsia="Times New Roman" w:hAnsi="Arial" w:cs="Arial"/>
                                  <w:sz w:val="24"/>
                                  <w:szCs w:val="24"/>
                                </w:rPr>
                                <w:t>Condonation</w:t>
                              </w:r>
                              <w:proofErr w:type="spellEnd"/>
                              <w:r w:rsidRPr="004835BB">
                                <w:rPr>
                                  <w:rFonts w:ascii="Arial" w:eastAsia="Times New Roman" w:hAnsi="Arial" w:cs="Arial"/>
                                  <w:sz w:val="24"/>
                                  <w:szCs w:val="24"/>
                                </w:rPr>
                                <w:t xml:space="preserve"> - Court must also take into consideration the conduct of the parties, bona fide reasons for </w:t>
                              </w:r>
                              <w:proofErr w:type="spellStart"/>
                              <w:r w:rsidRPr="004835BB">
                                <w:rPr>
                                  <w:rFonts w:ascii="Arial" w:eastAsia="Times New Roman" w:hAnsi="Arial" w:cs="Arial"/>
                                  <w:sz w:val="24"/>
                                  <w:szCs w:val="24"/>
                                </w:rPr>
                                <w:t>condonation</w:t>
                              </w:r>
                              <w:proofErr w:type="spellEnd"/>
                              <w:r w:rsidRPr="004835BB">
                                <w:rPr>
                                  <w:rFonts w:ascii="Arial" w:eastAsia="Times New Roman" w:hAnsi="Arial" w:cs="Arial"/>
                                  <w:sz w:val="24"/>
                                  <w:szCs w:val="24"/>
                                </w:rPr>
                                <w:t xml:space="preserve"> of delay and whether such delay could easily be avoided by the applicant acting with normal care and caution. </w:t>
                              </w:r>
                              <w:r w:rsidRPr="004835BB">
                                <w:rPr>
                                  <w:rFonts w:ascii="Arial" w:eastAsia="Times New Roman" w:hAnsi="Arial" w:cs="Arial"/>
                                  <w:b/>
                                  <w:bCs/>
                                  <w:sz w:val="24"/>
                                  <w:szCs w:val="24"/>
                                </w:rPr>
                                <w:t>2010(4) Civil Court Cases 551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Delay</w:t>
                              </w:r>
                              <w:r w:rsidRPr="004835BB">
                                <w:rPr>
                                  <w:rFonts w:ascii="Arial" w:eastAsia="Times New Roman" w:hAnsi="Arial" w:cs="Arial"/>
                                  <w:sz w:val="24"/>
                                  <w:szCs w:val="24"/>
                                </w:rPr>
                                <w:t xml:space="preserve"> - </w:t>
                              </w:r>
                              <w:proofErr w:type="spellStart"/>
                              <w:r w:rsidRPr="004835BB">
                                <w:rPr>
                                  <w:rFonts w:ascii="Arial" w:eastAsia="Times New Roman" w:hAnsi="Arial" w:cs="Arial"/>
                                  <w:sz w:val="24"/>
                                  <w:szCs w:val="24"/>
                                </w:rPr>
                                <w:t>Condonation</w:t>
                              </w:r>
                              <w:proofErr w:type="spellEnd"/>
                              <w:r w:rsidRPr="004835BB">
                                <w:rPr>
                                  <w:rFonts w:ascii="Arial" w:eastAsia="Times New Roman" w:hAnsi="Arial" w:cs="Arial"/>
                                  <w:sz w:val="24"/>
                                  <w:szCs w:val="24"/>
                                </w:rPr>
                                <w:t xml:space="preserve"> - Sufficient and good grounds - No straight jacket formula - Each case has to be weighed from its facts and the circumstances in which the party acts and behaves. </w:t>
                              </w:r>
                              <w:r w:rsidRPr="004835BB">
                                <w:rPr>
                                  <w:rFonts w:ascii="Arial" w:eastAsia="Times New Roman" w:hAnsi="Arial" w:cs="Arial"/>
                                  <w:b/>
                                  <w:bCs/>
                                  <w:sz w:val="24"/>
                                  <w:szCs w:val="24"/>
                                </w:rPr>
                                <w:t>2010(3) Civil Court Cases 374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Delay</w:t>
                              </w:r>
                              <w:r w:rsidRPr="004835BB">
                                <w:rPr>
                                  <w:rFonts w:ascii="Arial" w:eastAsia="Times New Roman" w:hAnsi="Arial" w:cs="Arial"/>
                                  <w:sz w:val="24"/>
                                  <w:szCs w:val="24"/>
                                </w:rPr>
                                <w:t xml:space="preserve"> - </w:t>
                              </w:r>
                              <w:proofErr w:type="spellStart"/>
                              <w:r w:rsidRPr="004835BB">
                                <w:rPr>
                                  <w:rFonts w:ascii="Arial" w:eastAsia="Times New Roman" w:hAnsi="Arial" w:cs="Arial"/>
                                  <w:sz w:val="24"/>
                                  <w:szCs w:val="24"/>
                                </w:rPr>
                                <w:t>Condonation</w:t>
                              </w:r>
                              <w:proofErr w:type="spellEnd"/>
                              <w:r w:rsidRPr="004835BB">
                                <w:rPr>
                                  <w:rFonts w:ascii="Arial" w:eastAsia="Times New Roman" w:hAnsi="Arial" w:cs="Arial"/>
                                  <w:sz w:val="24"/>
                                  <w:szCs w:val="24"/>
                                </w:rPr>
                                <w:t xml:space="preserve"> - There is no straight jacket formula to come to the conclusion of sufficient and good grounds. </w:t>
                              </w:r>
                              <w:r w:rsidRPr="004835BB">
                                <w:rPr>
                                  <w:rFonts w:ascii="Arial" w:eastAsia="Times New Roman" w:hAnsi="Arial" w:cs="Arial"/>
                                  <w:b/>
                                  <w:bCs/>
                                  <w:sz w:val="24"/>
                                  <w:szCs w:val="24"/>
                                </w:rPr>
                                <w:t>2010(2) Apex Court Judgments 475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Demand of dowry</w:t>
                              </w:r>
                              <w:r w:rsidRPr="004835BB">
                                <w:rPr>
                                  <w:rFonts w:ascii="Arial" w:eastAsia="Times New Roman" w:hAnsi="Arial" w:cs="Arial"/>
                                  <w:sz w:val="24"/>
                                  <w:szCs w:val="24"/>
                                </w:rPr>
                                <w:t xml:space="preserve"> - By itself not </w:t>
                              </w:r>
                              <w:proofErr w:type="spellStart"/>
                              <w:proofErr w:type="gramStart"/>
                              <w:r w:rsidRPr="004835BB">
                                <w:rPr>
                                  <w:rFonts w:ascii="Arial" w:eastAsia="Times New Roman" w:hAnsi="Arial" w:cs="Arial"/>
                                  <w:sz w:val="24"/>
                                  <w:szCs w:val="24"/>
                                </w:rPr>
                                <w:t>a</w:t>
                              </w:r>
                              <w:proofErr w:type="spellEnd"/>
                              <w:proofErr w:type="gramEnd"/>
                              <w:r w:rsidRPr="004835BB">
                                <w:rPr>
                                  <w:rFonts w:ascii="Arial" w:eastAsia="Times New Roman" w:hAnsi="Arial" w:cs="Arial"/>
                                  <w:sz w:val="24"/>
                                  <w:szCs w:val="24"/>
                                </w:rPr>
                                <w:t xml:space="preserve"> offence u/s 498-A or 304-B IPC - It is act of cruelty or harassment by the husband or the relative of the husband on a woman, in connection with dowry demand which is punishable. </w:t>
                              </w:r>
                              <w:r w:rsidRPr="004835BB">
                                <w:rPr>
                                  <w:rFonts w:ascii="Arial" w:eastAsia="Times New Roman" w:hAnsi="Arial" w:cs="Arial"/>
                                  <w:b/>
                                  <w:bCs/>
                                  <w:sz w:val="24"/>
                                  <w:szCs w:val="24"/>
                                </w:rPr>
                                <w:t>2010(4) Criminal Court Cases 234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Discrepancy</w:t>
                              </w:r>
                              <w:r w:rsidRPr="004835BB">
                                <w:rPr>
                                  <w:rFonts w:ascii="Arial" w:eastAsia="Times New Roman" w:hAnsi="Arial" w:cs="Arial"/>
                                  <w:sz w:val="24"/>
                                  <w:szCs w:val="24"/>
                                </w:rPr>
                                <w:t xml:space="preserve"> - In regard to the part of the story </w:t>
                              </w:r>
                              <w:proofErr w:type="gramStart"/>
                              <w:r w:rsidRPr="004835BB">
                                <w:rPr>
                                  <w:rFonts w:ascii="Arial" w:eastAsia="Times New Roman" w:hAnsi="Arial" w:cs="Arial"/>
                                  <w:sz w:val="24"/>
                                  <w:szCs w:val="24"/>
                                </w:rPr>
                                <w:t>itself</w:t>
                              </w:r>
                              <w:proofErr w:type="gramEnd"/>
                              <w:r w:rsidRPr="004835BB">
                                <w:rPr>
                                  <w:rFonts w:ascii="Arial" w:eastAsia="Times New Roman" w:hAnsi="Arial" w:cs="Arial"/>
                                  <w:sz w:val="24"/>
                                  <w:szCs w:val="24"/>
                                </w:rPr>
                                <w:t xml:space="preserve"> does not go to the root of the case but discrepancy in regard to the material facts only has bearing to test the veracity of the prosecution case. </w:t>
                              </w:r>
                              <w:r w:rsidRPr="004835BB">
                                <w:rPr>
                                  <w:rFonts w:ascii="Arial" w:eastAsia="Times New Roman" w:hAnsi="Arial" w:cs="Arial"/>
                                  <w:b/>
                                  <w:bCs/>
                                  <w:sz w:val="24"/>
                                  <w:szCs w:val="24"/>
                                </w:rPr>
                                <w:t>2010(2) Apex Court Judgments 765 (S.C.) : 2010(3) Criminal Court Cases 647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proofErr w:type="spellStart"/>
                              <w:r w:rsidRPr="004835BB">
                                <w:rPr>
                                  <w:rFonts w:ascii="Arial" w:eastAsia="Times New Roman" w:hAnsi="Arial" w:cs="Arial"/>
                                  <w:b/>
                                  <w:bCs/>
                                  <w:color w:val="FF0000"/>
                                  <w:sz w:val="24"/>
                                  <w:szCs w:val="24"/>
                                </w:rPr>
                                <w:t>Dishonour</w:t>
                              </w:r>
                              <w:proofErr w:type="spellEnd"/>
                              <w:r w:rsidRPr="004835BB">
                                <w:rPr>
                                  <w:rFonts w:ascii="Arial" w:eastAsia="Times New Roman" w:hAnsi="Arial" w:cs="Arial"/>
                                  <w:b/>
                                  <w:bCs/>
                                  <w:color w:val="FF0000"/>
                                  <w:sz w:val="24"/>
                                  <w:szCs w:val="24"/>
                                </w:rPr>
                                <w:t xml:space="preserve"> of </w:t>
                              </w:r>
                              <w:proofErr w:type="spellStart"/>
                              <w:r w:rsidRPr="004835BB">
                                <w:rPr>
                                  <w:rFonts w:ascii="Arial" w:eastAsia="Times New Roman" w:hAnsi="Arial" w:cs="Arial"/>
                                  <w:b/>
                                  <w:bCs/>
                                  <w:color w:val="FF0000"/>
                                  <w:sz w:val="24"/>
                                  <w:szCs w:val="24"/>
                                </w:rPr>
                                <w:t>cheque</w:t>
                              </w:r>
                              <w:proofErr w:type="spellEnd"/>
                              <w:r w:rsidRPr="004835BB">
                                <w:rPr>
                                  <w:rFonts w:ascii="Arial" w:eastAsia="Times New Roman" w:hAnsi="Arial" w:cs="Arial"/>
                                  <w:sz w:val="24"/>
                                  <w:szCs w:val="24"/>
                                </w:rPr>
                                <w:t> - Accused cannot be permitted to lead his evidence by way of affidavit. </w:t>
                              </w:r>
                              <w:r w:rsidRPr="004835BB">
                                <w:rPr>
                                  <w:rFonts w:ascii="Arial" w:eastAsia="Times New Roman" w:hAnsi="Arial" w:cs="Arial"/>
                                  <w:b/>
                                  <w:bCs/>
                                  <w:sz w:val="24"/>
                                  <w:szCs w:val="24"/>
                                </w:rPr>
                                <w:t>2010(1) Apex Court Judgments 228 (S.C.) : 2010(1) Civil Court Cases 669 (S.C.) : 2010(1) Criminal Court Cases 951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proofErr w:type="spellStart"/>
                              <w:r w:rsidRPr="004835BB">
                                <w:rPr>
                                  <w:rFonts w:ascii="Arial" w:eastAsia="Times New Roman" w:hAnsi="Arial" w:cs="Arial"/>
                                  <w:b/>
                                  <w:bCs/>
                                  <w:color w:val="FF0000"/>
                                  <w:sz w:val="24"/>
                                  <w:szCs w:val="24"/>
                                </w:rPr>
                                <w:t>Dishonour</w:t>
                              </w:r>
                              <w:proofErr w:type="spellEnd"/>
                              <w:r w:rsidRPr="004835BB">
                                <w:rPr>
                                  <w:rFonts w:ascii="Arial" w:eastAsia="Times New Roman" w:hAnsi="Arial" w:cs="Arial"/>
                                  <w:b/>
                                  <w:bCs/>
                                  <w:color w:val="FF0000"/>
                                  <w:sz w:val="24"/>
                                  <w:szCs w:val="24"/>
                                </w:rPr>
                                <w:t xml:space="preserve"> of </w:t>
                              </w:r>
                              <w:proofErr w:type="spellStart"/>
                              <w:r w:rsidRPr="004835BB">
                                <w:rPr>
                                  <w:rFonts w:ascii="Arial" w:eastAsia="Times New Roman" w:hAnsi="Arial" w:cs="Arial"/>
                                  <w:b/>
                                  <w:bCs/>
                                  <w:color w:val="FF0000"/>
                                  <w:sz w:val="24"/>
                                  <w:szCs w:val="24"/>
                                </w:rPr>
                                <w:t>cheque</w:t>
                              </w:r>
                              <w:proofErr w:type="spellEnd"/>
                              <w:r w:rsidRPr="004835BB">
                                <w:rPr>
                                  <w:rFonts w:ascii="Arial" w:eastAsia="Times New Roman" w:hAnsi="Arial" w:cs="Arial"/>
                                  <w:sz w:val="24"/>
                                  <w:szCs w:val="24"/>
                                </w:rPr>
                                <w:t> - Affidavit - Inadmissible portion in affidavit - On objection Court will deal with those objections in accordance with law. </w:t>
                              </w:r>
                              <w:r w:rsidRPr="004835BB">
                                <w:rPr>
                                  <w:rFonts w:ascii="Arial" w:eastAsia="Times New Roman" w:hAnsi="Arial" w:cs="Arial"/>
                                  <w:b/>
                                  <w:bCs/>
                                  <w:sz w:val="24"/>
                                  <w:szCs w:val="24"/>
                                </w:rPr>
                                <w:t>2010(1) Criminal Court Cases 951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proofErr w:type="spellStart"/>
                              <w:r w:rsidRPr="004835BB">
                                <w:rPr>
                                  <w:rFonts w:ascii="Arial" w:eastAsia="Times New Roman" w:hAnsi="Arial" w:cs="Arial"/>
                                  <w:b/>
                                  <w:bCs/>
                                  <w:color w:val="FF0000"/>
                                  <w:sz w:val="24"/>
                                  <w:szCs w:val="24"/>
                                </w:rPr>
                                <w:t>Dishonour</w:t>
                              </w:r>
                              <w:proofErr w:type="spellEnd"/>
                              <w:r w:rsidRPr="004835BB">
                                <w:rPr>
                                  <w:rFonts w:ascii="Arial" w:eastAsia="Times New Roman" w:hAnsi="Arial" w:cs="Arial"/>
                                  <w:b/>
                                  <w:bCs/>
                                  <w:color w:val="FF0000"/>
                                  <w:sz w:val="24"/>
                                  <w:szCs w:val="24"/>
                                </w:rPr>
                                <w:t xml:space="preserve"> of </w:t>
                              </w:r>
                              <w:proofErr w:type="spellStart"/>
                              <w:r w:rsidRPr="004835BB">
                                <w:rPr>
                                  <w:rFonts w:ascii="Arial" w:eastAsia="Times New Roman" w:hAnsi="Arial" w:cs="Arial"/>
                                  <w:b/>
                                  <w:bCs/>
                                  <w:color w:val="FF0000"/>
                                  <w:sz w:val="24"/>
                                  <w:szCs w:val="24"/>
                                </w:rPr>
                                <w:t>cheque</w:t>
                              </w:r>
                              <w:proofErr w:type="spellEnd"/>
                              <w:r w:rsidRPr="004835BB">
                                <w:rPr>
                                  <w:rFonts w:ascii="Arial" w:eastAsia="Times New Roman" w:hAnsi="Arial" w:cs="Arial"/>
                                  <w:sz w:val="24"/>
                                  <w:szCs w:val="24"/>
                                </w:rPr>
                                <w:t xml:space="preserve"> - </w:t>
                              </w:r>
                              <w:proofErr w:type="spellStart"/>
                              <w:r w:rsidRPr="004835BB">
                                <w:rPr>
                                  <w:rFonts w:ascii="Arial" w:eastAsia="Times New Roman" w:hAnsi="Arial" w:cs="Arial"/>
                                  <w:sz w:val="24"/>
                                  <w:szCs w:val="24"/>
                                </w:rPr>
                                <w:t>Cheque</w:t>
                              </w:r>
                              <w:proofErr w:type="spellEnd"/>
                              <w:r w:rsidRPr="004835BB">
                                <w:rPr>
                                  <w:rFonts w:ascii="Arial" w:eastAsia="Times New Roman" w:hAnsi="Arial" w:cs="Arial"/>
                                  <w:sz w:val="24"/>
                                  <w:szCs w:val="24"/>
                                </w:rPr>
                                <w:t xml:space="preserve"> issued to discharge liability of another person - Person issuing the </w:t>
                              </w:r>
                              <w:proofErr w:type="spellStart"/>
                              <w:r w:rsidRPr="004835BB">
                                <w:rPr>
                                  <w:rFonts w:ascii="Arial" w:eastAsia="Times New Roman" w:hAnsi="Arial" w:cs="Arial"/>
                                  <w:sz w:val="24"/>
                                  <w:szCs w:val="24"/>
                                </w:rPr>
                                <w:t>cheque</w:t>
                              </w:r>
                              <w:proofErr w:type="spellEnd"/>
                              <w:r w:rsidRPr="004835BB">
                                <w:rPr>
                                  <w:rFonts w:ascii="Arial" w:eastAsia="Times New Roman" w:hAnsi="Arial" w:cs="Arial"/>
                                  <w:sz w:val="24"/>
                                  <w:szCs w:val="24"/>
                                </w:rPr>
                                <w:t xml:space="preserve"> is liable u/s 138 of the Act and not the person whose liability was discharged. </w:t>
                              </w:r>
                              <w:r w:rsidRPr="004835BB">
                                <w:rPr>
                                  <w:rFonts w:ascii="Arial" w:eastAsia="Times New Roman" w:hAnsi="Arial" w:cs="Arial"/>
                                  <w:b/>
                                  <w:bCs/>
                                  <w:sz w:val="24"/>
                                  <w:szCs w:val="24"/>
                                </w:rPr>
                                <w:t>2010(4) Criminal Court Cases 314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proofErr w:type="spellStart"/>
                              <w:r w:rsidRPr="004835BB">
                                <w:rPr>
                                  <w:rFonts w:ascii="Arial" w:eastAsia="Times New Roman" w:hAnsi="Arial" w:cs="Arial"/>
                                  <w:b/>
                                  <w:bCs/>
                                  <w:color w:val="FF0000"/>
                                  <w:sz w:val="24"/>
                                  <w:szCs w:val="24"/>
                                </w:rPr>
                                <w:t>Dishonour</w:t>
                              </w:r>
                              <w:proofErr w:type="spellEnd"/>
                              <w:r w:rsidRPr="004835BB">
                                <w:rPr>
                                  <w:rFonts w:ascii="Arial" w:eastAsia="Times New Roman" w:hAnsi="Arial" w:cs="Arial"/>
                                  <w:b/>
                                  <w:bCs/>
                                  <w:color w:val="FF0000"/>
                                  <w:sz w:val="24"/>
                                  <w:szCs w:val="24"/>
                                </w:rPr>
                                <w:t xml:space="preserve"> of </w:t>
                              </w:r>
                              <w:proofErr w:type="spellStart"/>
                              <w:r w:rsidRPr="004835BB">
                                <w:rPr>
                                  <w:rFonts w:ascii="Arial" w:eastAsia="Times New Roman" w:hAnsi="Arial" w:cs="Arial"/>
                                  <w:b/>
                                  <w:bCs/>
                                  <w:color w:val="FF0000"/>
                                  <w:sz w:val="24"/>
                                  <w:szCs w:val="24"/>
                                </w:rPr>
                                <w:t>cheque</w:t>
                              </w:r>
                              <w:proofErr w:type="spellEnd"/>
                              <w:r w:rsidRPr="004835BB">
                                <w:rPr>
                                  <w:rFonts w:ascii="Arial" w:eastAsia="Times New Roman" w:hAnsi="Arial" w:cs="Arial"/>
                                  <w:sz w:val="24"/>
                                  <w:szCs w:val="24"/>
                                </w:rPr>
                                <w:t xml:space="preserve"> - </w:t>
                              </w:r>
                              <w:proofErr w:type="spellStart"/>
                              <w:r w:rsidRPr="004835BB">
                                <w:rPr>
                                  <w:rFonts w:ascii="Arial" w:eastAsia="Times New Roman" w:hAnsi="Arial" w:cs="Arial"/>
                                  <w:sz w:val="24"/>
                                  <w:szCs w:val="24"/>
                                </w:rPr>
                                <w:t>Cheque</w:t>
                              </w:r>
                              <w:proofErr w:type="spellEnd"/>
                              <w:r w:rsidRPr="004835BB">
                                <w:rPr>
                                  <w:rFonts w:ascii="Arial" w:eastAsia="Times New Roman" w:hAnsi="Arial" w:cs="Arial"/>
                                  <w:sz w:val="24"/>
                                  <w:szCs w:val="24"/>
                                </w:rPr>
                                <w:t xml:space="preserve"> issued to discharge the liability of another person - </w:t>
                              </w:r>
                              <w:proofErr w:type="spellStart"/>
                              <w:r w:rsidRPr="004835BB">
                                <w:rPr>
                                  <w:rFonts w:ascii="Arial" w:eastAsia="Times New Roman" w:hAnsi="Arial" w:cs="Arial"/>
                                  <w:sz w:val="24"/>
                                  <w:szCs w:val="24"/>
                                </w:rPr>
                                <w:t>Cheque</w:t>
                              </w:r>
                              <w:proofErr w:type="spellEnd"/>
                              <w:r w:rsidRPr="004835BB">
                                <w:rPr>
                                  <w:rFonts w:ascii="Arial" w:eastAsia="Times New Roman" w:hAnsi="Arial" w:cs="Arial"/>
                                  <w:sz w:val="24"/>
                                  <w:szCs w:val="24"/>
                                </w:rPr>
                                <w:t xml:space="preserve"> </w:t>
                              </w:r>
                              <w:proofErr w:type="spellStart"/>
                              <w:r w:rsidRPr="004835BB">
                                <w:rPr>
                                  <w:rFonts w:ascii="Arial" w:eastAsia="Times New Roman" w:hAnsi="Arial" w:cs="Arial"/>
                                  <w:sz w:val="24"/>
                                  <w:szCs w:val="24"/>
                                </w:rPr>
                                <w:t>dishonoured</w:t>
                              </w:r>
                              <w:proofErr w:type="spellEnd"/>
                              <w:r w:rsidRPr="004835BB">
                                <w:rPr>
                                  <w:rFonts w:ascii="Arial" w:eastAsia="Times New Roman" w:hAnsi="Arial" w:cs="Arial"/>
                                  <w:sz w:val="24"/>
                                  <w:szCs w:val="24"/>
                                </w:rPr>
                                <w:t xml:space="preserve"> - Person issuing the </w:t>
                              </w:r>
                              <w:proofErr w:type="spellStart"/>
                              <w:r w:rsidRPr="004835BB">
                                <w:rPr>
                                  <w:rFonts w:ascii="Arial" w:eastAsia="Times New Roman" w:hAnsi="Arial" w:cs="Arial"/>
                                  <w:sz w:val="24"/>
                                  <w:szCs w:val="24"/>
                                </w:rPr>
                                <w:t>cheque</w:t>
                              </w:r>
                              <w:proofErr w:type="spellEnd"/>
                              <w:r w:rsidRPr="004835BB">
                                <w:rPr>
                                  <w:rFonts w:ascii="Arial" w:eastAsia="Times New Roman" w:hAnsi="Arial" w:cs="Arial"/>
                                  <w:sz w:val="24"/>
                                  <w:szCs w:val="24"/>
                                </w:rPr>
                                <w:t xml:space="preserve"> is liable u/s 138 of the Act and not the person whose liability was discharged. </w:t>
                              </w:r>
                              <w:r w:rsidRPr="004835BB">
                                <w:rPr>
                                  <w:rFonts w:ascii="Arial" w:eastAsia="Times New Roman" w:hAnsi="Arial" w:cs="Arial"/>
                                  <w:b/>
                                  <w:bCs/>
                                  <w:sz w:val="24"/>
                                  <w:szCs w:val="24"/>
                                </w:rPr>
                                <w:t>2010(3) Apex Court Judgments 026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proofErr w:type="spellStart"/>
                              <w:r w:rsidRPr="004835BB">
                                <w:rPr>
                                  <w:rFonts w:ascii="Arial" w:eastAsia="Times New Roman" w:hAnsi="Arial" w:cs="Arial"/>
                                  <w:b/>
                                  <w:bCs/>
                                  <w:color w:val="FF0000"/>
                                  <w:sz w:val="24"/>
                                  <w:szCs w:val="24"/>
                                </w:rPr>
                                <w:t>Dishonour</w:t>
                              </w:r>
                              <w:proofErr w:type="spellEnd"/>
                              <w:r w:rsidRPr="004835BB">
                                <w:rPr>
                                  <w:rFonts w:ascii="Arial" w:eastAsia="Times New Roman" w:hAnsi="Arial" w:cs="Arial"/>
                                  <w:b/>
                                  <w:bCs/>
                                  <w:color w:val="FF0000"/>
                                  <w:sz w:val="24"/>
                                  <w:szCs w:val="24"/>
                                </w:rPr>
                                <w:t xml:space="preserve"> of </w:t>
                              </w:r>
                              <w:proofErr w:type="spellStart"/>
                              <w:r w:rsidRPr="004835BB">
                                <w:rPr>
                                  <w:rFonts w:ascii="Arial" w:eastAsia="Times New Roman" w:hAnsi="Arial" w:cs="Arial"/>
                                  <w:b/>
                                  <w:bCs/>
                                  <w:color w:val="FF0000"/>
                                  <w:sz w:val="24"/>
                                  <w:szCs w:val="24"/>
                                </w:rPr>
                                <w:t>cheque</w:t>
                              </w:r>
                              <w:proofErr w:type="spellEnd"/>
                              <w:r w:rsidRPr="004835BB">
                                <w:rPr>
                                  <w:rFonts w:ascii="Arial" w:eastAsia="Times New Roman" w:hAnsi="Arial" w:cs="Arial"/>
                                  <w:sz w:val="24"/>
                                  <w:szCs w:val="24"/>
                                </w:rPr>
                                <w:t xml:space="preserve"> - </w:t>
                              </w:r>
                              <w:proofErr w:type="spellStart"/>
                              <w:r w:rsidRPr="004835BB">
                                <w:rPr>
                                  <w:rFonts w:ascii="Arial" w:eastAsia="Times New Roman" w:hAnsi="Arial" w:cs="Arial"/>
                                  <w:sz w:val="24"/>
                                  <w:szCs w:val="24"/>
                                </w:rPr>
                                <w:t>Cheque</w:t>
                              </w:r>
                              <w:proofErr w:type="spellEnd"/>
                              <w:r w:rsidRPr="004835BB">
                                <w:rPr>
                                  <w:rFonts w:ascii="Arial" w:eastAsia="Times New Roman" w:hAnsi="Arial" w:cs="Arial"/>
                                  <w:sz w:val="24"/>
                                  <w:szCs w:val="24"/>
                                </w:rPr>
                                <w:t xml:space="preserve"> issued to discharge the liability of another person - Person issuing the </w:t>
                              </w:r>
                              <w:proofErr w:type="spellStart"/>
                              <w:r w:rsidRPr="004835BB">
                                <w:rPr>
                                  <w:rFonts w:ascii="Arial" w:eastAsia="Times New Roman" w:hAnsi="Arial" w:cs="Arial"/>
                                  <w:sz w:val="24"/>
                                  <w:szCs w:val="24"/>
                                </w:rPr>
                                <w:t>cheque</w:t>
                              </w:r>
                              <w:proofErr w:type="spellEnd"/>
                              <w:r w:rsidRPr="004835BB">
                                <w:rPr>
                                  <w:rFonts w:ascii="Arial" w:eastAsia="Times New Roman" w:hAnsi="Arial" w:cs="Arial"/>
                                  <w:sz w:val="24"/>
                                  <w:szCs w:val="24"/>
                                </w:rPr>
                                <w:t xml:space="preserve"> is liable.</w:t>
                              </w:r>
                              <w:r w:rsidRPr="004835BB">
                                <w:rPr>
                                  <w:rFonts w:ascii="Arial" w:eastAsia="Times New Roman" w:hAnsi="Arial" w:cs="Arial"/>
                                  <w:b/>
                                  <w:bCs/>
                                  <w:sz w:val="24"/>
                                  <w:szCs w:val="24"/>
                                </w:rPr>
                                <w:t>2010(4) Civil Court Cases 208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proofErr w:type="spellStart"/>
                              <w:r w:rsidRPr="004835BB">
                                <w:rPr>
                                  <w:rFonts w:ascii="Arial" w:eastAsia="Times New Roman" w:hAnsi="Arial" w:cs="Arial"/>
                                  <w:b/>
                                  <w:bCs/>
                                  <w:color w:val="FF0000"/>
                                  <w:sz w:val="24"/>
                                  <w:szCs w:val="24"/>
                                </w:rPr>
                                <w:t>Dishonour</w:t>
                              </w:r>
                              <w:proofErr w:type="spellEnd"/>
                              <w:r w:rsidRPr="004835BB">
                                <w:rPr>
                                  <w:rFonts w:ascii="Arial" w:eastAsia="Times New Roman" w:hAnsi="Arial" w:cs="Arial"/>
                                  <w:b/>
                                  <w:bCs/>
                                  <w:color w:val="FF0000"/>
                                  <w:sz w:val="24"/>
                                  <w:szCs w:val="24"/>
                                </w:rPr>
                                <w:t xml:space="preserve"> of </w:t>
                              </w:r>
                              <w:proofErr w:type="spellStart"/>
                              <w:r w:rsidRPr="004835BB">
                                <w:rPr>
                                  <w:rFonts w:ascii="Arial" w:eastAsia="Times New Roman" w:hAnsi="Arial" w:cs="Arial"/>
                                  <w:b/>
                                  <w:bCs/>
                                  <w:color w:val="FF0000"/>
                                  <w:sz w:val="24"/>
                                  <w:szCs w:val="24"/>
                                </w:rPr>
                                <w:t>cheque</w:t>
                              </w:r>
                              <w:proofErr w:type="spellEnd"/>
                              <w:r w:rsidRPr="004835BB">
                                <w:rPr>
                                  <w:rFonts w:ascii="Arial" w:eastAsia="Times New Roman" w:hAnsi="Arial" w:cs="Arial"/>
                                  <w:sz w:val="24"/>
                                  <w:szCs w:val="24"/>
                                </w:rPr>
                                <w:t> - Compensation - Sentence of imprisonment can be granted for default in payment of compensation.</w:t>
                              </w:r>
                              <w:r w:rsidRPr="004835BB">
                                <w:rPr>
                                  <w:rFonts w:ascii="Arial" w:eastAsia="Times New Roman" w:hAnsi="Arial" w:cs="Arial"/>
                                  <w:b/>
                                  <w:bCs/>
                                  <w:sz w:val="24"/>
                                  <w:szCs w:val="24"/>
                                </w:rPr>
                                <w:t>2010(2) Apex Court Judgments 323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proofErr w:type="spellStart"/>
                              <w:r w:rsidRPr="004835BB">
                                <w:rPr>
                                  <w:rFonts w:ascii="Arial" w:eastAsia="Times New Roman" w:hAnsi="Arial" w:cs="Arial"/>
                                  <w:b/>
                                  <w:bCs/>
                                  <w:color w:val="FF0000"/>
                                  <w:sz w:val="24"/>
                                  <w:szCs w:val="24"/>
                                </w:rPr>
                                <w:lastRenderedPageBreak/>
                                <w:t>Dishonour</w:t>
                              </w:r>
                              <w:proofErr w:type="spellEnd"/>
                              <w:r w:rsidRPr="004835BB">
                                <w:rPr>
                                  <w:rFonts w:ascii="Arial" w:eastAsia="Times New Roman" w:hAnsi="Arial" w:cs="Arial"/>
                                  <w:b/>
                                  <w:bCs/>
                                  <w:color w:val="FF0000"/>
                                  <w:sz w:val="24"/>
                                  <w:szCs w:val="24"/>
                                </w:rPr>
                                <w:t xml:space="preserve"> of </w:t>
                              </w:r>
                              <w:proofErr w:type="spellStart"/>
                              <w:r w:rsidRPr="004835BB">
                                <w:rPr>
                                  <w:rFonts w:ascii="Arial" w:eastAsia="Times New Roman" w:hAnsi="Arial" w:cs="Arial"/>
                                  <w:b/>
                                  <w:bCs/>
                                  <w:color w:val="FF0000"/>
                                  <w:sz w:val="24"/>
                                  <w:szCs w:val="24"/>
                                </w:rPr>
                                <w:t>cheque</w:t>
                              </w:r>
                              <w:proofErr w:type="spellEnd"/>
                              <w:r w:rsidRPr="004835BB">
                                <w:rPr>
                                  <w:rFonts w:ascii="Arial" w:eastAsia="Times New Roman" w:hAnsi="Arial" w:cs="Arial"/>
                                  <w:sz w:val="24"/>
                                  <w:szCs w:val="24"/>
                                </w:rPr>
                                <w:t> - Complaint - Fact, required by law to be specifically pleaded, cannot be proved in absence of a specific pleading in regard thereto. </w:t>
                              </w:r>
                              <w:r w:rsidRPr="004835BB">
                                <w:rPr>
                                  <w:rFonts w:ascii="Arial" w:eastAsia="Times New Roman" w:hAnsi="Arial" w:cs="Arial"/>
                                  <w:b/>
                                  <w:bCs/>
                                  <w:sz w:val="24"/>
                                  <w:szCs w:val="24"/>
                                </w:rPr>
                                <w:t>2010(3) Civil Court Cases 651 (S.C.) : 2010(3) Criminal Court Cases 925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proofErr w:type="spellStart"/>
                              <w:r w:rsidRPr="004835BB">
                                <w:rPr>
                                  <w:rFonts w:ascii="Arial" w:eastAsia="Times New Roman" w:hAnsi="Arial" w:cs="Arial"/>
                                  <w:b/>
                                  <w:bCs/>
                                  <w:color w:val="FF0000"/>
                                  <w:sz w:val="24"/>
                                  <w:szCs w:val="24"/>
                                </w:rPr>
                                <w:t>Dishonour</w:t>
                              </w:r>
                              <w:proofErr w:type="spellEnd"/>
                              <w:r w:rsidRPr="004835BB">
                                <w:rPr>
                                  <w:rFonts w:ascii="Arial" w:eastAsia="Times New Roman" w:hAnsi="Arial" w:cs="Arial"/>
                                  <w:b/>
                                  <w:bCs/>
                                  <w:color w:val="FF0000"/>
                                  <w:sz w:val="24"/>
                                  <w:szCs w:val="24"/>
                                </w:rPr>
                                <w:t xml:space="preserve"> of </w:t>
                              </w:r>
                              <w:proofErr w:type="spellStart"/>
                              <w:r w:rsidRPr="004835BB">
                                <w:rPr>
                                  <w:rFonts w:ascii="Arial" w:eastAsia="Times New Roman" w:hAnsi="Arial" w:cs="Arial"/>
                                  <w:b/>
                                  <w:bCs/>
                                  <w:color w:val="FF0000"/>
                                  <w:sz w:val="24"/>
                                  <w:szCs w:val="24"/>
                                </w:rPr>
                                <w:t>cheque</w:t>
                              </w:r>
                              <w:proofErr w:type="spellEnd"/>
                              <w:r w:rsidRPr="004835BB">
                                <w:rPr>
                                  <w:rFonts w:ascii="Arial" w:eastAsia="Times New Roman" w:hAnsi="Arial" w:cs="Arial"/>
                                  <w:sz w:val="24"/>
                                  <w:szCs w:val="24"/>
                                </w:rPr>
                                <w:t xml:space="preserve"> - Complaint on the basis of second notice - Barred - Cause of action to file complaint on non-payment despite issue of </w:t>
                              </w:r>
                              <w:proofErr w:type="gramStart"/>
                              <w:r w:rsidRPr="004835BB">
                                <w:rPr>
                                  <w:rFonts w:ascii="Arial" w:eastAsia="Times New Roman" w:hAnsi="Arial" w:cs="Arial"/>
                                  <w:sz w:val="24"/>
                                  <w:szCs w:val="24"/>
                                </w:rPr>
                                <w:t>notice,</w:t>
                              </w:r>
                              <w:proofErr w:type="gramEnd"/>
                              <w:r w:rsidRPr="004835BB">
                                <w:rPr>
                                  <w:rFonts w:ascii="Arial" w:eastAsia="Times New Roman" w:hAnsi="Arial" w:cs="Arial"/>
                                  <w:sz w:val="24"/>
                                  <w:szCs w:val="24"/>
                                </w:rPr>
                                <w:t xml:space="preserve"> arises once. </w:t>
                              </w:r>
                              <w:r w:rsidRPr="004835BB">
                                <w:rPr>
                                  <w:rFonts w:ascii="Arial" w:eastAsia="Times New Roman" w:hAnsi="Arial" w:cs="Arial"/>
                                  <w:b/>
                                  <w:bCs/>
                                  <w:sz w:val="24"/>
                                  <w:szCs w:val="24"/>
                                </w:rPr>
                                <w:t>2010(1) Apex Court Judgments 480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proofErr w:type="spellStart"/>
                              <w:r w:rsidRPr="004835BB">
                                <w:rPr>
                                  <w:rFonts w:ascii="Arial" w:eastAsia="Times New Roman" w:hAnsi="Arial" w:cs="Arial"/>
                                  <w:b/>
                                  <w:bCs/>
                                  <w:color w:val="FF0000"/>
                                  <w:sz w:val="24"/>
                                  <w:szCs w:val="24"/>
                                </w:rPr>
                                <w:t>Dishonour</w:t>
                              </w:r>
                              <w:proofErr w:type="spellEnd"/>
                              <w:r w:rsidRPr="004835BB">
                                <w:rPr>
                                  <w:rFonts w:ascii="Arial" w:eastAsia="Times New Roman" w:hAnsi="Arial" w:cs="Arial"/>
                                  <w:b/>
                                  <w:bCs/>
                                  <w:color w:val="FF0000"/>
                                  <w:sz w:val="24"/>
                                  <w:szCs w:val="24"/>
                                </w:rPr>
                                <w:t xml:space="preserve"> of </w:t>
                              </w:r>
                              <w:proofErr w:type="spellStart"/>
                              <w:r w:rsidRPr="004835BB">
                                <w:rPr>
                                  <w:rFonts w:ascii="Arial" w:eastAsia="Times New Roman" w:hAnsi="Arial" w:cs="Arial"/>
                                  <w:b/>
                                  <w:bCs/>
                                  <w:color w:val="FF0000"/>
                                  <w:sz w:val="24"/>
                                  <w:szCs w:val="24"/>
                                </w:rPr>
                                <w:t>cheque</w:t>
                              </w:r>
                              <w:proofErr w:type="spellEnd"/>
                              <w:r w:rsidRPr="004835BB">
                                <w:rPr>
                                  <w:rFonts w:ascii="Arial" w:eastAsia="Times New Roman" w:hAnsi="Arial" w:cs="Arial"/>
                                  <w:sz w:val="24"/>
                                  <w:szCs w:val="24"/>
                                </w:rPr>
                                <w:t> - Compounding - Now to be allowed with graded scheme - At the first or second hearing in trial Court without any costs - At a later stage it may be allowed with 10% costs - In Sessions Court or High Court with 15% and in Supreme Court with 20% - Amount to be deposited with Legal Services Authority - Amount of costs can be reduced in view of specific facts and circumstances of the case while recording reasons in writing for such variance. </w:t>
                              </w:r>
                              <w:r w:rsidRPr="004835BB">
                                <w:rPr>
                                  <w:rFonts w:ascii="Arial" w:eastAsia="Times New Roman" w:hAnsi="Arial" w:cs="Arial"/>
                                  <w:b/>
                                  <w:bCs/>
                                  <w:sz w:val="24"/>
                                  <w:szCs w:val="24"/>
                                </w:rPr>
                                <w:t>2010(2) Apex Court Judgments 110 (S.C.) : 2010(2) Civil Court Cases 593 (S.C.) : 2010(2) Criminal Court Cases 326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proofErr w:type="spellStart"/>
                              <w:r w:rsidRPr="004835BB">
                                <w:rPr>
                                  <w:rFonts w:ascii="Arial" w:eastAsia="Times New Roman" w:hAnsi="Arial" w:cs="Arial"/>
                                  <w:b/>
                                  <w:bCs/>
                                  <w:color w:val="FF0000"/>
                                  <w:sz w:val="24"/>
                                  <w:szCs w:val="24"/>
                                </w:rPr>
                                <w:t>Dishonour</w:t>
                              </w:r>
                              <w:proofErr w:type="spellEnd"/>
                              <w:r w:rsidRPr="004835BB">
                                <w:rPr>
                                  <w:rFonts w:ascii="Arial" w:eastAsia="Times New Roman" w:hAnsi="Arial" w:cs="Arial"/>
                                  <w:b/>
                                  <w:bCs/>
                                  <w:color w:val="FF0000"/>
                                  <w:sz w:val="24"/>
                                  <w:szCs w:val="24"/>
                                </w:rPr>
                                <w:t xml:space="preserve"> of </w:t>
                              </w:r>
                              <w:proofErr w:type="spellStart"/>
                              <w:r w:rsidRPr="004835BB">
                                <w:rPr>
                                  <w:rFonts w:ascii="Arial" w:eastAsia="Times New Roman" w:hAnsi="Arial" w:cs="Arial"/>
                                  <w:b/>
                                  <w:bCs/>
                                  <w:color w:val="FF0000"/>
                                  <w:sz w:val="24"/>
                                  <w:szCs w:val="24"/>
                                </w:rPr>
                                <w:t>cheque</w:t>
                              </w:r>
                              <w:proofErr w:type="spellEnd"/>
                              <w:r w:rsidRPr="004835BB">
                                <w:rPr>
                                  <w:rFonts w:ascii="Arial" w:eastAsia="Times New Roman" w:hAnsi="Arial" w:cs="Arial"/>
                                  <w:sz w:val="24"/>
                                  <w:szCs w:val="24"/>
                                </w:rPr>
                                <w:t> - Compounding of offence at appellate stage permissible. </w:t>
                              </w:r>
                              <w:r w:rsidRPr="004835BB">
                                <w:rPr>
                                  <w:rFonts w:ascii="Arial" w:eastAsia="Times New Roman" w:hAnsi="Arial" w:cs="Arial"/>
                                  <w:b/>
                                  <w:bCs/>
                                  <w:sz w:val="24"/>
                                  <w:szCs w:val="24"/>
                                </w:rPr>
                                <w:t>2010(1) Criminal Court Cases 267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proofErr w:type="spellStart"/>
                              <w:r w:rsidRPr="004835BB">
                                <w:rPr>
                                  <w:rFonts w:ascii="Arial" w:eastAsia="Times New Roman" w:hAnsi="Arial" w:cs="Arial"/>
                                  <w:b/>
                                  <w:bCs/>
                                  <w:color w:val="FF0000"/>
                                  <w:sz w:val="24"/>
                                  <w:szCs w:val="24"/>
                                </w:rPr>
                                <w:t>Dishonour</w:t>
                              </w:r>
                              <w:proofErr w:type="spellEnd"/>
                              <w:r w:rsidRPr="004835BB">
                                <w:rPr>
                                  <w:rFonts w:ascii="Arial" w:eastAsia="Times New Roman" w:hAnsi="Arial" w:cs="Arial"/>
                                  <w:b/>
                                  <w:bCs/>
                                  <w:color w:val="FF0000"/>
                                  <w:sz w:val="24"/>
                                  <w:szCs w:val="24"/>
                                </w:rPr>
                                <w:t xml:space="preserve"> of </w:t>
                              </w:r>
                              <w:proofErr w:type="spellStart"/>
                              <w:r w:rsidRPr="004835BB">
                                <w:rPr>
                                  <w:rFonts w:ascii="Arial" w:eastAsia="Times New Roman" w:hAnsi="Arial" w:cs="Arial"/>
                                  <w:b/>
                                  <w:bCs/>
                                  <w:color w:val="FF0000"/>
                                  <w:sz w:val="24"/>
                                  <w:szCs w:val="24"/>
                                </w:rPr>
                                <w:t>cheque</w:t>
                              </w:r>
                              <w:proofErr w:type="spellEnd"/>
                              <w:r w:rsidRPr="004835BB">
                                <w:rPr>
                                  <w:rFonts w:ascii="Arial" w:eastAsia="Times New Roman" w:hAnsi="Arial" w:cs="Arial"/>
                                  <w:sz w:val="24"/>
                                  <w:szCs w:val="24"/>
                                </w:rPr>
                                <w:t> - Documents produced along with the affidavit - Affidavit can contain the formal proof of the enclosed documents - Accused can raise objections - If objections sustained then it is always open to the prosecution to have the concerned witness summoned and get the lacuna in the proof of documents corrected. </w:t>
                              </w:r>
                              <w:r w:rsidRPr="004835BB">
                                <w:rPr>
                                  <w:rFonts w:ascii="Arial" w:eastAsia="Times New Roman" w:hAnsi="Arial" w:cs="Arial"/>
                                  <w:b/>
                                  <w:bCs/>
                                  <w:sz w:val="24"/>
                                  <w:szCs w:val="24"/>
                                </w:rPr>
                                <w:t>2010(1) Apex Court Judgments 228 (S.C.) : 2010(1) Civil Court Cases 669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proofErr w:type="spellStart"/>
                              <w:r w:rsidRPr="004835BB">
                                <w:rPr>
                                  <w:rFonts w:ascii="Arial" w:eastAsia="Times New Roman" w:hAnsi="Arial" w:cs="Arial"/>
                                  <w:b/>
                                  <w:bCs/>
                                  <w:color w:val="FF0000"/>
                                  <w:sz w:val="24"/>
                                  <w:szCs w:val="24"/>
                                </w:rPr>
                                <w:t>Dishonour</w:t>
                              </w:r>
                              <w:proofErr w:type="spellEnd"/>
                              <w:r w:rsidRPr="004835BB">
                                <w:rPr>
                                  <w:rFonts w:ascii="Arial" w:eastAsia="Times New Roman" w:hAnsi="Arial" w:cs="Arial"/>
                                  <w:b/>
                                  <w:bCs/>
                                  <w:color w:val="FF0000"/>
                                  <w:sz w:val="24"/>
                                  <w:szCs w:val="24"/>
                                </w:rPr>
                                <w:t xml:space="preserve"> of </w:t>
                              </w:r>
                              <w:proofErr w:type="spellStart"/>
                              <w:r w:rsidRPr="004835BB">
                                <w:rPr>
                                  <w:rFonts w:ascii="Arial" w:eastAsia="Times New Roman" w:hAnsi="Arial" w:cs="Arial"/>
                                  <w:b/>
                                  <w:bCs/>
                                  <w:color w:val="FF0000"/>
                                  <w:sz w:val="24"/>
                                  <w:szCs w:val="24"/>
                                </w:rPr>
                                <w:t>cheque</w:t>
                              </w:r>
                              <w:proofErr w:type="spellEnd"/>
                              <w:r w:rsidRPr="004835BB">
                                <w:rPr>
                                  <w:rFonts w:ascii="Arial" w:eastAsia="Times New Roman" w:hAnsi="Arial" w:cs="Arial"/>
                                  <w:sz w:val="24"/>
                                  <w:szCs w:val="24"/>
                                </w:rPr>
                                <w:t> - Documents produced along with the affidavit - Affidavit can contain the formal proof of the enclosed documents - Objection of validity or sufficiency of proof of document can be raised - If objections are sustained it is always open to the prosecution to have the concerned witness summoned and get the lacuna in the proof of the documents corrected.</w:t>
                              </w:r>
                              <w:r w:rsidRPr="004835BB">
                                <w:rPr>
                                  <w:rFonts w:ascii="Arial" w:eastAsia="Times New Roman" w:hAnsi="Arial" w:cs="Arial"/>
                                  <w:b/>
                                  <w:bCs/>
                                  <w:sz w:val="24"/>
                                  <w:szCs w:val="24"/>
                                </w:rPr>
                                <w:t>2010(1) Criminal Court Cases 951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proofErr w:type="spellStart"/>
                              <w:r w:rsidRPr="004835BB">
                                <w:rPr>
                                  <w:rFonts w:ascii="Arial" w:eastAsia="Times New Roman" w:hAnsi="Arial" w:cs="Arial"/>
                                  <w:b/>
                                  <w:bCs/>
                                  <w:color w:val="FF0000"/>
                                  <w:sz w:val="24"/>
                                  <w:szCs w:val="24"/>
                                </w:rPr>
                                <w:t>Dishonour</w:t>
                              </w:r>
                              <w:proofErr w:type="spellEnd"/>
                              <w:r w:rsidRPr="004835BB">
                                <w:rPr>
                                  <w:rFonts w:ascii="Arial" w:eastAsia="Times New Roman" w:hAnsi="Arial" w:cs="Arial"/>
                                  <w:b/>
                                  <w:bCs/>
                                  <w:color w:val="FF0000"/>
                                  <w:sz w:val="24"/>
                                  <w:szCs w:val="24"/>
                                </w:rPr>
                                <w:t xml:space="preserve"> of </w:t>
                              </w:r>
                              <w:proofErr w:type="spellStart"/>
                              <w:r w:rsidRPr="004835BB">
                                <w:rPr>
                                  <w:rFonts w:ascii="Arial" w:eastAsia="Times New Roman" w:hAnsi="Arial" w:cs="Arial"/>
                                  <w:b/>
                                  <w:bCs/>
                                  <w:color w:val="FF0000"/>
                                  <w:sz w:val="24"/>
                                  <w:szCs w:val="24"/>
                                </w:rPr>
                                <w:t>cheque</w:t>
                              </w:r>
                              <w:proofErr w:type="spellEnd"/>
                              <w:r w:rsidRPr="004835BB">
                                <w:rPr>
                                  <w:rFonts w:ascii="Arial" w:eastAsia="Times New Roman" w:hAnsi="Arial" w:cs="Arial"/>
                                  <w:sz w:val="24"/>
                                  <w:szCs w:val="24"/>
                                </w:rPr>
                                <w:t> - Evidence on affidavits - Cross examination of deponent - Accused cannot insist that deponent should first depose verbally in examination-in-chief what he has already said in the affidavit. </w:t>
                              </w:r>
                              <w:r w:rsidRPr="004835BB">
                                <w:rPr>
                                  <w:rFonts w:ascii="Arial" w:eastAsia="Times New Roman" w:hAnsi="Arial" w:cs="Arial"/>
                                  <w:b/>
                                  <w:bCs/>
                                  <w:sz w:val="24"/>
                                  <w:szCs w:val="24"/>
                                </w:rPr>
                                <w:t>2010(1) Apex Court Judgments 228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proofErr w:type="spellStart"/>
                              <w:r w:rsidRPr="004835BB">
                                <w:rPr>
                                  <w:rFonts w:ascii="Arial" w:eastAsia="Times New Roman" w:hAnsi="Arial" w:cs="Arial"/>
                                  <w:b/>
                                  <w:bCs/>
                                  <w:color w:val="FF0000"/>
                                  <w:sz w:val="24"/>
                                  <w:szCs w:val="24"/>
                                </w:rPr>
                                <w:t>Dishonour</w:t>
                              </w:r>
                              <w:proofErr w:type="spellEnd"/>
                              <w:r w:rsidRPr="004835BB">
                                <w:rPr>
                                  <w:rFonts w:ascii="Arial" w:eastAsia="Times New Roman" w:hAnsi="Arial" w:cs="Arial"/>
                                  <w:b/>
                                  <w:bCs/>
                                  <w:color w:val="FF0000"/>
                                  <w:sz w:val="24"/>
                                  <w:szCs w:val="24"/>
                                </w:rPr>
                                <w:t xml:space="preserve"> of </w:t>
                              </w:r>
                              <w:proofErr w:type="spellStart"/>
                              <w:r w:rsidRPr="004835BB">
                                <w:rPr>
                                  <w:rFonts w:ascii="Arial" w:eastAsia="Times New Roman" w:hAnsi="Arial" w:cs="Arial"/>
                                  <w:b/>
                                  <w:bCs/>
                                  <w:color w:val="FF0000"/>
                                  <w:sz w:val="24"/>
                                  <w:szCs w:val="24"/>
                                </w:rPr>
                                <w:t>cheque</w:t>
                              </w:r>
                              <w:proofErr w:type="spellEnd"/>
                              <w:r w:rsidRPr="004835BB">
                                <w:rPr>
                                  <w:rFonts w:ascii="Arial" w:eastAsia="Times New Roman" w:hAnsi="Arial" w:cs="Arial"/>
                                  <w:sz w:val="24"/>
                                  <w:szCs w:val="24"/>
                                </w:rPr>
                                <w:t> - Evidence on affidavits - Cross examination of deponent - It cannot be insisted that deponent should first depose in examination-in-chief and be required to verbally state what is already said in the affidavit. </w:t>
                              </w:r>
                              <w:r w:rsidRPr="004835BB">
                                <w:rPr>
                                  <w:rFonts w:ascii="Arial" w:eastAsia="Times New Roman" w:hAnsi="Arial" w:cs="Arial"/>
                                  <w:b/>
                                  <w:bCs/>
                                  <w:sz w:val="24"/>
                                  <w:szCs w:val="24"/>
                                </w:rPr>
                                <w:t>2010(1) Civil Court Cases 669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proofErr w:type="spellStart"/>
                              <w:r w:rsidRPr="004835BB">
                                <w:rPr>
                                  <w:rFonts w:ascii="Arial" w:eastAsia="Times New Roman" w:hAnsi="Arial" w:cs="Arial"/>
                                  <w:b/>
                                  <w:bCs/>
                                  <w:color w:val="FF0000"/>
                                  <w:sz w:val="24"/>
                                  <w:szCs w:val="24"/>
                                </w:rPr>
                                <w:t>Dishonour</w:t>
                              </w:r>
                              <w:proofErr w:type="spellEnd"/>
                              <w:r w:rsidRPr="004835BB">
                                <w:rPr>
                                  <w:rFonts w:ascii="Arial" w:eastAsia="Times New Roman" w:hAnsi="Arial" w:cs="Arial"/>
                                  <w:b/>
                                  <w:bCs/>
                                  <w:color w:val="FF0000"/>
                                  <w:sz w:val="24"/>
                                  <w:szCs w:val="24"/>
                                </w:rPr>
                                <w:t xml:space="preserve"> of </w:t>
                              </w:r>
                              <w:proofErr w:type="spellStart"/>
                              <w:r w:rsidRPr="004835BB">
                                <w:rPr>
                                  <w:rFonts w:ascii="Arial" w:eastAsia="Times New Roman" w:hAnsi="Arial" w:cs="Arial"/>
                                  <w:b/>
                                  <w:bCs/>
                                  <w:color w:val="FF0000"/>
                                  <w:sz w:val="24"/>
                                  <w:szCs w:val="24"/>
                                </w:rPr>
                                <w:t>cheque</w:t>
                              </w:r>
                              <w:proofErr w:type="spellEnd"/>
                              <w:r w:rsidRPr="004835BB">
                                <w:rPr>
                                  <w:rFonts w:ascii="Arial" w:eastAsia="Times New Roman" w:hAnsi="Arial" w:cs="Arial"/>
                                  <w:sz w:val="24"/>
                                  <w:szCs w:val="24"/>
                                </w:rPr>
                                <w:t> - Evidence on affidavits - Cross examination of deponent - On appearance in Court there is no necessity to depose verbally what is already stated in affidavit. </w:t>
                              </w:r>
                              <w:r w:rsidRPr="004835BB">
                                <w:rPr>
                                  <w:rFonts w:ascii="Arial" w:eastAsia="Times New Roman" w:hAnsi="Arial" w:cs="Arial"/>
                                  <w:b/>
                                  <w:bCs/>
                                  <w:sz w:val="24"/>
                                  <w:szCs w:val="24"/>
                                </w:rPr>
                                <w:t>2010(1) Criminal Court Cases 951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proofErr w:type="spellStart"/>
                              <w:r w:rsidRPr="004835BB">
                                <w:rPr>
                                  <w:rFonts w:ascii="Arial" w:eastAsia="Times New Roman" w:hAnsi="Arial" w:cs="Arial"/>
                                  <w:b/>
                                  <w:bCs/>
                                  <w:color w:val="FF0000"/>
                                  <w:sz w:val="24"/>
                                  <w:szCs w:val="24"/>
                                </w:rPr>
                                <w:t>Dishonour</w:t>
                              </w:r>
                              <w:proofErr w:type="spellEnd"/>
                              <w:r w:rsidRPr="004835BB">
                                <w:rPr>
                                  <w:rFonts w:ascii="Arial" w:eastAsia="Times New Roman" w:hAnsi="Arial" w:cs="Arial"/>
                                  <w:b/>
                                  <w:bCs/>
                                  <w:color w:val="FF0000"/>
                                  <w:sz w:val="24"/>
                                  <w:szCs w:val="24"/>
                                </w:rPr>
                                <w:t xml:space="preserve"> of </w:t>
                              </w:r>
                              <w:proofErr w:type="spellStart"/>
                              <w:r w:rsidRPr="004835BB">
                                <w:rPr>
                                  <w:rFonts w:ascii="Arial" w:eastAsia="Times New Roman" w:hAnsi="Arial" w:cs="Arial"/>
                                  <w:b/>
                                  <w:bCs/>
                                  <w:color w:val="FF0000"/>
                                  <w:sz w:val="24"/>
                                  <w:szCs w:val="24"/>
                                </w:rPr>
                                <w:t>cheque</w:t>
                              </w:r>
                              <w:proofErr w:type="spellEnd"/>
                              <w:r w:rsidRPr="004835BB">
                                <w:rPr>
                                  <w:rFonts w:ascii="Arial" w:eastAsia="Times New Roman" w:hAnsi="Arial" w:cs="Arial"/>
                                  <w:sz w:val="24"/>
                                  <w:szCs w:val="24"/>
                                </w:rPr>
                                <w:t> - Evidence on affidavits - Excluding inadmissible portion in affidavit - Not necessary to call deponent - Court on objection by accused can deal with the objections in accordance with law. </w:t>
                              </w:r>
                              <w:r w:rsidRPr="004835BB">
                                <w:rPr>
                                  <w:rFonts w:ascii="Arial" w:eastAsia="Times New Roman" w:hAnsi="Arial" w:cs="Arial"/>
                                  <w:b/>
                                  <w:bCs/>
                                  <w:sz w:val="24"/>
                                  <w:szCs w:val="24"/>
                                </w:rPr>
                                <w:t>2010(1) Apex Court Judgments 228 (S.C.) : 2010(1) Civil Court Cases 669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proofErr w:type="spellStart"/>
                              <w:r w:rsidRPr="004835BB">
                                <w:rPr>
                                  <w:rFonts w:ascii="Arial" w:eastAsia="Times New Roman" w:hAnsi="Arial" w:cs="Arial"/>
                                  <w:b/>
                                  <w:bCs/>
                                  <w:color w:val="FF0000"/>
                                  <w:sz w:val="24"/>
                                  <w:szCs w:val="24"/>
                                </w:rPr>
                                <w:t>Dishonour</w:t>
                              </w:r>
                              <w:proofErr w:type="spellEnd"/>
                              <w:r w:rsidRPr="004835BB">
                                <w:rPr>
                                  <w:rFonts w:ascii="Arial" w:eastAsia="Times New Roman" w:hAnsi="Arial" w:cs="Arial"/>
                                  <w:b/>
                                  <w:bCs/>
                                  <w:color w:val="FF0000"/>
                                  <w:sz w:val="24"/>
                                  <w:szCs w:val="24"/>
                                </w:rPr>
                                <w:t xml:space="preserve"> of </w:t>
                              </w:r>
                              <w:proofErr w:type="spellStart"/>
                              <w:r w:rsidRPr="004835BB">
                                <w:rPr>
                                  <w:rFonts w:ascii="Arial" w:eastAsia="Times New Roman" w:hAnsi="Arial" w:cs="Arial"/>
                                  <w:b/>
                                  <w:bCs/>
                                  <w:color w:val="FF0000"/>
                                  <w:sz w:val="24"/>
                                  <w:szCs w:val="24"/>
                                </w:rPr>
                                <w:t>cheque</w:t>
                              </w:r>
                              <w:proofErr w:type="spellEnd"/>
                              <w:r w:rsidRPr="004835BB">
                                <w:rPr>
                                  <w:rFonts w:ascii="Arial" w:eastAsia="Times New Roman" w:hAnsi="Arial" w:cs="Arial"/>
                                  <w:sz w:val="24"/>
                                  <w:szCs w:val="24"/>
                                </w:rPr>
                                <w:t> - Fact, required by law to be specifically pleaded, cannot be proved in absence of a specific pleading in regard thereto. </w:t>
                              </w:r>
                              <w:r w:rsidRPr="004835BB">
                                <w:rPr>
                                  <w:rFonts w:ascii="Arial" w:eastAsia="Times New Roman" w:hAnsi="Arial" w:cs="Arial"/>
                                  <w:b/>
                                  <w:bCs/>
                                  <w:sz w:val="24"/>
                                  <w:szCs w:val="24"/>
                                </w:rPr>
                                <w:t>2010(3) Apex Court Judgments 056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proofErr w:type="spellStart"/>
                              <w:r w:rsidRPr="004835BB">
                                <w:rPr>
                                  <w:rFonts w:ascii="Arial" w:eastAsia="Times New Roman" w:hAnsi="Arial" w:cs="Arial"/>
                                  <w:b/>
                                  <w:bCs/>
                                  <w:color w:val="FF0000"/>
                                  <w:sz w:val="24"/>
                                  <w:szCs w:val="24"/>
                                </w:rPr>
                                <w:t>Dishonour</w:t>
                              </w:r>
                              <w:proofErr w:type="spellEnd"/>
                              <w:r w:rsidRPr="004835BB">
                                <w:rPr>
                                  <w:rFonts w:ascii="Arial" w:eastAsia="Times New Roman" w:hAnsi="Arial" w:cs="Arial"/>
                                  <w:b/>
                                  <w:bCs/>
                                  <w:color w:val="FF0000"/>
                                  <w:sz w:val="24"/>
                                  <w:szCs w:val="24"/>
                                </w:rPr>
                                <w:t xml:space="preserve"> of </w:t>
                              </w:r>
                              <w:proofErr w:type="spellStart"/>
                              <w:r w:rsidRPr="004835BB">
                                <w:rPr>
                                  <w:rFonts w:ascii="Arial" w:eastAsia="Times New Roman" w:hAnsi="Arial" w:cs="Arial"/>
                                  <w:b/>
                                  <w:bCs/>
                                  <w:color w:val="FF0000"/>
                                  <w:sz w:val="24"/>
                                  <w:szCs w:val="24"/>
                                </w:rPr>
                                <w:t>cheque</w:t>
                              </w:r>
                              <w:proofErr w:type="spellEnd"/>
                              <w:r w:rsidRPr="004835BB">
                                <w:rPr>
                                  <w:rFonts w:ascii="Arial" w:eastAsia="Times New Roman" w:hAnsi="Arial" w:cs="Arial"/>
                                  <w:sz w:val="24"/>
                                  <w:szCs w:val="24"/>
                                </w:rPr>
                                <w:t> - Multiple complaints relatable to the same transaction - Mandatory to file affidavit that no other complaint is filed in any other Court in respect of the same transaction. </w:t>
                              </w:r>
                              <w:r w:rsidRPr="004835BB">
                                <w:rPr>
                                  <w:rFonts w:ascii="Arial" w:eastAsia="Times New Roman" w:hAnsi="Arial" w:cs="Arial"/>
                                  <w:b/>
                                  <w:bCs/>
                                  <w:sz w:val="24"/>
                                  <w:szCs w:val="24"/>
                                </w:rPr>
                                <w:t xml:space="preserve">2010(2) Apex Court Judgments 110 (S.C.) : 2010(2) </w:t>
                              </w:r>
                              <w:r w:rsidRPr="004835BB">
                                <w:rPr>
                                  <w:rFonts w:ascii="Arial" w:eastAsia="Times New Roman" w:hAnsi="Arial" w:cs="Arial"/>
                                  <w:b/>
                                  <w:bCs/>
                                  <w:sz w:val="24"/>
                                  <w:szCs w:val="24"/>
                                </w:rPr>
                                <w:lastRenderedPageBreak/>
                                <w:t>Civil Court Cases 593 (S.C.) : 2010(2) Criminal Court Cases 326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proofErr w:type="spellStart"/>
                              <w:r w:rsidRPr="004835BB">
                                <w:rPr>
                                  <w:rFonts w:ascii="Arial" w:eastAsia="Times New Roman" w:hAnsi="Arial" w:cs="Arial"/>
                                  <w:b/>
                                  <w:bCs/>
                                  <w:color w:val="FF0000"/>
                                  <w:sz w:val="24"/>
                                  <w:szCs w:val="24"/>
                                </w:rPr>
                                <w:t>Dishonour</w:t>
                              </w:r>
                              <w:proofErr w:type="spellEnd"/>
                              <w:r w:rsidRPr="004835BB">
                                <w:rPr>
                                  <w:rFonts w:ascii="Arial" w:eastAsia="Times New Roman" w:hAnsi="Arial" w:cs="Arial"/>
                                  <w:b/>
                                  <w:bCs/>
                                  <w:color w:val="FF0000"/>
                                  <w:sz w:val="24"/>
                                  <w:szCs w:val="24"/>
                                </w:rPr>
                                <w:t xml:space="preserve"> of </w:t>
                              </w:r>
                              <w:proofErr w:type="spellStart"/>
                              <w:r w:rsidRPr="004835BB">
                                <w:rPr>
                                  <w:rFonts w:ascii="Arial" w:eastAsia="Times New Roman" w:hAnsi="Arial" w:cs="Arial"/>
                                  <w:b/>
                                  <w:bCs/>
                                  <w:color w:val="FF0000"/>
                                  <w:sz w:val="24"/>
                                  <w:szCs w:val="24"/>
                                </w:rPr>
                                <w:t>cheque</w:t>
                              </w:r>
                              <w:proofErr w:type="spellEnd"/>
                              <w:r w:rsidRPr="004835BB">
                                <w:rPr>
                                  <w:rFonts w:ascii="Arial" w:eastAsia="Times New Roman" w:hAnsi="Arial" w:cs="Arial"/>
                                  <w:sz w:val="24"/>
                                  <w:szCs w:val="24"/>
                                </w:rPr>
                                <w:t xml:space="preserve"> - Notice issued and duly served - No action taken on </w:t>
                              </w:r>
                              <w:proofErr w:type="spellStart"/>
                              <w:r w:rsidRPr="004835BB">
                                <w:rPr>
                                  <w:rFonts w:ascii="Arial" w:eastAsia="Times New Roman" w:hAnsi="Arial" w:cs="Arial"/>
                                  <w:sz w:val="24"/>
                                  <w:szCs w:val="24"/>
                                </w:rPr>
                                <w:t>non payment</w:t>
                              </w:r>
                              <w:proofErr w:type="spellEnd"/>
                              <w:r w:rsidRPr="004835BB">
                                <w:rPr>
                                  <w:rFonts w:ascii="Arial" w:eastAsia="Times New Roman" w:hAnsi="Arial" w:cs="Arial"/>
                                  <w:sz w:val="24"/>
                                  <w:szCs w:val="24"/>
                                </w:rPr>
                                <w:t xml:space="preserve"> - Notice issued for the second time - Complaint filed on the basis of second notice - Held, beyond limitation. </w:t>
                              </w:r>
                              <w:r w:rsidRPr="004835BB">
                                <w:rPr>
                                  <w:rFonts w:ascii="Arial" w:eastAsia="Times New Roman" w:hAnsi="Arial" w:cs="Arial"/>
                                  <w:b/>
                                  <w:bCs/>
                                  <w:sz w:val="24"/>
                                  <w:szCs w:val="24"/>
                                </w:rPr>
                                <w:t>2010(1) Civil Court Cases 378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proofErr w:type="spellStart"/>
                              <w:r w:rsidRPr="004835BB">
                                <w:rPr>
                                  <w:rFonts w:ascii="Arial" w:eastAsia="Times New Roman" w:hAnsi="Arial" w:cs="Arial"/>
                                  <w:b/>
                                  <w:bCs/>
                                  <w:color w:val="FF0000"/>
                                  <w:sz w:val="24"/>
                                  <w:szCs w:val="24"/>
                                </w:rPr>
                                <w:t>Dishonour</w:t>
                              </w:r>
                              <w:proofErr w:type="spellEnd"/>
                              <w:r w:rsidRPr="004835BB">
                                <w:rPr>
                                  <w:rFonts w:ascii="Arial" w:eastAsia="Times New Roman" w:hAnsi="Arial" w:cs="Arial"/>
                                  <w:b/>
                                  <w:bCs/>
                                  <w:color w:val="FF0000"/>
                                  <w:sz w:val="24"/>
                                  <w:szCs w:val="24"/>
                                </w:rPr>
                                <w:t xml:space="preserve"> of </w:t>
                              </w:r>
                              <w:proofErr w:type="spellStart"/>
                              <w:r w:rsidRPr="004835BB">
                                <w:rPr>
                                  <w:rFonts w:ascii="Arial" w:eastAsia="Times New Roman" w:hAnsi="Arial" w:cs="Arial"/>
                                  <w:b/>
                                  <w:bCs/>
                                  <w:color w:val="FF0000"/>
                                  <w:sz w:val="24"/>
                                  <w:szCs w:val="24"/>
                                </w:rPr>
                                <w:t>cheque</w:t>
                              </w:r>
                              <w:proofErr w:type="spellEnd"/>
                              <w:r w:rsidRPr="004835BB">
                                <w:rPr>
                                  <w:rFonts w:ascii="Arial" w:eastAsia="Times New Roman" w:hAnsi="Arial" w:cs="Arial"/>
                                  <w:sz w:val="24"/>
                                  <w:szCs w:val="24"/>
                                </w:rPr>
                                <w:t xml:space="preserve"> - Notice issued and served - </w:t>
                              </w:r>
                              <w:proofErr w:type="spellStart"/>
                              <w:r w:rsidRPr="004835BB">
                                <w:rPr>
                                  <w:rFonts w:ascii="Arial" w:eastAsia="Times New Roman" w:hAnsi="Arial" w:cs="Arial"/>
                                  <w:sz w:val="24"/>
                                  <w:szCs w:val="24"/>
                                </w:rPr>
                                <w:t>Cheque</w:t>
                              </w:r>
                              <w:proofErr w:type="spellEnd"/>
                              <w:r w:rsidRPr="004835BB">
                                <w:rPr>
                                  <w:rFonts w:ascii="Arial" w:eastAsia="Times New Roman" w:hAnsi="Arial" w:cs="Arial"/>
                                  <w:sz w:val="24"/>
                                  <w:szCs w:val="24"/>
                                </w:rPr>
                                <w:t xml:space="preserve"> again presented and again </w:t>
                              </w:r>
                              <w:proofErr w:type="spellStart"/>
                              <w:r w:rsidRPr="004835BB">
                                <w:rPr>
                                  <w:rFonts w:ascii="Arial" w:eastAsia="Times New Roman" w:hAnsi="Arial" w:cs="Arial"/>
                                  <w:sz w:val="24"/>
                                  <w:szCs w:val="24"/>
                                </w:rPr>
                                <w:t>dishonoured</w:t>
                              </w:r>
                              <w:proofErr w:type="spellEnd"/>
                              <w:r w:rsidRPr="004835BB">
                                <w:rPr>
                                  <w:rFonts w:ascii="Arial" w:eastAsia="Times New Roman" w:hAnsi="Arial" w:cs="Arial"/>
                                  <w:sz w:val="24"/>
                                  <w:szCs w:val="24"/>
                                </w:rPr>
                                <w:t xml:space="preserve"> - Complaint filed on the basis of second notice - Cause of action arises once - Complaint is not within time - Order taking cognizance set aside. </w:t>
                              </w:r>
                              <w:r w:rsidRPr="004835BB">
                                <w:rPr>
                                  <w:rFonts w:ascii="Arial" w:eastAsia="Times New Roman" w:hAnsi="Arial" w:cs="Arial"/>
                                  <w:b/>
                                  <w:bCs/>
                                  <w:sz w:val="24"/>
                                  <w:szCs w:val="24"/>
                                </w:rPr>
                                <w:t>2010(1) Criminal Court Cases 618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proofErr w:type="spellStart"/>
                              <w:r w:rsidRPr="004835BB">
                                <w:rPr>
                                  <w:rFonts w:ascii="Arial" w:eastAsia="Times New Roman" w:hAnsi="Arial" w:cs="Arial"/>
                                  <w:b/>
                                  <w:bCs/>
                                  <w:color w:val="FF0000"/>
                                  <w:sz w:val="24"/>
                                  <w:szCs w:val="24"/>
                                </w:rPr>
                                <w:t>Dishonour</w:t>
                              </w:r>
                              <w:proofErr w:type="spellEnd"/>
                              <w:r w:rsidRPr="004835BB">
                                <w:rPr>
                                  <w:rFonts w:ascii="Arial" w:eastAsia="Times New Roman" w:hAnsi="Arial" w:cs="Arial"/>
                                  <w:b/>
                                  <w:bCs/>
                                  <w:color w:val="FF0000"/>
                                  <w:sz w:val="24"/>
                                  <w:szCs w:val="24"/>
                                </w:rPr>
                                <w:t xml:space="preserve"> of </w:t>
                              </w:r>
                              <w:proofErr w:type="spellStart"/>
                              <w:r w:rsidRPr="004835BB">
                                <w:rPr>
                                  <w:rFonts w:ascii="Arial" w:eastAsia="Times New Roman" w:hAnsi="Arial" w:cs="Arial"/>
                                  <w:b/>
                                  <w:bCs/>
                                  <w:color w:val="FF0000"/>
                                  <w:sz w:val="24"/>
                                  <w:szCs w:val="24"/>
                                </w:rPr>
                                <w:t>cheque</w:t>
                              </w:r>
                              <w:proofErr w:type="spellEnd"/>
                              <w:r w:rsidRPr="004835BB">
                                <w:rPr>
                                  <w:rFonts w:ascii="Arial" w:eastAsia="Times New Roman" w:hAnsi="Arial" w:cs="Arial"/>
                                  <w:sz w:val="24"/>
                                  <w:szCs w:val="24"/>
                                </w:rPr>
                                <w:t> - Offence can be compounded even at the appellate stage. </w:t>
                              </w:r>
                              <w:r w:rsidRPr="004835BB">
                                <w:rPr>
                                  <w:rFonts w:ascii="Arial" w:eastAsia="Times New Roman" w:hAnsi="Arial" w:cs="Arial"/>
                                  <w:b/>
                                  <w:bCs/>
                                  <w:sz w:val="24"/>
                                  <w:szCs w:val="24"/>
                                </w:rPr>
                                <w:t>2010(1) Apex Court Judgments 140 (S.C.) : 2010(1) Civil Court Cases 190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proofErr w:type="spellStart"/>
                              <w:r w:rsidRPr="004835BB">
                                <w:rPr>
                                  <w:rFonts w:ascii="Arial" w:eastAsia="Times New Roman" w:hAnsi="Arial" w:cs="Arial"/>
                                  <w:b/>
                                  <w:bCs/>
                                  <w:color w:val="FF0000"/>
                                  <w:sz w:val="24"/>
                                  <w:szCs w:val="24"/>
                                </w:rPr>
                                <w:t>Dishonour</w:t>
                              </w:r>
                              <w:proofErr w:type="spellEnd"/>
                              <w:r w:rsidRPr="004835BB">
                                <w:rPr>
                                  <w:rFonts w:ascii="Arial" w:eastAsia="Times New Roman" w:hAnsi="Arial" w:cs="Arial"/>
                                  <w:b/>
                                  <w:bCs/>
                                  <w:color w:val="FF0000"/>
                                  <w:sz w:val="24"/>
                                  <w:szCs w:val="24"/>
                                </w:rPr>
                                <w:t xml:space="preserve"> of </w:t>
                              </w:r>
                              <w:proofErr w:type="spellStart"/>
                              <w:r w:rsidRPr="004835BB">
                                <w:rPr>
                                  <w:rFonts w:ascii="Arial" w:eastAsia="Times New Roman" w:hAnsi="Arial" w:cs="Arial"/>
                                  <w:b/>
                                  <w:bCs/>
                                  <w:color w:val="FF0000"/>
                                  <w:sz w:val="24"/>
                                  <w:szCs w:val="24"/>
                                </w:rPr>
                                <w:t>cheque</w:t>
                              </w:r>
                              <w:proofErr w:type="spellEnd"/>
                              <w:r w:rsidRPr="004835BB">
                                <w:rPr>
                                  <w:rFonts w:ascii="Arial" w:eastAsia="Times New Roman" w:hAnsi="Arial" w:cs="Arial"/>
                                  <w:sz w:val="24"/>
                                  <w:szCs w:val="24"/>
                                </w:rPr>
                                <w:t> - Presumption does indeed include the existence of a legally enforceable debt or liability. </w:t>
                              </w:r>
                              <w:r w:rsidRPr="004835BB">
                                <w:rPr>
                                  <w:rFonts w:ascii="Arial" w:eastAsia="Times New Roman" w:hAnsi="Arial" w:cs="Arial"/>
                                  <w:b/>
                                  <w:bCs/>
                                  <w:sz w:val="24"/>
                                  <w:szCs w:val="24"/>
                                </w:rPr>
                                <w:t>2010(3) Civil Court Cases 115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proofErr w:type="spellStart"/>
                              <w:r w:rsidRPr="004835BB">
                                <w:rPr>
                                  <w:rFonts w:ascii="Arial" w:eastAsia="Times New Roman" w:hAnsi="Arial" w:cs="Arial"/>
                                  <w:b/>
                                  <w:bCs/>
                                  <w:color w:val="FF0000"/>
                                  <w:sz w:val="24"/>
                                  <w:szCs w:val="24"/>
                                </w:rPr>
                                <w:t>Dishonour</w:t>
                              </w:r>
                              <w:proofErr w:type="spellEnd"/>
                              <w:r w:rsidRPr="004835BB">
                                <w:rPr>
                                  <w:rFonts w:ascii="Arial" w:eastAsia="Times New Roman" w:hAnsi="Arial" w:cs="Arial"/>
                                  <w:b/>
                                  <w:bCs/>
                                  <w:color w:val="FF0000"/>
                                  <w:sz w:val="24"/>
                                  <w:szCs w:val="24"/>
                                </w:rPr>
                                <w:t xml:space="preserve"> of </w:t>
                              </w:r>
                              <w:proofErr w:type="spellStart"/>
                              <w:r w:rsidRPr="004835BB">
                                <w:rPr>
                                  <w:rFonts w:ascii="Arial" w:eastAsia="Times New Roman" w:hAnsi="Arial" w:cs="Arial"/>
                                  <w:b/>
                                  <w:bCs/>
                                  <w:color w:val="FF0000"/>
                                  <w:sz w:val="24"/>
                                  <w:szCs w:val="24"/>
                                </w:rPr>
                                <w:t>cheque</w:t>
                              </w:r>
                              <w:proofErr w:type="spellEnd"/>
                              <w:r w:rsidRPr="004835BB">
                                <w:rPr>
                                  <w:rFonts w:ascii="Arial" w:eastAsia="Times New Roman" w:hAnsi="Arial" w:cs="Arial"/>
                                  <w:sz w:val="24"/>
                                  <w:szCs w:val="24"/>
                                </w:rPr>
                                <w:t> - Presumption u/s 139 of NI Act does indeed include the existence of a legally enforceable debt or liability. </w:t>
                              </w:r>
                              <w:r w:rsidRPr="004835BB">
                                <w:rPr>
                                  <w:rFonts w:ascii="Arial" w:eastAsia="Times New Roman" w:hAnsi="Arial" w:cs="Arial"/>
                                  <w:b/>
                                  <w:bCs/>
                                  <w:sz w:val="24"/>
                                  <w:szCs w:val="24"/>
                                </w:rPr>
                                <w:t>2010(2) Apex Court Judgments 285 (S.C.) : 2010(3) Criminal Court Cases 022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proofErr w:type="spellStart"/>
                              <w:r w:rsidRPr="004835BB">
                                <w:rPr>
                                  <w:rFonts w:ascii="Arial" w:eastAsia="Times New Roman" w:hAnsi="Arial" w:cs="Arial"/>
                                  <w:b/>
                                  <w:bCs/>
                                  <w:color w:val="FF0000"/>
                                  <w:sz w:val="24"/>
                                  <w:szCs w:val="24"/>
                                </w:rPr>
                                <w:t>Dishonour</w:t>
                              </w:r>
                              <w:proofErr w:type="spellEnd"/>
                              <w:r w:rsidRPr="004835BB">
                                <w:rPr>
                                  <w:rFonts w:ascii="Arial" w:eastAsia="Times New Roman" w:hAnsi="Arial" w:cs="Arial"/>
                                  <w:b/>
                                  <w:bCs/>
                                  <w:color w:val="FF0000"/>
                                  <w:sz w:val="24"/>
                                  <w:szCs w:val="24"/>
                                </w:rPr>
                                <w:t xml:space="preserve"> of </w:t>
                              </w:r>
                              <w:proofErr w:type="spellStart"/>
                              <w:r w:rsidRPr="004835BB">
                                <w:rPr>
                                  <w:rFonts w:ascii="Arial" w:eastAsia="Times New Roman" w:hAnsi="Arial" w:cs="Arial"/>
                                  <w:b/>
                                  <w:bCs/>
                                  <w:color w:val="FF0000"/>
                                  <w:sz w:val="24"/>
                                  <w:szCs w:val="24"/>
                                </w:rPr>
                                <w:t>cheque</w:t>
                              </w:r>
                              <w:proofErr w:type="spellEnd"/>
                              <w:r w:rsidRPr="004835BB">
                                <w:rPr>
                                  <w:rFonts w:ascii="Arial" w:eastAsia="Times New Roman" w:hAnsi="Arial" w:cs="Arial"/>
                                  <w:sz w:val="24"/>
                                  <w:szCs w:val="24"/>
                                </w:rPr>
                                <w:t> - Sentence of imprisonment can be granted for default in payment of compensation. </w:t>
                              </w:r>
                              <w:r w:rsidRPr="004835BB">
                                <w:rPr>
                                  <w:rFonts w:ascii="Arial" w:eastAsia="Times New Roman" w:hAnsi="Arial" w:cs="Arial"/>
                                  <w:b/>
                                  <w:bCs/>
                                  <w:sz w:val="24"/>
                                  <w:szCs w:val="24"/>
                                </w:rPr>
                                <w:t>2010(3) Criminal Court Cases 239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proofErr w:type="spellStart"/>
                              <w:r w:rsidRPr="004835BB">
                                <w:rPr>
                                  <w:rFonts w:ascii="Arial" w:eastAsia="Times New Roman" w:hAnsi="Arial" w:cs="Arial"/>
                                  <w:b/>
                                  <w:bCs/>
                                  <w:color w:val="FF0000"/>
                                  <w:sz w:val="24"/>
                                  <w:szCs w:val="24"/>
                                </w:rPr>
                                <w:t>Dishonour</w:t>
                              </w:r>
                              <w:proofErr w:type="spellEnd"/>
                              <w:r w:rsidRPr="004835BB">
                                <w:rPr>
                                  <w:rFonts w:ascii="Arial" w:eastAsia="Times New Roman" w:hAnsi="Arial" w:cs="Arial"/>
                                  <w:b/>
                                  <w:bCs/>
                                  <w:color w:val="FF0000"/>
                                  <w:sz w:val="24"/>
                                  <w:szCs w:val="24"/>
                                </w:rPr>
                                <w:t xml:space="preserve"> of </w:t>
                              </w:r>
                              <w:proofErr w:type="spellStart"/>
                              <w:r w:rsidRPr="004835BB">
                                <w:rPr>
                                  <w:rFonts w:ascii="Arial" w:eastAsia="Times New Roman" w:hAnsi="Arial" w:cs="Arial"/>
                                  <w:b/>
                                  <w:bCs/>
                                  <w:color w:val="FF0000"/>
                                  <w:sz w:val="24"/>
                                  <w:szCs w:val="24"/>
                                </w:rPr>
                                <w:t>cheque</w:t>
                              </w:r>
                              <w:proofErr w:type="spellEnd"/>
                              <w:r w:rsidRPr="004835BB">
                                <w:rPr>
                                  <w:rFonts w:ascii="Arial" w:eastAsia="Times New Roman" w:hAnsi="Arial" w:cs="Arial"/>
                                  <w:sz w:val="24"/>
                                  <w:szCs w:val="24"/>
                                </w:rPr>
                                <w:t xml:space="preserve"> - With respect to the offence of </w:t>
                              </w:r>
                              <w:proofErr w:type="spellStart"/>
                              <w:r w:rsidRPr="004835BB">
                                <w:rPr>
                                  <w:rFonts w:ascii="Arial" w:eastAsia="Times New Roman" w:hAnsi="Arial" w:cs="Arial"/>
                                  <w:sz w:val="24"/>
                                  <w:szCs w:val="24"/>
                                </w:rPr>
                                <w:t>dishonour</w:t>
                              </w:r>
                              <w:proofErr w:type="spellEnd"/>
                              <w:r w:rsidRPr="004835BB">
                                <w:rPr>
                                  <w:rFonts w:ascii="Arial" w:eastAsia="Times New Roman" w:hAnsi="Arial" w:cs="Arial"/>
                                  <w:sz w:val="24"/>
                                  <w:szCs w:val="24"/>
                                </w:rPr>
                                <w:t xml:space="preserve"> of </w:t>
                              </w:r>
                              <w:proofErr w:type="spellStart"/>
                              <w:r w:rsidRPr="004835BB">
                                <w:rPr>
                                  <w:rFonts w:ascii="Arial" w:eastAsia="Times New Roman" w:hAnsi="Arial" w:cs="Arial"/>
                                  <w:sz w:val="24"/>
                                  <w:szCs w:val="24"/>
                                </w:rPr>
                                <w:t>cheques</w:t>
                              </w:r>
                              <w:proofErr w:type="spellEnd"/>
                              <w:r w:rsidRPr="004835BB">
                                <w:rPr>
                                  <w:rFonts w:ascii="Arial" w:eastAsia="Times New Roman" w:hAnsi="Arial" w:cs="Arial"/>
                                  <w:sz w:val="24"/>
                                  <w:szCs w:val="24"/>
                                </w:rPr>
                                <w:t>, it is the compensatory aspect of the remedy which should be given priority over the punitive aspect. </w:t>
                              </w:r>
                              <w:r w:rsidRPr="004835BB">
                                <w:rPr>
                                  <w:rFonts w:ascii="Arial" w:eastAsia="Times New Roman" w:hAnsi="Arial" w:cs="Arial"/>
                                  <w:b/>
                                  <w:bCs/>
                                  <w:sz w:val="24"/>
                                  <w:szCs w:val="24"/>
                                </w:rPr>
                                <w:t>2010(2) Apex Court Judgments 110 (S.C.) : 2010(2) Civil Court Cases 593 (S.C.) : 2010(2) Criminal Court Cases 326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Dismissal in default</w:t>
                              </w:r>
                              <w:r w:rsidRPr="004835BB">
                                <w:rPr>
                                  <w:rFonts w:ascii="Arial" w:eastAsia="Times New Roman" w:hAnsi="Arial" w:cs="Arial"/>
                                  <w:sz w:val="24"/>
                                  <w:szCs w:val="24"/>
                                </w:rPr>
                                <w:t xml:space="preserve"> - </w:t>
                              </w:r>
                              <w:proofErr w:type="spellStart"/>
                              <w:r w:rsidRPr="004835BB">
                                <w:rPr>
                                  <w:rFonts w:ascii="Arial" w:eastAsia="Times New Roman" w:hAnsi="Arial" w:cs="Arial"/>
                                  <w:sz w:val="24"/>
                                  <w:szCs w:val="24"/>
                                </w:rPr>
                                <w:t>Non appearance</w:t>
                              </w:r>
                              <w:proofErr w:type="spellEnd"/>
                              <w:r w:rsidRPr="004835BB">
                                <w:rPr>
                                  <w:rFonts w:ascii="Arial" w:eastAsia="Times New Roman" w:hAnsi="Arial" w:cs="Arial"/>
                                  <w:sz w:val="24"/>
                                  <w:szCs w:val="24"/>
                                </w:rPr>
                                <w:t xml:space="preserve"> of counsel - Party not to suffer - Suit restored. </w:t>
                              </w:r>
                              <w:r w:rsidRPr="004835BB">
                                <w:rPr>
                                  <w:rFonts w:ascii="Arial" w:eastAsia="Times New Roman" w:hAnsi="Arial" w:cs="Arial"/>
                                  <w:b/>
                                  <w:bCs/>
                                  <w:sz w:val="24"/>
                                  <w:szCs w:val="24"/>
                                </w:rPr>
                                <w:t>2010(1) Apex Court Judgments 213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Dismissal in default</w:t>
                              </w:r>
                              <w:r w:rsidRPr="004835BB">
                                <w:rPr>
                                  <w:rFonts w:ascii="Arial" w:eastAsia="Times New Roman" w:hAnsi="Arial" w:cs="Arial"/>
                                  <w:sz w:val="24"/>
                                  <w:szCs w:val="24"/>
                                </w:rPr>
                                <w:t xml:space="preserve"> - </w:t>
                              </w:r>
                              <w:proofErr w:type="spellStart"/>
                              <w:r w:rsidRPr="004835BB">
                                <w:rPr>
                                  <w:rFonts w:ascii="Arial" w:eastAsia="Times New Roman" w:hAnsi="Arial" w:cs="Arial"/>
                                  <w:sz w:val="24"/>
                                  <w:szCs w:val="24"/>
                                </w:rPr>
                                <w:t>Non appearance</w:t>
                              </w:r>
                              <w:proofErr w:type="spellEnd"/>
                              <w:r w:rsidRPr="004835BB">
                                <w:rPr>
                                  <w:rFonts w:ascii="Arial" w:eastAsia="Times New Roman" w:hAnsi="Arial" w:cs="Arial"/>
                                  <w:sz w:val="24"/>
                                  <w:szCs w:val="24"/>
                                </w:rPr>
                                <w:t xml:space="preserve"> of counsel at the time of hearing - A party should not suffer for the reason that his counsel has defaulted. </w:t>
                              </w:r>
                              <w:r w:rsidRPr="004835BB">
                                <w:rPr>
                                  <w:rFonts w:ascii="Arial" w:eastAsia="Times New Roman" w:hAnsi="Arial" w:cs="Arial"/>
                                  <w:b/>
                                  <w:bCs/>
                                  <w:sz w:val="24"/>
                                  <w:szCs w:val="24"/>
                                </w:rPr>
                                <w:t>2010(1) Civil Court Cases 193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Divorce</w:t>
                              </w:r>
                              <w:r w:rsidRPr="004835BB">
                                <w:rPr>
                                  <w:rFonts w:ascii="Arial" w:eastAsia="Times New Roman" w:hAnsi="Arial" w:cs="Arial"/>
                                  <w:sz w:val="24"/>
                                  <w:szCs w:val="24"/>
                                </w:rPr>
                                <w:t> - Cruelty - Persistence in inordinate sexual demands or malpractice by either spouse can be cruelty if it injures the other spouse. </w:t>
                              </w:r>
                              <w:r w:rsidRPr="004835BB">
                                <w:rPr>
                                  <w:rFonts w:ascii="Arial" w:eastAsia="Times New Roman" w:hAnsi="Arial" w:cs="Arial"/>
                                  <w:b/>
                                  <w:bCs/>
                                  <w:sz w:val="24"/>
                                  <w:szCs w:val="24"/>
                                </w:rPr>
                                <w:t>2010(4) Civil Court Cases 724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Divorce</w:t>
                              </w:r>
                              <w:r w:rsidRPr="004835BB">
                                <w:rPr>
                                  <w:rFonts w:ascii="Arial" w:eastAsia="Times New Roman" w:hAnsi="Arial" w:cs="Arial"/>
                                  <w:sz w:val="24"/>
                                  <w:szCs w:val="24"/>
                                </w:rPr>
                                <w:t> - Cruelty - To establish cruelty use of physical violence is not necessary - However, continued ill-treatment, cessation of marital intercourse, studied neglect, indifference of one spouse to the other may lead to an inference of cruelty. </w:t>
                              </w:r>
                              <w:r w:rsidRPr="004835BB">
                                <w:rPr>
                                  <w:rFonts w:ascii="Arial" w:eastAsia="Times New Roman" w:hAnsi="Arial" w:cs="Arial"/>
                                  <w:b/>
                                  <w:bCs/>
                                  <w:sz w:val="24"/>
                                  <w:szCs w:val="24"/>
                                </w:rPr>
                                <w:t>2010(2) Civil Court Cases 168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Divorce</w:t>
                              </w:r>
                              <w:r w:rsidRPr="004835BB">
                                <w:rPr>
                                  <w:rFonts w:ascii="Arial" w:eastAsia="Times New Roman" w:hAnsi="Arial" w:cs="Arial"/>
                                  <w:sz w:val="24"/>
                                  <w:szCs w:val="24"/>
                                </w:rPr>
                                <w:t xml:space="preserve"> - Granted by </w:t>
                              </w:r>
                              <w:proofErr w:type="spellStart"/>
                              <w:r w:rsidRPr="004835BB">
                                <w:rPr>
                                  <w:rFonts w:ascii="Arial" w:eastAsia="Times New Roman" w:hAnsi="Arial" w:cs="Arial"/>
                                  <w:sz w:val="24"/>
                                  <w:szCs w:val="24"/>
                                </w:rPr>
                                <w:t>Panchayat</w:t>
                              </w:r>
                              <w:proofErr w:type="spellEnd"/>
                              <w:r w:rsidRPr="004835BB">
                                <w:rPr>
                                  <w:rFonts w:ascii="Arial" w:eastAsia="Times New Roman" w:hAnsi="Arial" w:cs="Arial"/>
                                  <w:sz w:val="24"/>
                                  <w:szCs w:val="24"/>
                                </w:rPr>
                                <w:t xml:space="preserve"> - Filing of divorce petition itself shows that none of the parties was of the view that divorce granted by </w:t>
                              </w:r>
                              <w:proofErr w:type="spellStart"/>
                              <w:r w:rsidRPr="004835BB">
                                <w:rPr>
                                  <w:rFonts w:ascii="Arial" w:eastAsia="Times New Roman" w:hAnsi="Arial" w:cs="Arial"/>
                                  <w:sz w:val="24"/>
                                  <w:szCs w:val="24"/>
                                </w:rPr>
                                <w:t>Panchayat</w:t>
                              </w:r>
                              <w:proofErr w:type="spellEnd"/>
                              <w:r w:rsidRPr="004835BB">
                                <w:rPr>
                                  <w:rFonts w:ascii="Arial" w:eastAsia="Times New Roman" w:hAnsi="Arial" w:cs="Arial"/>
                                  <w:sz w:val="24"/>
                                  <w:szCs w:val="24"/>
                                </w:rPr>
                                <w:t xml:space="preserve"> was legal - Dismissal of divorce petition, upheld. </w:t>
                              </w:r>
                              <w:r w:rsidRPr="004835BB">
                                <w:rPr>
                                  <w:rFonts w:ascii="Arial" w:eastAsia="Times New Roman" w:hAnsi="Arial" w:cs="Arial"/>
                                  <w:b/>
                                  <w:bCs/>
                                  <w:sz w:val="24"/>
                                  <w:szCs w:val="24"/>
                                </w:rPr>
                                <w:t>2010(4) Civil Court Cases 785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Divorce</w:t>
                              </w:r>
                              <w:r w:rsidRPr="004835BB">
                                <w:rPr>
                                  <w:rFonts w:ascii="Arial" w:eastAsia="Times New Roman" w:hAnsi="Arial" w:cs="Arial"/>
                                  <w:sz w:val="24"/>
                                  <w:szCs w:val="24"/>
                                </w:rPr>
                                <w:t xml:space="preserve"> - Granted by </w:t>
                              </w:r>
                              <w:proofErr w:type="spellStart"/>
                              <w:r w:rsidRPr="004835BB">
                                <w:rPr>
                                  <w:rFonts w:ascii="Arial" w:eastAsia="Times New Roman" w:hAnsi="Arial" w:cs="Arial"/>
                                  <w:sz w:val="24"/>
                                  <w:szCs w:val="24"/>
                                </w:rPr>
                                <w:t>Panchayat</w:t>
                              </w:r>
                              <w:proofErr w:type="spellEnd"/>
                              <w:r w:rsidRPr="004835BB">
                                <w:rPr>
                                  <w:rFonts w:ascii="Arial" w:eastAsia="Times New Roman" w:hAnsi="Arial" w:cs="Arial"/>
                                  <w:sz w:val="24"/>
                                  <w:szCs w:val="24"/>
                                </w:rPr>
                                <w:t xml:space="preserve"> as per custom - Divorce petition filed thereafter - Shows that none of the parties was of the view that divorce granted by </w:t>
                              </w:r>
                              <w:proofErr w:type="spellStart"/>
                              <w:r w:rsidRPr="004835BB">
                                <w:rPr>
                                  <w:rFonts w:ascii="Arial" w:eastAsia="Times New Roman" w:hAnsi="Arial" w:cs="Arial"/>
                                  <w:sz w:val="24"/>
                                  <w:szCs w:val="24"/>
                                </w:rPr>
                                <w:t>Panchayat</w:t>
                              </w:r>
                              <w:proofErr w:type="spellEnd"/>
                              <w:r w:rsidRPr="004835BB">
                                <w:rPr>
                                  <w:rFonts w:ascii="Arial" w:eastAsia="Times New Roman" w:hAnsi="Arial" w:cs="Arial"/>
                                  <w:sz w:val="24"/>
                                  <w:szCs w:val="24"/>
                                </w:rPr>
                                <w:t xml:space="preserve"> was legal - Dismissal of divorce petition, upheld. </w:t>
                              </w:r>
                              <w:r w:rsidRPr="004835BB">
                                <w:rPr>
                                  <w:rFonts w:ascii="Arial" w:eastAsia="Times New Roman" w:hAnsi="Arial" w:cs="Arial"/>
                                  <w:b/>
                                  <w:bCs/>
                                  <w:sz w:val="24"/>
                                  <w:szCs w:val="24"/>
                                </w:rPr>
                                <w:t>2010(3) Apex Court Judgments 488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lastRenderedPageBreak/>
                                <w:t>Divorce</w:t>
                              </w:r>
                              <w:r w:rsidRPr="004835BB">
                                <w:rPr>
                                  <w:rFonts w:ascii="Arial" w:eastAsia="Times New Roman" w:hAnsi="Arial" w:cs="Arial"/>
                                  <w:sz w:val="24"/>
                                  <w:szCs w:val="24"/>
                                </w:rPr>
                                <w:t xml:space="preserve"> - Granted on payment of Rs.10 lakhs to wife - Hindu marriage cannot be dissolved with consent of parties de hors the grounds enumerated u/s 13 of Hindu Marriage Act, unless of course the consenting parties </w:t>
                              </w:r>
                              <w:proofErr w:type="gramStart"/>
                              <w:r w:rsidRPr="004835BB">
                                <w:rPr>
                                  <w:rFonts w:ascii="Arial" w:eastAsia="Times New Roman" w:hAnsi="Arial" w:cs="Arial"/>
                                  <w:sz w:val="24"/>
                                  <w:szCs w:val="24"/>
                                </w:rPr>
                                <w:t>proceed</w:t>
                              </w:r>
                              <w:proofErr w:type="gramEnd"/>
                              <w:r w:rsidRPr="004835BB">
                                <w:rPr>
                                  <w:rFonts w:ascii="Arial" w:eastAsia="Times New Roman" w:hAnsi="Arial" w:cs="Arial"/>
                                  <w:sz w:val="24"/>
                                  <w:szCs w:val="24"/>
                                </w:rPr>
                                <w:t xml:space="preserve"> u/s 13-B of the Act. </w:t>
                              </w:r>
                              <w:r w:rsidRPr="004835BB">
                                <w:rPr>
                                  <w:rFonts w:ascii="Arial" w:eastAsia="Times New Roman" w:hAnsi="Arial" w:cs="Arial"/>
                                  <w:b/>
                                  <w:bCs/>
                                  <w:sz w:val="24"/>
                                  <w:szCs w:val="24"/>
                                </w:rPr>
                                <w:t>2010(3) Apex Court Judgments 482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Divorce by mutual consent</w:t>
                              </w:r>
                              <w:r w:rsidRPr="004835BB">
                                <w:rPr>
                                  <w:rFonts w:ascii="Arial" w:eastAsia="Times New Roman" w:hAnsi="Arial" w:cs="Arial"/>
                                  <w:sz w:val="24"/>
                                  <w:szCs w:val="24"/>
                                </w:rPr>
                                <w:t> - Waiting period of six months - Can only be waived by Supreme Court. </w:t>
                              </w:r>
                              <w:r w:rsidRPr="004835BB">
                                <w:rPr>
                                  <w:rFonts w:ascii="Arial" w:eastAsia="Times New Roman" w:hAnsi="Arial" w:cs="Arial"/>
                                  <w:b/>
                                  <w:bCs/>
                                  <w:sz w:val="24"/>
                                  <w:szCs w:val="24"/>
                                </w:rPr>
                                <w:t>2010(2) Civil Court Cases 442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Dowry articles</w:t>
                              </w:r>
                              <w:r w:rsidRPr="004835BB">
                                <w:rPr>
                                  <w:rFonts w:ascii="Arial" w:eastAsia="Times New Roman" w:hAnsi="Arial" w:cs="Arial"/>
                                  <w:sz w:val="24"/>
                                  <w:szCs w:val="24"/>
                                </w:rPr>
                                <w:t> - Entrusted but not returned - Exact number of ornaments or their description, the date on which entrusted, date on which return of ornaments was refused, weight of the ornaments not mentioned in complaint - Complaint and order taking cognizance quashed. </w:t>
                              </w:r>
                              <w:r w:rsidRPr="004835BB">
                                <w:rPr>
                                  <w:rFonts w:ascii="Arial" w:eastAsia="Times New Roman" w:hAnsi="Arial" w:cs="Arial"/>
                                  <w:b/>
                                  <w:bCs/>
                                  <w:sz w:val="24"/>
                                  <w:szCs w:val="24"/>
                                </w:rPr>
                                <w:t>2010(1) Criminal Court Cases 005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Dowry death</w:t>
                              </w:r>
                              <w:r w:rsidRPr="004835BB">
                                <w:rPr>
                                  <w:rFonts w:ascii="Arial" w:eastAsia="Times New Roman" w:hAnsi="Arial" w:cs="Arial"/>
                                  <w:sz w:val="24"/>
                                  <w:szCs w:val="24"/>
                                </w:rPr>
                                <w:t> - Use of words "harassed" or "tortured" by a witness without describing exact conduct of accused which amounted to harassment or torture - May not be believed by a Court in a case u/</w:t>
                              </w:r>
                              <w:proofErr w:type="spellStart"/>
                              <w:r w:rsidRPr="004835BB">
                                <w:rPr>
                                  <w:rFonts w:ascii="Arial" w:eastAsia="Times New Roman" w:hAnsi="Arial" w:cs="Arial"/>
                                  <w:sz w:val="24"/>
                                  <w:szCs w:val="24"/>
                                </w:rPr>
                                <w:t>ss</w:t>
                              </w:r>
                              <w:proofErr w:type="spellEnd"/>
                              <w:r w:rsidRPr="004835BB">
                                <w:rPr>
                                  <w:rFonts w:ascii="Arial" w:eastAsia="Times New Roman" w:hAnsi="Arial" w:cs="Arial"/>
                                  <w:sz w:val="24"/>
                                  <w:szCs w:val="24"/>
                                </w:rPr>
                                <w:t xml:space="preserve"> 498-A and 304-B IPC. </w:t>
                              </w:r>
                              <w:r w:rsidRPr="004835BB">
                                <w:rPr>
                                  <w:rFonts w:ascii="Arial" w:eastAsia="Times New Roman" w:hAnsi="Arial" w:cs="Arial"/>
                                  <w:b/>
                                  <w:bCs/>
                                  <w:sz w:val="24"/>
                                  <w:szCs w:val="24"/>
                                </w:rPr>
                                <w:t>2010(4) Criminal Court Cases 234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Dying Declaration</w:t>
                              </w:r>
                              <w:r w:rsidRPr="004835BB">
                                <w:rPr>
                                  <w:rFonts w:ascii="Arial" w:eastAsia="Times New Roman" w:hAnsi="Arial" w:cs="Arial"/>
                                  <w:sz w:val="24"/>
                                  <w:szCs w:val="24"/>
                                </w:rPr>
                                <w:t> - Record by Magistrate not in tune with medical evidence - Other one recorded by ASI in tune with medical evidence - Dying declaration of ASI relied upon. </w:t>
                              </w:r>
                              <w:r w:rsidRPr="004835BB">
                                <w:rPr>
                                  <w:rFonts w:ascii="Arial" w:eastAsia="Times New Roman" w:hAnsi="Arial" w:cs="Arial"/>
                                  <w:b/>
                                  <w:bCs/>
                                  <w:sz w:val="24"/>
                                  <w:szCs w:val="24"/>
                                </w:rPr>
                                <w:t>2010(3) Apex Court Judgments 324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Dying Declaration</w:t>
                              </w:r>
                              <w:r w:rsidRPr="004835BB">
                                <w:rPr>
                                  <w:rFonts w:ascii="Arial" w:eastAsia="Times New Roman" w:hAnsi="Arial" w:cs="Arial"/>
                                  <w:sz w:val="24"/>
                                  <w:szCs w:val="24"/>
                                </w:rPr>
                                <w:t> - Recorded by Magistrate as well as by ASI - Dying declaration by ASI of police in tune with medical evidence but not that of Magistrate - Dying declaration of ASI relied upon. </w:t>
                              </w:r>
                              <w:r w:rsidRPr="004835BB">
                                <w:rPr>
                                  <w:rFonts w:ascii="Arial" w:eastAsia="Times New Roman" w:hAnsi="Arial" w:cs="Arial"/>
                                  <w:b/>
                                  <w:bCs/>
                                  <w:sz w:val="24"/>
                                  <w:szCs w:val="24"/>
                                </w:rPr>
                                <w:t>2010(4) Criminal Court Cases 097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Dying declaration</w:t>
                              </w:r>
                              <w:r w:rsidRPr="004835BB">
                                <w:rPr>
                                  <w:rFonts w:ascii="Arial" w:eastAsia="Times New Roman" w:hAnsi="Arial" w:cs="Arial"/>
                                  <w:sz w:val="24"/>
                                  <w:szCs w:val="24"/>
                                </w:rPr>
                                <w:t xml:space="preserve"> - A statement of a person recorded u/s 161 </w:t>
                              </w:r>
                              <w:proofErr w:type="spellStart"/>
                              <w:r w:rsidRPr="004835BB">
                                <w:rPr>
                                  <w:rFonts w:ascii="Arial" w:eastAsia="Times New Roman" w:hAnsi="Arial" w:cs="Arial"/>
                                  <w:sz w:val="24"/>
                                  <w:szCs w:val="24"/>
                                </w:rPr>
                                <w:t>CrPC</w:t>
                              </w:r>
                              <w:proofErr w:type="spellEnd"/>
                              <w:r w:rsidRPr="004835BB">
                                <w:rPr>
                                  <w:rFonts w:ascii="Arial" w:eastAsia="Times New Roman" w:hAnsi="Arial" w:cs="Arial"/>
                                  <w:sz w:val="24"/>
                                  <w:szCs w:val="24"/>
                                </w:rPr>
                                <w:t xml:space="preserve"> would be treated as dying declaration after his death.</w:t>
                              </w:r>
                              <w:r w:rsidRPr="004835BB">
                                <w:rPr>
                                  <w:rFonts w:ascii="Arial" w:eastAsia="Times New Roman" w:hAnsi="Arial" w:cs="Arial"/>
                                  <w:b/>
                                  <w:bCs/>
                                  <w:sz w:val="24"/>
                                  <w:szCs w:val="24"/>
                                </w:rPr>
                                <w:t>2010(4) Criminal Court Cases 320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Dying declaration</w:t>
                              </w:r>
                              <w:r w:rsidRPr="004835BB">
                                <w:rPr>
                                  <w:rFonts w:ascii="Arial" w:eastAsia="Times New Roman" w:hAnsi="Arial" w:cs="Arial"/>
                                  <w:sz w:val="24"/>
                                  <w:szCs w:val="24"/>
                                </w:rPr>
                                <w:t> - Certificate of fitness by doctor not required when dying declaration is recorded by Magistrate. </w:t>
                              </w:r>
                              <w:r w:rsidRPr="004835BB">
                                <w:rPr>
                                  <w:rFonts w:ascii="Arial" w:eastAsia="Times New Roman" w:hAnsi="Arial" w:cs="Arial"/>
                                  <w:b/>
                                  <w:bCs/>
                                  <w:sz w:val="24"/>
                                  <w:szCs w:val="24"/>
                                </w:rPr>
                                <w:t>2010(1) Criminal Court Cases 820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Dying declaration</w:t>
                              </w:r>
                              <w:r w:rsidRPr="004835BB">
                                <w:rPr>
                                  <w:rFonts w:ascii="Arial" w:eastAsia="Times New Roman" w:hAnsi="Arial" w:cs="Arial"/>
                                  <w:sz w:val="24"/>
                                  <w:szCs w:val="24"/>
                                </w:rPr>
                                <w:t> - Doctors certificate of fitness - Obtained at the end of recording statement - Dying declaration not in question answer form - Order of conviction by High Court without removing the doubts with regard to the correctness, legality and propriety of dying declaration - Set aside. </w:t>
                              </w:r>
                              <w:r w:rsidRPr="004835BB">
                                <w:rPr>
                                  <w:rFonts w:ascii="Arial" w:eastAsia="Times New Roman" w:hAnsi="Arial" w:cs="Arial"/>
                                  <w:b/>
                                  <w:bCs/>
                                  <w:sz w:val="24"/>
                                  <w:szCs w:val="24"/>
                                </w:rPr>
                                <w:t>2010(2) Apex Court Judgments 588 (S.C.) : 2010(3) Criminal Court Cases 300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Dying declaration</w:t>
                              </w:r>
                              <w:r w:rsidRPr="004835BB">
                                <w:rPr>
                                  <w:rFonts w:ascii="Arial" w:eastAsia="Times New Roman" w:hAnsi="Arial" w:cs="Arial"/>
                                  <w:sz w:val="24"/>
                                  <w:szCs w:val="24"/>
                                </w:rPr>
                                <w:t> - Medical certificate of fitness - Not required when dying declaration is recorded by Magistrate. </w:t>
                              </w:r>
                              <w:r w:rsidRPr="004835BB">
                                <w:rPr>
                                  <w:rFonts w:ascii="Arial" w:eastAsia="Times New Roman" w:hAnsi="Arial" w:cs="Arial"/>
                                  <w:b/>
                                  <w:bCs/>
                                  <w:sz w:val="24"/>
                                  <w:szCs w:val="24"/>
                                </w:rPr>
                                <w:t>2010(1) Apex Court Judgments 499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Dying declaration</w:t>
                              </w:r>
                              <w:r w:rsidRPr="004835BB">
                                <w:rPr>
                                  <w:rFonts w:ascii="Arial" w:eastAsia="Times New Roman" w:hAnsi="Arial" w:cs="Arial"/>
                                  <w:sz w:val="24"/>
                                  <w:szCs w:val="24"/>
                                </w:rPr>
                                <w:t> - Person making statement not dead - Not a dying declaration - Such statement is admissible u/s 157 Evidence Act. </w:t>
                              </w:r>
                              <w:r w:rsidRPr="004835BB">
                                <w:rPr>
                                  <w:rFonts w:ascii="Arial" w:eastAsia="Times New Roman" w:hAnsi="Arial" w:cs="Arial"/>
                                  <w:b/>
                                  <w:bCs/>
                                  <w:sz w:val="24"/>
                                  <w:szCs w:val="24"/>
                                </w:rPr>
                                <w:t>2010(1) Criminal Court Cases 001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Dying declaration</w:t>
                              </w:r>
                              <w:r w:rsidRPr="004835BB">
                                <w:rPr>
                                  <w:rFonts w:ascii="Arial" w:eastAsia="Times New Roman" w:hAnsi="Arial" w:cs="Arial"/>
                                  <w:sz w:val="24"/>
                                  <w:szCs w:val="24"/>
                                </w:rPr>
                                <w:t> - Recorded by a police officer in a routine manner as a complaint and not as a dying declaration - Can also be treated as dying declaration. </w:t>
                              </w:r>
                              <w:r w:rsidRPr="004835BB">
                                <w:rPr>
                                  <w:rFonts w:ascii="Arial" w:eastAsia="Times New Roman" w:hAnsi="Arial" w:cs="Arial"/>
                                  <w:b/>
                                  <w:bCs/>
                                  <w:sz w:val="24"/>
                                  <w:szCs w:val="24"/>
                                </w:rPr>
                                <w:t>2010(4) Criminal Court Cases 389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Dying declaration</w:t>
                              </w:r>
                              <w:r w:rsidRPr="004835BB">
                                <w:rPr>
                                  <w:rFonts w:ascii="Arial" w:eastAsia="Times New Roman" w:hAnsi="Arial" w:cs="Arial"/>
                                  <w:sz w:val="24"/>
                                  <w:szCs w:val="24"/>
                                </w:rPr>
                                <w:t> - `Tailor Master' stated to be teacher - Such expression also used elsewhere - The confusion might have been created because of the use of the word "master" - Dying declaration was not only voluntary but truthful also and, hence, it could be relied upon. </w:t>
                              </w:r>
                              <w:r w:rsidRPr="004835BB">
                                <w:rPr>
                                  <w:rFonts w:ascii="Arial" w:eastAsia="Times New Roman" w:hAnsi="Arial" w:cs="Arial"/>
                                  <w:b/>
                                  <w:bCs/>
                                  <w:sz w:val="24"/>
                                  <w:szCs w:val="24"/>
                                </w:rPr>
                                <w:t>2010(3) Criminal Court Cases 148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lastRenderedPageBreak/>
                                <w:t>Electricity</w:t>
                              </w:r>
                              <w:r w:rsidRPr="004835BB">
                                <w:rPr>
                                  <w:rFonts w:ascii="Arial" w:eastAsia="Times New Roman" w:hAnsi="Arial" w:cs="Arial"/>
                                  <w:sz w:val="24"/>
                                  <w:szCs w:val="24"/>
                                </w:rPr>
                                <w:t> - Dues of previous owner - Cannot be recovered from purchaser of property in absence of statutory rules or terms and conditions of supply. </w:t>
                              </w:r>
                              <w:r w:rsidRPr="004835BB">
                                <w:rPr>
                                  <w:rFonts w:ascii="Arial" w:eastAsia="Times New Roman" w:hAnsi="Arial" w:cs="Arial"/>
                                  <w:b/>
                                  <w:bCs/>
                                  <w:sz w:val="24"/>
                                  <w:szCs w:val="24"/>
                                </w:rPr>
                                <w:t>2010(4) Civil Court Cases 001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Electricity</w:t>
                              </w:r>
                              <w:r w:rsidRPr="004835BB">
                                <w:rPr>
                                  <w:rFonts w:ascii="Arial" w:eastAsia="Times New Roman" w:hAnsi="Arial" w:cs="Arial"/>
                                  <w:sz w:val="24"/>
                                  <w:szCs w:val="24"/>
                                </w:rPr>
                                <w:t> - Recovery of dues of previous owner from purchaser of property - Electricity charges not a charge over the property - Transferee not liable in absence of statutory rules or terms and conditions of supply. </w:t>
                              </w:r>
                              <w:r w:rsidRPr="004835BB">
                                <w:rPr>
                                  <w:rFonts w:ascii="Arial" w:eastAsia="Times New Roman" w:hAnsi="Arial" w:cs="Arial"/>
                                  <w:b/>
                                  <w:bCs/>
                                  <w:sz w:val="24"/>
                                  <w:szCs w:val="24"/>
                                </w:rPr>
                                <w:t>2010(3) Apex Court Judgments 234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Enlargement of time</w:t>
                              </w:r>
                              <w:r w:rsidRPr="004835BB">
                                <w:rPr>
                                  <w:rFonts w:ascii="Arial" w:eastAsia="Times New Roman" w:hAnsi="Arial" w:cs="Arial"/>
                                  <w:sz w:val="24"/>
                                  <w:szCs w:val="24"/>
                                </w:rPr>
                                <w:t> - Court can fix time for doing of an act - Power to fix the time for doing an act includes power to extend such period if defaulting party makes out a case to the satisfaction of the court who has fixed time. </w:t>
                              </w:r>
                              <w:r w:rsidRPr="004835BB">
                                <w:rPr>
                                  <w:rFonts w:ascii="Arial" w:eastAsia="Times New Roman" w:hAnsi="Arial" w:cs="Arial"/>
                                  <w:b/>
                                  <w:bCs/>
                                  <w:sz w:val="24"/>
                                  <w:szCs w:val="24"/>
                                </w:rPr>
                                <w:t>2010(4) Civil Court Cases 629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Enlargement of time</w:t>
                              </w:r>
                              <w:r w:rsidRPr="004835BB">
                                <w:rPr>
                                  <w:rFonts w:ascii="Arial" w:eastAsia="Times New Roman" w:hAnsi="Arial" w:cs="Arial"/>
                                  <w:sz w:val="24"/>
                                  <w:szCs w:val="24"/>
                                </w:rPr>
                                <w:t> - The power to fix the time for doing an act includes power to extend such period. </w:t>
                              </w:r>
                              <w:r w:rsidRPr="004835BB">
                                <w:rPr>
                                  <w:rFonts w:ascii="Arial" w:eastAsia="Times New Roman" w:hAnsi="Arial" w:cs="Arial"/>
                                  <w:b/>
                                  <w:bCs/>
                                  <w:sz w:val="24"/>
                                  <w:szCs w:val="24"/>
                                </w:rPr>
                                <w:t>2010(3) Apex Court Judgments 364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Even one blow</w:t>
                              </w:r>
                              <w:r w:rsidRPr="004835BB">
                                <w:rPr>
                                  <w:rFonts w:ascii="Arial" w:eastAsia="Times New Roman" w:hAnsi="Arial" w:cs="Arial"/>
                                  <w:sz w:val="24"/>
                                  <w:szCs w:val="24"/>
                                </w:rPr>
                                <w:t> on a vital part of body is sufficient to convict an accused u/s 302 IPC. </w:t>
                              </w:r>
                              <w:r w:rsidRPr="004835BB">
                                <w:rPr>
                                  <w:rFonts w:ascii="Arial" w:eastAsia="Times New Roman" w:hAnsi="Arial" w:cs="Arial"/>
                                  <w:b/>
                                  <w:bCs/>
                                  <w:sz w:val="24"/>
                                  <w:szCs w:val="24"/>
                                </w:rPr>
                                <w:t>2010(2) Criminal Court Cases 911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Eviction petition</w:t>
                              </w:r>
                              <w:r w:rsidRPr="004835BB">
                                <w:rPr>
                                  <w:rFonts w:ascii="Arial" w:eastAsia="Times New Roman" w:hAnsi="Arial" w:cs="Arial"/>
                                  <w:sz w:val="24"/>
                                  <w:szCs w:val="24"/>
                                </w:rPr>
                                <w:t xml:space="preserve"> - A person coming on the basis of Will has to be impleaded as a party </w:t>
                              </w:r>
                              <w:proofErr w:type="spellStart"/>
                              <w:r w:rsidRPr="004835BB">
                                <w:rPr>
                                  <w:rFonts w:ascii="Arial" w:eastAsia="Times New Roman" w:hAnsi="Arial" w:cs="Arial"/>
                                  <w:sz w:val="24"/>
                                  <w:szCs w:val="24"/>
                                </w:rPr>
                                <w:t>alongwith</w:t>
                              </w:r>
                              <w:proofErr w:type="spellEnd"/>
                              <w:r w:rsidRPr="004835BB">
                                <w:rPr>
                                  <w:rFonts w:ascii="Arial" w:eastAsia="Times New Roman" w:hAnsi="Arial" w:cs="Arial"/>
                                  <w:sz w:val="24"/>
                                  <w:szCs w:val="24"/>
                                </w:rPr>
                                <w:t xml:space="preserve"> natural heirs without deciding the genuineness of Will - Decree will be subject to probate in his </w:t>
                              </w:r>
                              <w:proofErr w:type="spellStart"/>
                              <w:r w:rsidRPr="004835BB">
                                <w:rPr>
                                  <w:rFonts w:ascii="Arial" w:eastAsia="Times New Roman" w:hAnsi="Arial" w:cs="Arial"/>
                                  <w:sz w:val="24"/>
                                  <w:szCs w:val="24"/>
                                </w:rPr>
                                <w:t>favour</w:t>
                              </w:r>
                              <w:proofErr w:type="spellEnd"/>
                              <w:r w:rsidRPr="004835BB">
                                <w:rPr>
                                  <w:rFonts w:ascii="Arial" w:eastAsia="Times New Roman" w:hAnsi="Arial" w:cs="Arial"/>
                                  <w:sz w:val="24"/>
                                  <w:szCs w:val="24"/>
                                </w:rPr>
                                <w:t xml:space="preserve"> - In the event Will is found to be genuine and probate is granted, then he will exclude the claim of the natural heirs and legal representatives of the deceased plaintiff. </w:t>
                              </w:r>
                              <w:r w:rsidRPr="004835BB">
                                <w:rPr>
                                  <w:rFonts w:ascii="Arial" w:eastAsia="Times New Roman" w:hAnsi="Arial" w:cs="Arial"/>
                                  <w:b/>
                                  <w:bCs/>
                                  <w:sz w:val="24"/>
                                  <w:szCs w:val="24"/>
                                </w:rPr>
                                <w:t>2010(1) Civil Court Cases 358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Eviction petition</w:t>
                              </w:r>
                              <w:r w:rsidRPr="004835BB">
                                <w:rPr>
                                  <w:rFonts w:ascii="Arial" w:eastAsia="Times New Roman" w:hAnsi="Arial" w:cs="Arial"/>
                                  <w:sz w:val="24"/>
                                  <w:szCs w:val="24"/>
                                </w:rPr>
                                <w:t> - Delay of one day in seeking leave to contest - Rent Controller has no power to condone delay as statute does not vest him with such power. </w:t>
                              </w:r>
                              <w:r w:rsidRPr="004835BB">
                                <w:rPr>
                                  <w:rFonts w:ascii="Arial" w:eastAsia="Times New Roman" w:hAnsi="Arial" w:cs="Arial"/>
                                  <w:b/>
                                  <w:bCs/>
                                  <w:sz w:val="24"/>
                                  <w:szCs w:val="24"/>
                                </w:rPr>
                                <w:t>2010(4) Civil Court Cases 137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Evidence</w:t>
                              </w:r>
                              <w:r w:rsidRPr="004835BB">
                                <w:rPr>
                                  <w:rFonts w:ascii="Arial" w:eastAsia="Times New Roman" w:hAnsi="Arial" w:cs="Arial"/>
                                  <w:sz w:val="24"/>
                                  <w:szCs w:val="24"/>
                                </w:rPr>
                                <w:t> - Evidence to be considered as a whole - Not permissible to look from one angle for few of the accused and from another angle for other accused. </w:t>
                              </w:r>
                              <w:r w:rsidRPr="004835BB">
                                <w:rPr>
                                  <w:rFonts w:ascii="Arial" w:eastAsia="Times New Roman" w:hAnsi="Arial" w:cs="Arial"/>
                                  <w:b/>
                                  <w:bCs/>
                                  <w:sz w:val="24"/>
                                  <w:szCs w:val="24"/>
                                </w:rPr>
                                <w:t>2010(3) Criminal Court Cases 300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Evidence</w:t>
                              </w:r>
                              <w:r w:rsidRPr="004835BB">
                                <w:rPr>
                                  <w:rFonts w:ascii="Arial" w:eastAsia="Times New Roman" w:hAnsi="Arial" w:cs="Arial"/>
                                  <w:sz w:val="24"/>
                                  <w:szCs w:val="24"/>
                                </w:rPr>
                                <w:t> - Prosecution evidence has to be considered in whole so as to see its credibility. </w:t>
                              </w:r>
                              <w:r w:rsidRPr="004835BB">
                                <w:rPr>
                                  <w:rFonts w:ascii="Arial" w:eastAsia="Times New Roman" w:hAnsi="Arial" w:cs="Arial"/>
                                  <w:b/>
                                  <w:bCs/>
                                  <w:sz w:val="24"/>
                                  <w:szCs w:val="24"/>
                                </w:rPr>
                                <w:t>2010(2) Apex Court Judgments 588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Evidence Act, S.113-B - Presumption</w:t>
                              </w:r>
                              <w:r w:rsidRPr="004835BB">
                                <w:rPr>
                                  <w:rFonts w:ascii="Arial" w:eastAsia="Times New Roman" w:hAnsi="Arial" w:cs="Arial"/>
                                  <w:sz w:val="24"/>
                                  <w:szCs w:val="24"/>
                                </w:rPr>
                                <w:t> - Four out of five accused acquitted - Presumption u/s 113-B of the Act, is not rebutted when primary role and weight of the evidence has been on the appellant. </w:t>
                              </w:r>
                              <w:r w:rsidRPr="004835BB">
                                <w:rPr>
                                  <w:rFonts w:ascii="Arial" w:eastAsia="Times New Roman" w:hAnsi="Arial" w:cs="Arial"/>
                                  <w:b/>
                                  <w:bCs/>
                                  <w:sz w:val="24"/>
                                  <w:szCs w:val="24"/>
                                </w:rPr>
                                <w:t>2010(2) Criminal Court Cases 001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Examination of a party U.O.10.R.2 CPC</w:t>
                              </w:r>
                              <w:r w:rsidRPr="004835BB">
                                <w:rPr>
                                  <w:rFonts w:ascii="Arial" w:eastAsia="Times New Roman" w:hAnsi="Arial" w:cs="Arial"/>
                                  <w:sz w:val="24"/>
                                  <w:szCs w:val="24"/>
                                </w:rPr>
                                <w:t xml:space="preserve"> - False answers given - Court cannot prosecute that party u/s 340 </w:t>
                              </w:r>
                              <w:proofErr w:type="spellStart"/>
                              <w:r w:rsidRPr="004835BB">
                                <w:rPr>
                                  <w:rFonts w:ascii="Arial" w:eastAsia="Times New Roman" w:hAnsi="Arial" w:cs="Arial"/>
                                  <w:sz w:val="24"/>
                                  <w:szCs w:val="24"/>
                                </w:rPr>
                                <w:t>Cr.P.C</w:t>
                              </w:r>
                              <w:proofErr w:type="spellEnd"/>
                              <w:r w:rsidRPr="004835BB">
                                <w:rPr>
                                  <w:rFonts w:ascii="Arial" w:eastAsia="Times New Roman" w:hAnsi="Arial" w:cs="Arial"/>
                                  <w:sz w:val="24"/>
                                  <w:szCs w:val="24"/>
                                </w:rPr>
                                <w:t>. read with S.195 IPC. </w:t>
                              </w:r>
                              <w:r w:rsidRPr="004835BB">
                                <w:rPr>
                                  <w:rFonts w:ascii="Arial" w:eastAsia="Times New Roman" w:hAnsi="Arial" w:cs="Arial"/>
                                  <w:b/>
                                  <w:bCs/>
                                  <w:sz w:val="24"/>
                                  <w:szCs w:val="24"/>
                                </w:rPr>
                                <w:t>2010(4) Civil Court Cases 063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Examination of a party U.O.10.R.2 CPC</w:t>
                              </w:r>
                              <w:r w:rsidRPr="004835BB">
                                <w:rPr>
                                  <w:rFonts w:ascii="Arial" w:eastAsia="Times New Roman" w:hAnsi="Arial" w:cs="Arial"/>
                                  <w:sz w:val="24"/>
                                  <w:szCs w:val="24"/>
                                </w:rPr>
                                <w:t xml:space="preserve"> - False answers given - Not liable to prosecution u/s 340 </w:t>
                              </w:r>
                              <w:proofErr w:type="spellStart"/>
                              <w:r w:rsidRPr="004835BB">
                                <w:rPr>
                                  <w:rFonts w:ascii="Arial" w:eastAsia="Times New Roman" w:hAnsi="Arial" w:cs="Arial"/>
                                  <w:sz w:val="24"/>
                                  <w:szCs w:val="24"/>
                                </w:rPr>
                                <w:t>Cr.P.C</w:t>
                              </w:r>
                              <w:proofErr w:type="spellEnd"/>
                              <w:r w:rsidRPr="004835BB">
                                <w:rPr>
                                  <w:rFonts w:ascii="Arial" w:eastAsia="Times New Roman" w:hAnsi="Arial" w:cs="Arial"/>
                                  <w:sz w:val="24"/>
                                  <w:szCs w:val="24"/>
                                </w:rPr>
                                <w:t>. read with S.195 IPC. </w:t>
                              </w:r>
                              <w:r w:rsidRPr="004835BB">
                                <w:rPr>
                                  <w:rFonts w:ascii="Arial" w:eastAsia="Times New Roman" w:hAnsi="Arial" w:cs="Arial"/>
                                  <w:b/>
                                  <w:bCs/>
                                  <w:sz w:val="24"/>
                                  <w:szCs w:val="24"/>
                                </w:rPr>
                                <w:t>2010(3) Apex Court Judgments 001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Exemplary costs</w:t>
                              </w:r>
                              <w:r w:rsidRPr="004835BB">
                                <w:rPr>
                                  <w:rFonts w:ascii="Arial" w:eastAsia="Times New Roman" w:hAnsi="Arial" w:cs="Arial"/>
                                  <w:sz w:val="24"/>
                                  <w:szCs w:val="24"/>
                                </w:rPr>
                                <w:t> - Payable to respondent when he has entered appearance - Payable to Legal Services Authority only when respondent has not entered appearance. </w:t>
                              </w:r>
                              <w:r w:rsidRPr="004835BB">
                                <w:rPr>
                                  <w:rFonts w:ascii="Arial" w:eastAsia="Times New Roman" w:hAnsi="Arial" w:cs="Arial"/>
                                  <w:b/>
                                  <w:bCs/>
                                  <w:sz w:val="24"/>
                                  <w:szCs w:val="24"/>
                                </w:rPr>
                                <w:t>2010(1) Civil Court Cases 413 (S.C.) : 2010(1) Apex Court Judgments 228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Extra judicial confession</w:t>
                              </w:r>
                              <w:r w:rsidRPr="004835BB">
                                <w:rPr>
                                  <w:rFonts w:ascii="Arial" w:eastAsia="Times New Roman" w:hAnsi="Arial" w:cs="Arial"/>
                                  <w:sz w:val="24"/>
                                  <w:szCs w:val="24"/>
                                </w:rPr>
                                <w:t xml:space="preserve"> made while accused was brought to Court for extension of judicial remand - Accused could not </w:t>
                              </w:r>
                              <w:proofErr w:type="spellStart"/>
                              <w:r w:rsidRPr="004835BB">
                                <w:rPr>
                                  <w:rFonts w:ascii="Arial" w:eastAsia="Times New Roman" w:hAnsi="Arial" w:cs="Arial"/>
                                  <w:sz w:val="24"/>
                                  <w:szCs w:val="24"/>
                                </w:rPr>
                                <w:t>probabilise</w:t>
                              </w:r>
                              <w:proofErr w:type="spellEnd"/>
                              <w:r w:rsidRPr="004835BB">
                                <w:rPr>
                                  <w:rFonts w:ascii="Arial" w:eastAsia="Times New Roman" w:hAnsi="Arial" w:cs="Arial"/>
                                  <w:sz w:val="24"/>
                                  <w:szCs w:val="24"/>
                                </w:rPr>
                                <w:t xml:space="preserve"> his </w:t>
                              </w:r>
                              <w:proofErr w:type="spellStart"/>
                              <w:r w:rsidRPr="004835BB">
                                <w:rPr>
                                  <w:rFonts w:ascii="Arial" w:eastAsia="Times New Roman" w:hAnsi="Arial" w:cs="Arial"/>
                                  <w:sz w:val="24"/>
                                  <w:szCs w:val="24"/>
                                </w:rPr>
                                <w:t>defence</w:t>
                              </w:r>
                              <w:proofErr w:type="spellEnd"/>
                              <w:r w:rsidRPr="004835BB">
                                <w:rPr>
                                  <w:rFonts w:ascii="Arial" w:eastAsia="Times New Roman" w:hAnsi="Arial" w:cs="Arial"/>
                                  <w:sz w:val="24"/>
                                  <w:szCs w:val="24"/>
                                </w:rPr>
                                <w:t xml:space="preserve"> that he was in custody of police officer - Confessional statement not made to the hearing of police </w:t>
                              </w:r>
                              <w:r w:rsidRPr="004835BB">
                                <w:rPr>
                                  <w:rFonts w:ascii="Arial" w:eastAsia="Times New Roman" w:hAnsi="Arial" w:cs="Arial"/>
                                  <w:sz w:val="24"/>
                                  <w:szCs w:val="24"/>
                                </w:rPr>
                                <w:lastRenderedPageBreak/>
                                <w:t xml:space="preserve">officer - Held, it is not </w:t>
                              </w:r>
                              <w:proofErr w:type="spellStart"/>
                              <w:r w:rsidRPr="004835BB">
                                <w:rPr>
                                  <w:rFonts w:ascii="Arial" w:eastAsia="Times New Roman" w:hAnsi="Arial" w:cs="Arial"/>
                                  <w:sz w:val="24"/>
                                  <w:szCs w:val="24"/>
                                </w:rPr>
                                <w:t>probablised</w:t>
                              </w:r>
                              <w:proofErr w:type="spellEnd"/>
                              <w:r w:rsidRPr="004835BB">
                                <w:rPr>
                                  <w:rFonts w:ascii="Arial" w:eastAsia="Times New Roman" w:hAnsi="Arial" w:cs="Arial"/>
                                  <w:sz w:val="24"/>
                                  <w:szCs w:val="24"/>
                                </w:rPr>
                                <w:t xml:space="preserve"> by the </w:t>
                              </w:r>
                              <w:proofErr w:type="spellStart"/>
                              <w:r w:rsidRPr="004835BB">
                                <w:rPr>
                                  <w:rFonts w:ascii="Arial" w:eastAsia="Times New Roman" w:hAnsi="Arial" w:cs="Arial"/>
                                  <w:sz w:val="24"/>
                                  <w:szCs w:val="24"/>
                                </w:rPr>
                                <w:t>defence</w:t>
                              </w:r>
                              <w:proofErr w:type="spellEnd"/>
                              <w:r w:rsidRPr="004835BB">
                                <w:rPr>
                                  <w:rFonts w:ascii="Arial" w:eastAsia="Times New Roman" w:hAnsi="Arial" w:cs="Arial"/>
                                  <w:sz w:val="24"/>
                                  <w:szCs w:val="24"/>
                                </w:rPr>
                                <w:t xml:space="preserve"> that the accused was in custody of police officer while he had made extra judicial confession. </w:t>
                              </w:r>
                              <w:r w:rsidRPr="004835BB">
                                <w:rPr>
                                  <w:rFonts w:ascii="Arial" w:eastAsia="Times New Roman" w:hAnsi="Arial" w:cs="Arial"/>
                                  <w:b/>
                                  <w:bCs/>
                                  <w:sz w:val="24"/>
                                  <w:szCs w:val="24"/>
                                </w:rPr>
                                <w:t>2010(1) Apex Court Judgments 424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Extra judicial confession</w:t>
                              </w:r>
                              <w:r w:rsidRPr="004835BB">
                                <w:rPr>
                                  <w:rFonts w:ascii="Arial" w:eastAsia="Times New Roman" w:hAnsi="Arial" w:cs="Arial"/>
                                  <w:sz w:val="24"/>
                                  <w:szCs w:val="24"/>
                                </w:rPr>
                                <w:t xml:space="preserve"> made while accused was brought to Court for extension of judicial remand - It is not the case of accused that to the hearing of police officer who brought him to the Court premises, he had made confessional statement - Held, it is not </w:t>
                              </w:r>
                              <w:proofErr w:type="spellStart"/>
                              <w:r w:rsidRPr="004835BB">
                                <w:rPr>
                                  <w:rFonts w:ascii="Arial" w:eastAsia="Times New Roman" w:hAnsi="Arial" w:cs="Arial"/>
                                  <w:sz w:val="24"/>
                                  <w:szCs w:val="24"/>
                                </w:rPr>
                                <w:t>probabilised</w:t>
                              </w:r>
                              <w:proofErr w:type="spellEnd"/>
                              <w:r w:rsidRPr="004835BB">
                                <w:rPr>
                                  <w:rFonts w:ascii="Arial" w:eastAsia="Times New Roman" w:hAnsi="Arial" w:cs="Arial"/>
                                  <w:sz w:val="24"/>
                                  <w:szCs w:val="24"/>
                                </w:rPr>
                                <w:t xml:space="preserve"> by the </w:t>
                              </w:r>
                              <w:proofErr w:type="spellStart"/>
                              <w:r w:rsidRPr="004835BB">
                                <w:rPr>
                                  <w:rFonts w:ascii="Arial" w:eastAsia="Times New Roman" w:hAnsi="Arial" w:cs="Arial"/>
                                  <w:sz w:val="24"/>
                                  <w:szCs w:val="24"/>
                                </w:rPr>
                                <w:t>defence</w:t>
                              </w:r>
                              <w:proofErr w:type="spellEnd"/>
                              <w:r w:rsidRPr="004835BB">
                                <w:rPr>
                                  <w:rFonts w:ascii="Arial" w:eastAsia="Times New Roman" w:hAnsi="Arial" w:cs="Arial"/>
                                  <w:sz w:val="24"/>
                                  <w:szCs w:val="24"/>
                                </w:rPr>
                                <w:t xml:space="preserve"> that the accused was in custody of police officer while he had made extra judicial confession. </w:t>
                              </w:r>
                              <w:r w:rsidRPr="004835BB">
                                <w:rPr>
                                  <w:rFonts w:ascii="Arial" w:eastAsia="Times New Roman" w:hAnsi="Arial" w:cs="Arial"/>
                                  <w:b/>
                                  <w:bCs/>
                                  <w:sz w:val="24"/>
                                  <w:szCs w:val="24"/>
                                </w:rPr>
                                <w:t>2010(1) Criminal Court Cases 827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Eye witnesses</w:t>
                              </w:r>
                              <w:r w:rsidRPr="004835BB">
                                <w:rPr>
                                  <w:rFonts w:ascii="Arial" w:eastAsia="Times New Roman" w:hAnsi="Arial" w:cs="Arial"/>
                                  <w:sz w:val="24"/>
                                  <w:szCs w:val="24"/>
                                </w:rPr>
                                <w:t> - Alleged to be highly inimical to the accused and that they would not have been left unharmed - Held, mere fact that eye witnesses did not suffer any injury, does not make their evidence untrustworthy. </w:t>
                              </w:r>
                              <w:r w:rsidRPr="004835BB">
                                <w:rPr>
                                  <w:rFonts w:ascii="Arial" w:eastAsia="Times New Roman" w:hAnsi="Arial" w:cs="Arial"/>
                                  <w:b/>
                                  <w:bCs/>
                                  <w:sz w:val="24"/>
                                  <w:szCs w:val="24"/>
                                </w:rPr>
                                <w:t>2010(2) Criminal Court Cases 272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Eye witnesses</w:t>
                              </w:r>
                              <w:r w:rsidRPr="004835BB">
                                <w:rPr>
                                  <w:rFonts w:ascii="Arial" w:eastAsia="Times New Roman" w:hAnsi="Arial" w:cs="Arial"/>
                                  <w:sz w:val="24"/>
                                  <w:szCs w:val="24"/>
                                </w:rPr>
                                <w:t> - Large number of witnesses - There must be a string that should join the evidence of all the witnesses and thereby satisfying the test of consistency in evidence amongst all the witnesses. </w:t>
                              </w:r>
                              <w:r w:rsidRPr="004835BB">
                                <w:rPr>
                                  <w:rFonts w:ascii="Arial" w:eastAsia="Times New Roman" w:hAnsi="Arial" w:cs="Arial"/>
                                  <w:b/>
                                  <w:bCs/>
                                  <w:sz w:val="24"/>
                                  <w:szCs w:val="24"/>
                                </w:rPr>
                                <w:t>2010(2) Apex Court Judgments 588 (S.C.) : 2010(3) Criminal Court Cases 300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FIR</w:t>
                              </w:r>
                              <w:r w:rsidRPr="004835BB">
                                <w:rPr>
                                  <w:rFonts w:ascii="Arial" w:eastAsia="Times New Roman" w:hAnsi="Arial" w:cs="Arial"/>
                                  <w:sz w:val="24"/>
                                  <w:szCs w:val="24"/>
                                </w:rPr>
                                <w:t> - A cryptic telephonic message of a cognizable offence cannot be treated as a Fist Information Report. </w:t>
                              </w:r>
                              <w:r w:rsidRPr="004835BB">
                                <w:rPr>
                                  <w:rFonts w:ascii="Arial" w:eastAsia="Times New Roman" w:hAnsi="Arial" w:cs="Arial"/>
                                  <w:b/>
                                  <w:bCs/>
                                  <w:sz w:val="24"/>
                                  <w:szCs w:val="24"/>
                                </w:rPr>
                                <w:t>2010(2) Criminal Court Cases 628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FIR</w:t>
                              </w:r>
                              <w:r w:rsidRPr="004835BB">
                                <w:rPr>
                                  <w:rFonts w:ascii="Arial" w:eastAsia="Times New Roman" w:hAnsi="Arial" w:cs="Arial"/>
                                  <w:sz w:val="24"/>
                                  <w:szCs w:val="24"/>
                                </w:rPr>
                                <w:t> - Delay of seven days in receipt of report by Magistrate - FIR promptly lodged - Investigation proceeded immediately thereafter - Special report was sent by post - Mere delay not fatal to prosecution case. </w:t>
                              </w:r>
                              <w:r w:rsidRPr="004835BB">
                                <w:rPr>
                                  <w:rFonts w:ascii="Arial" w:eastAsia="Times New Roman" w:hAnsi="Arial" w:cs="Arial"/>
                                  <w:b/>
                                  <w:bCs/>
                                  <w:sz w:val="24"/>
                                  <w:szCs w:val="24"/>
                                </w:rPr>
                                <w:t>2010(2) Criminal Court Cases 272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FIR</w:t>
                              </w:r>
                              <w:r w:rsidRPr="004835BB">
                                <w:rPr>
                                  <w:rFonts w:ascii="Arial" w:eastAsia="Times New Roman" w:hAnsi="Arial" w:cs="Arial"/>
                                  <w:sz w:val="24"/>
                                  <w:szCs w:val="24"/>
                                </w:rPr>
                                <w:t> - Lodged after inquest report - FIR whether loses its authenticity - Held, not in all cases and in all circumstances. </w:t>
                              </w:r>
                              <w:r w:rsidRPr="004835BB">
                                <w:rPr>
                                  <w:rFonts w:ascii="Arial" w:eastAsia="Times New Roman" w:hAnsi="Arial" w:cs="Arial"/>
                                  <w:b/>
                                  <w:bCs/>
                                  <w:sz w:val="24"/>
                                  <w:szCs w:val="24"/>
                                </w:rPr>
                                <w:t>2010(4) Criminal Court Cases 812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FIR</w:t>
                              </w:r>
                              <w:r w:rsidRPr="004835BB">
                                <w:rPr>
                                  <w:rFonts w:ascii="Arial" w:eastAsia="Times New Roman" w:hAnsi="Arial" w:cs="Arial"/>
                                  <w:sz w:val="24"/>
                                  <w:szCs w:val="24"/>
                                </w:rPr>
                                <w:t> - Lodged after inquest report - Whether loses its authenticity - Not true in all cases. </w:t>
                              </w:r>
                              <w:r w:rsidRPr="004835BB">
                                <w:rPr>
                                  <w:rFonts w:ascii="Arial" w:eastAsia="Times New Roman" w:hAnsi="Arial" w:cs="Arial"/>
                                  <w:b/>
                                  <w:bCs/>
                                  <w:sz w:val="24"/>
                                  <w:szCs w:val="24"/>
                                </w:rPr>
                                <w:t>2010(3) Apex Court Judgments 747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FIR</w:t>
                              </w:r>
                              <w:r w:rsidRPr="004835BB">
                                <w:rPr>
                                  <w:rFonts w:ascii="Arial" w:eastAsia="Times New Roman" w:hAnsi="Arial" w:cs="Arial"/>
                                  <w:sz w:val="24"/>
                                  <w:szCs w:val="24"/>
                                </w:rPr>
                                <w:t> - Lodged by PW1 but not signed by him - It is of no consequence. </w:t>
                              </w:r>
                              <w:r w:rsidRPr="004835BB">
                                <w:rPr>
                                  <w:rFonts w:ascii="Arial" w:eastAsia="Times New Roman" w:hAnsi="Arial" w:cs="Arial"/>
                                  <w:b/>
                                  <w:bCs/>
                                  <w:sz w:val="24"/>
                                  <w:szCs w:val="24"/>
                                </w:rPr>
                                <w:t>2010(3) Apex Court Judgments 678 (S.C.) : 2010(4) Criminal Court Cases 823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FIR</w:t>
                              </w:r>
                              <w:r w:rsidRPr="004835BB">
                                <w:rPr>
                                  <w:rFonts w:ascii="Arial" w:eastAsia="Times New Roman" w:hAnsi="Arial" w:cs="Arial"/>
                                  <w:sz w:val="24"/>
                                  <w:szCs w:val="24"/>
                                </w:rPr>
                                <w:t> - Mention of name of every individual present at the scene of occurrence is not necessary. </w:t>
                              </w:r>
                              <w:r w:rsidRPr="004835BB">
                                <w:rPr>
                                  <w:rFonts w:ascii="Arial" w:eastAsia="Times New Roman" w:hAnsi="Arial" w:cs="Arial"/>
                                  <w:b/>
                                  <w:bCs/>
                                  <w:sz w:val="24"/>
                                  <w:szCs w:val="24"/>
                                </w:rPr>
                                <w:t>2010(1) Apex Court Judgments 010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FIR</w:t>
                              </w:r>
                              <w:r w:rsidRPr="004835BB">
                                <w:rPr>
                                  <w:rFonts w:ascii="Arial" w:eastAsia="Times New Roman" w:hAnsi="Arial" w:cs="Arial"/>
                                  <w:sz w:val="24"/>
                                  <w:szCs w:val="24"/>
                                </w:rPr>
                                <w:t> - Name of every individual present at the scene of occurrence not required to be stated. </w:t>
                              </w:r>
                              <w:r w:rsidRPr="004835BB">
                                <w:rPr>
                                  <w:rFonts w:ascii="Arial" w:eastAsia="Times New Roman" w:hAnsi="Arial" w:cs="Arial"/>
                                  <w:b/>
                                  <w:bCs/>
                                  <w:sz w:val="24"/>
                                  <w:szCs w:val="24"/>
                                </w:rPr>
                                <w:t>2010(1) Criminal Court Cases 031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FIR</w:t>
                              </w:r>
                              <w:r w:rsidRPr="004835BB">
                                <w:rPr>
                                  <w:rFonts w:ascii="Arial" w:eastAsia="Times New Roman" w:hAnsi="Arial" w:cs="Arial"/>
                                  <w:sz w:val="24"/>
                                  <w:szCs w:val="24"/>
                                </w:rPr>
                                <w:t> - Names of accused mentioned in FIR but not mentioned in inquest report - Held, if FIR had been prepared prior to inquest report then names would surely have been mentioned in the inquest report. </w:t>
                              </w:r>
                              <w:r w:rsidRPr="004835BB">
                                <w:rPr>
                                  <w:rFonts w:ascii="Arial" w:eastAsia="Times New Roman" w:hAnsi="Arial" w:cs="Arial"/>
                                  <w:b/>
                                  <w:bCs/>
                                  <w:sz w:val="24"/>
                                  <w:szCs w:val="24"/>
                                </w:rPr>
                                <w:t>2010(2) Apex Court Judgments 177 (S.C.) : 2010(2) Criminal Court Cases 482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FIR</w:t>
                              </w:r>
                              <w:r w:rsidRPr="004835BB">
                                <w:rPr>
                                  <w:rFonts w:ascii="Arial" w:eastAsia="Times New Roman" w:hAnsi="Arial" w:cs="Arial"/>
                                  <w:sz w:val="24"/>
                                  <w:szCs w:val="24"/>
                                </w:rPr>
                                <w:t> - Non examination of the scribe - Not fatal. </w:t>
                              </w:r>
                              <w:r w:rsidRPr="004835BB">
                                <w:rPr>
                                  <w:rFonts w:ascii="Arial" w:eastAsia="Times New Roman" w:hAnsi="Arial" w:cs="Arial"/>
                                  <w:b/>
                                  <w:bCs/>
                                  <w:sz w:val="24"/>
                                  <w:szCs w:val="24"/>
                                </w:rPr>
                                <w:t>2010(1) Criminal Court Cases 031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FIR</w:t>
                              </w:r>
                              <w:r w:rsidRPr="004835BB">
                                <w:rPr>
                                  <w:rFonts w:ascii="Arial" w:eastAsia="Times New Roman" w:hAnsi="Arial" w:cs="Arial"/>
                                  <w:sz w:val="24"/>
                                  <w:szCs w:val="24"/>
                                </w:rPr>
                                <w:t> - Non examination of the scribe of the First Information Report is not fatal to the entire prosecution story. </w:t>
                              </w:r>
                              <w:r w:rsidRPr="004835BB">
                                <w:rPr>
                                  <w:rFonts w:ascii="Arial" w:eastAsia="Times New Roman" w:hAnsi="Arial" w:cs="Arial"/>
                                  <w:b/>
                                  <w:bCs/>
                                  <w:sz w:val="24"/>
                                  <w:szCs w:val="24"/>
                                </w:rPr>
                                <w:t xml:space="preserve">2010(1) Apex </w:t>
                              </w:r>
                              <w:r w:rsidRPr="004835BB">
                                <w:rPr>
                                  <w:rFonts w:ascii="Arial" w:eastAsia="Times New Roman" w:hAnsi="Arial" w:cs="Arial"/>
                                  <w:b/>
                                  <w:bCs/>
                                  <w:sz w:val="24"/>
                                  <w:szCs w:val="24"/>
                                </w:rPr>
                                <w:lastRenderedPageBreak/>
                                <w:t>Court Judgments 010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FIR</w:t>
                              </w:r>
                              <w:r w:rsidRPr="004835BB">
                                <w:rPr>
                                  <w:rFonts w:ascii="Arial" w:eastAsia="Times New Roman" w:hAnsi="Arial" w:cs="Arial"/>
                                  <w:sz w:val="24"/>
                                  <w:szCs w:val="24"/>
                                </w:rPr>
                                <w:t> - Non mention of name of accused in the inquest report - Cannot be inferred that FIR was not in existence at the time of inquest proceedings. </w:t>
                              </w:r>
                              <w:r w:rsidRPr="004835BB">
                                <w:rPr>
                                  <w:rFonts w:ascii="Arial" w:eastAsia="Times New Roman" w:hAnsi="Arial" w:cs="Arial"/>
                                  <w:b/>
                                  <w:bCs/>
                                  <w:sz w:val="24"/>
                                  <w:szCs w:val="24"/>
                                </w:rPr>
                                <w:t>2010(3) Apex Court Judgments 747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FIR</w:t>
                              </w:r>
                              <w:r w:rsidRPr="004835BB">
                                <w:rPr>
                                  <w:rFonts w:ascii="Arial" w:eastAsia="Times New Roman" w:hAnsi="Arial" w:cs="Arial"/>
                                  <w:sz w:val="24"/>
                                  <w:szCs w:val="24"/>
                                </w:rPr>
                                <w:t> - Non mention of names of accused in FIR - PW5 present at place of occurrence and at the time of lodging FIR knew the names of accused - Had PW5 been present at the place of incident or at the time of recording FIR then names of accused would have figured in the FIR itself - Delay in lodging FIR and delivery of Special Report, in this background, becomes significant. </w:t>
                              </w:r>
                              <w:r w:rsidRPr="004835BB">
                                <w:rPr>
                                  <w:rFonts w:ascii="Arial" w:eastAsia="Times New Roman" w:hAnsi="Arial" w:cs="Arial"/>
                                  <w:b/>
                                  <w:bCs/>
                                  <w:sz w:val="24"/>
                                  <w:szCs w:val="24"/>
                                </w:rPr>
                                <w:t>2010(3) Apex Court Judgments 064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FIR</w:t>
                              </w:r>
                              <w:r w:rsidRPr="004835BB">
                                <w:rPr>
                                  <w:rFonts w:ascii="Arial" w:eastAsia="Times New Roman" w:hAnsi="Arial" w:cs="Arial"/>
                                  <w:sz w:val="24"/>
                                  <w:szCs w:val="24"/>
                                </w:rPr>
                                <w:t> - Non mention of names of accused in FIR when PW5 was present at the place of incident and at the time of lodging of FIR knew the names of accused - Had he been present then names of accused must have figured in the FIR - Delay in lodging FIR and delivery of Special Report, in this background, becomes significant. </w:t>
                              </w:r>
                              <w:r w:rsidRPr="004835BB">
                                <w:rPr>
                                  <w:rFonts w:ascii="Arial" w:eastAsia="Times New Roman" w:hAnsi="Arial" w:cs="Arial"/>
                                  <w:b/>
                                  <w:bCs/>
                                  <w:sz w:val="24"/>
                                  <w:szCs w:val="24"/>
                                </w:rPr>
                                <w:t>2010(3) Criminal Court Cases 721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FIR</w:t>
                              </w:r>
                              <w:r w:rsidRPr="004835BB">
                                <w:rPr>
                                  <w:rFonts w:ascii="Arial" w:eastAsia="Times New Roman" w:hAnsi="Arial" w:cs="Arial"/>
                                  <w:sz w:val="24"/>
                                  <w:szCs w:val="24"/>
                                </w:rPr>
                                <w:t> - Quashing of FIR at the instance of third parties is unknown to law. </w:t>
                              </w:r>
                              <w:r w:rsidRPr="004835BB">
                                <w:rPr>
                                  <w:rFonts w:ascii="Arial" w:eastAsia="Times New Roman" w:hAnsi="Arial" w:cs="Arial"/>
                                  <w:b/>
                                  <w:bCs/>
                                  <w:sz w:val="24"/>
                                  <w:szCs w:val="24"/>
                                </w:rPr>
                                <w:t>2010(1) Apex Court Judgments 155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False implication</w:t>
                              </w:r>
                              <w:r w:rsidRPr="004835BB">
                                <w:rPr>
                                  <w:rFonts w:ascii="Arial" w:eastAsia="Times New Roman" w:hAnsi="Arial" w:cs="Arial"/>
                                  <w:sz w:val="24"/>
                                  <w:szCs w:val="24"/>
                                </w:rPr>
                                <w:t> - Reasons not suggested for such false implication - Evidence of a witness cannot be disbelieved in absence of reasons for such false implication. </w:t>
                              </w:r>
                              <w:r w:rsidRPr="004835BB">
                                <w:rPr>
                                  <w:rFonts w:ascii="Arial" w:eastAsia="Times New Roman" w:hAnsi="Arial" w:cs="Arial"/>
                                  <w:b/>
                                  <w:bCs/>
                                  <w:sz w:val="24"/>
                                  <w:szCs w:val="24"/>
                                </w:rPr>
                                <w:t>2010(2) Apex Court Judgments 294 (S.C.) : 2010(3) Criminal Court Cases 057 (S.C.)</w:t>
                              </w:r>
                            </w:p>
                            <w:p w:rsidR="004835BB" w:rsidRPr="004835BB" w:rsidRDefault="004835BB" w:rsidP="004835BB">
                              <w:pPr>
                                <w:spacing w:before="100" w:beforeAutospacing="1" w:after="100" w:afterAutospacing="1" w:line="240" w:lineRule="auto"/>
                                <w:jc w:val="both"/>
                                <w:rPr>
                                  <w:rFonts w:ascii="Arial" w:eastAsia="Times New Roman" w:hAnsi="Arial" w:cs="Arial"/>
                                  <w:sz w:val="24"/>
                                  <w:szCs w:val="24"/>
                                </w:rPr>
                              </w:pPr>
                              <w:r w:rsidRPr="004835BB">
                                <w:rPr>
                                  <w:rFonts w:ascii="Arial" w:eastAsia="Times New Roman" w:hAnsi="Arial" w:cs="Arial"/>
                                  <w:b/>
                                  <w:bCs/>
                                  <w:color w:val="FF0000"/>
                                  <w:sz w:val="24"/>
                                  <w:szCs w:val="24"/>
                                </w:rPr>
                                <w:t>Family arrangement</w:t>
                              </w:r>
                              <w:r w:rsidRPr="004835BB">
                                <w:rPr>
                                  <w:rFonts w:ascii="Arial" w:eastAsia="Times New Roman" w:hAnsi="Arial" w:cs="Arial"/>
                                  <w:sz w:val="24"/>
                                  <w:szCs w:val="24"/>
                                </w:rPr>
                                <w:t> - A Deed of Family Settlement seeking to partition joint family properties cannot be relied upon unless signed by all the co-sharers - However, a party when takes advantage of it cannot contend that deed of family settlement is invalid. </w:t>
                              </w:r>
                              <w:r w:rsidRPr="004835BB">
                                <w:rPr>
                                  <w:rFonts w:ascii="Arial" w:eastAsia="Times New Roman" w:hAnsi="Arial" w:cs="Arial"/>
                                  <w:b/>
                                  <w:bCs/>
                                  <w:sz w:val="24"/>
                                  <w:szCs w:val="24"/>
                                </w:rPr>
                                <w:t>2010(1) Apex Court Judgments 322 (S.C.) : 2010(1) Civil Court Cases 366 (S.C.)</w:t>
                              </w:r>
                            </w:p>
                          </w:tc>
                        </w:tr>
                        <w:tr w:rsidR="004835BB" w:rsidRPr="004835BB">
                          <w:trPr>
                            <w:tblCellSpacing w:w="0" w:type="dxa"/>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A3A3A3"/>
                              <w:tcMar>
                                <w:top w:w="225" w:type="dxa"/>
                                <w:left w:w="225" w:type="dxa"/>
                                <w:bottom w:w="225" w:type="dxa"/>
                                <w:right w:w="225" w:type="dxa"/>
                              </w:tcMar>
                              <w:vAlign w:val="center"/>
                              <w:hideMark/>
                            </w:tcPr>
                            <w:p w:rsidR="004835BB" w:rsidRPr="004835BB" w:rsidRDefault="004835BB" w:rsidP="004835BB">
                              <w:pPr>
                                <w:spacing w:after="0" w:line="240" w:lineRule="auto"/>
                                <w:jc w:val="center"/>
                                <w:rPr>
                                  <w:rFonts w:ascii="Arial" w:eastAsia="Times New Roman" w:hAnsi="Arial" w:cs="Arial"/>
                                  <w:sz w:val="24"/>
                                  <w:szCs w:val="24"/>
                                </w:rPr>
                              </w:pPr>
                            </w:p>
                          </w:tc>
                        </w:tr>
                      </w:tbl>
                      <w:p w:rsidR="004835BB" w:rsidRPr="004835BB" w:rsidRDefault="004835BB" w:rsidP="004835BB">
                        <w:pPr>
                          <w:spacing w:after="0" w:line="240" w:lineRule="auto"/>
                          <w:rPr>
                            <w:rFonts w:ascii="Arial" w:eastAsia="Times New Roman" w:hAnsi="Arial" w:cs="Arial"/>
                            <w:sz w:val="24"/>
                            <w:szCs w:val="24"/>
                          </w:rPr>
                        </w:pPr>
                      </w:p>
                    </w:tc>
                  </w:tr>
                </w:tbl>
                <w:p w:rsidR="004835BB" w:rsidRPr="004835BB" w:rsidRDefault="004835BB" w:rsidP="004835BB">
                  <w:pPr>
                    <w:spacing w:after="0" w:line="240" w:lineRule="auto"/>
                    <w:rPr>
                      <w:rFonts w:ascii="Arial" w:eastAsia="Times New Roman" w:hAnsi="Arial" w:cs="Arial"/>
                      <w:sz w:val="24"/>
                      <w:szCs w:val="24"/>
                    </w:rPr>
                  </w:pPr>
                </w:p>
              </w:tc>
            </w:tr>
            <w:tr w:rsidR="004835BB" w:rsidRPr="004835BB" w:rsidTr="004835BB">
              <w:trPr>
                <w:gridAfter w:val="2"/>
                <w:wAfter w:w="799" w:type="dxa"/>
                <w:tblCellSpacing w:w="15" w:type="dxa"/>
                <w:jc w:val="center"/>
              </w:trPr>
              <w:tc>
                <w:tcPr>
                  <w:tcW w:w="0" w:type="auto"/>
                  <w:gridSpan w:val="6"/>
                  <w:vAlign w:val="center"/>
                  <w:hideMark/>
                </w:tcPr>
                <w:p w:rsidR="004835BB" w:rsidRPr="004835BB" w:rsidRDefault="004835BB" w:rsidP="004835BB">
                  <w:pPr>
                    <w:spacing w:after="0" w:line="240" w:lineRule="auto"/>
                    <w:jc w:val="center"/>
                    <w:rPr>
                      <w:rFonts w:ascii="Arial" w:eastAsia="Times New Roman" w:hAnsi="Arial" w:cs="Arial"/>
                      <w:sz w:val="24"/>
                      <w:szCs w:val="24"/>
                    </w:rPr>
                  </w:pPr>
                  <w:r w:rsidRPr="004835BB">
                    <w:rPr>
                      <w:rFonts w:ascii="Arial" w:eastAsia="Times New Roman" w:hAnsi="Arial" w:cs="Arial"/>
                      <w:sz w:val="24"/>
                      <w:szCs w:val="24"/>
                    </w:rPr>
                    <w:lastRenderedPageBreak/>
                    <w:br/>
                  </w:r>
                  <w:r>
                    <w:rPr>
                      <w:rFonts w:ascii="Arial" w:eastAsia="Times New Roman" w:hAnsi="Arial" w:cs="Arial"/>
                      <w:noProof/>
                      <w:sz w:val="24"/>
                      <w:szCs w:val="24"/>
                    </w:rPr>
                    <mc:AlternateContent>
                      <mc:Choice Requires="wps">
                        <w:drawing>
                          <wp:inline distT="0" distB="0" distL="0" distR="0" wp14:anchorId="4ADF51AB" wp14:editId="744CEF0D">
                            <wp:extent cx="304800" cy="304800"/>
                            <wp:effectExtent l="0" t="0" r="0" b="0"/>
                            <wp:docPr id="6" name="Rectangle 6" descr="https://mail.google.com/mail/?ui=2&amp;view=bsp&amp;ver=ohhl4rw8mbn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6" o:spid="_x0000_s1026" alt="Description: https://mail.google.com/mail/?ui=2&amp;view=bsp&amp;ver=ohhl4rw8mbn4"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BUW7zrkAgAABAYAAA4AAAAAAAAAAAAAAAAA&#10;LgIAAGRycy9lMm9Eb2MueG1sUEsBAi0AFAAGAAgAAAAhAEyg6SzYAAAAAwEAAA8AAAAAAAAAAAAA&#10;AAAAPgUAAGRycy9kb3ducmV2LnhtbFBLBQYAAAAABAAEAPMAAABDBgAAAAA=&#10;" filled="f" stroked="f">
                            <o:lock v:ext="edit" aspectratio="t"/>
                            <w10:anchorlock/>
                          </v:rect>
                        </w:pict>
                      </mc:Fallback>
                    </mc:AlternateContent>
                  </w:r>
                </w:p>
              </w:tc>
            </w:tr>
            <w:tr w:rsidR="004835BB" w:rsidRPr="004835BB" w:rsidTr="004835BB">
              <w:trPr>
                <w:gridAfter w:val="2"/>
                <w:wAfter w:w="799" w:type="dxa"/>
                <w:tblCellSpacing w:w="15" w:type="dxa"/>
                <w:jc w:val="center"/>
              </w:trPr>
              <w:tc>
                <w:tcPr>
                  <w:tcW w:w="0" w:type="auto"/>
                  <w:gridSpan w:val="6"/>
                  <w:vAlign w:val="center"/>
                  <w:hideMark/>
                </w:tcPr>
                <w:p w:rsidR="004835BB" w:rsidRPr="004835BB" w:rsidRDefault="004835BB" w:rsidP="004835BB">
                  <w:pPr>
                    <w:spacing w:after="0" w:line="240" w:lineRule="auto"/>
                    <w:jc w:val="center"/>
                    <w:rPr>
                      <w:rFonts w:ascii="Verdana" w:eastAsia="Times New Roman" w:hAnsi="Verdana" w:cs="Times New Roman"/>
                      <w:color w:val="666666"/>
                      <w:sz w:val="18"/>
                      <w:szCs w:val="18"/>
                    </w:rPr>
                  </w:pPr>
                  <w:r w:rsidRPr="004835BB">
                    <w:rPr>
                      <w:rFonts w:ascii="Verdana" w:eastAsia="Times New Roman" w:hAnsi="Verdana" w:cs="Times New Roman"/>
                      <w:color w:val="666666"/>
                      <w:sz w:val="18"/>
                      <w:szCs w:val="18"/>
                    </w:rPr>
                    <w:br/>
                    <w:t>This email was sent to </w:t>
                  </w:r>
                  <w:hyperlink r:id="rId7" w:tgtFrame="_blank" w:history="1">
                    <w:r w:rsidRPr="004835BB">
                      <w:rPr>
                        <w:rFonts w:ascii="Verdana" w:eastAsia="Times New Roman" w:hAnsi="Verdana" w:cs="Times New Roman"/>
                        <w:color w:val="009999"/>
                        <w:sz w:val="18"/>
                        <w:szCs w:val="18"/>
                        <w:u w:val="single"/>
                      </w:rPr>
                      <w:t>ponaka2008@gmail.com</w:t>
                    </w:r>
                  </w:hyperlink>
                  <w:r w:rsidRPr="004835BB">
                    <w:rPr>
                      <w:rFonts w:ascii="Verdana" w:eastAsia="Times New Roman" w:hAnsi="Verdana" w:cs="Times New Roman"/>
                      <w:color w:val="666666"/>
                      <w:sz w:val="18"/>
                      <w:szCs w:val="18"/>
                    </w:rPr>
                    <w:t> from </w:t>
                  </w:r>
                  <w:hyperlink r:id="rId8" w:tgtFrame="_blank" w:history="1">
                    <w:r w:rsidRPr="004835BB">
                      <w:rPr>
                        <w:rFonts w:ascii="Verdana" w:eastAsia="Times New Roman" w:hAnsi="Verdana" w:cs="Times New Roman"/>
                        <w:color w:val="009999"/>
                        <w:sz w:val="18"/>
                        <w:szCs w:val="18"/>
                        <w:u w:val="single"/>
                      </w:rPr>
                      <w:t>contact@lawmirror.com</w:t>
                    </w:r>
                  </w:hyperlink>
                  <w:r w:rsidRPr="004835BB">
                    <w:rPr>
                      <w:rFonts w:ascii="Verdana" w:eastAsia="Times New Roman" w:hAnsi="Verdana" w:cs="Times New Roman"/>
                      <w:color w:val="666666"/>
                      <w:sz w:val="18"/>
                      <w:szCs w:val="18"/>
                    </w:rPr>
                    <w:t>. </w:t>
                  </w:r>
                  <w:r w:rsidRPr="004835BB">
                    <w:rPr>
                      <w:rFonts w:ascii="Verdana" w:eastAsia="Times New Roman" w:hAnsi="Verdana" w:cs="Times New Roman"/>
                      <w:b/>
                      <w:bCs/>
                      <w:color w:val="666666"/>
                      <w:sz w:val="18"/>
                      <w:szCs w:val="18"/>
                    </w:rPr>
                    <w:t>Read our</w:t>
                  </w:r>
                  <w:r w:rsidRPr="004835BB">
                    <w:rPr>
                      <w:rFonts w:ascii="Verdana" w:eastAsia="Times New Roman" w:hAnsi="Verdana" w:cs="Times New Roman"/>
                      <w:color w:val="666666"/>
                      <w:sz w:val="18"/>
                      <w:szCs w:val="18"/>
                    </w:rPr>
                    <w:t> </w:t>
                  </w:r>
                  <w:hyperlink r:id="rId9" w:tgtFrame="_blank" w:history="1">
                    <w:r w:rsidRPr="004835BB">
                      <w:rPr>
                        <w:rFonts w:ascii="Verdana" w:eastAsia="Times New Roman" w:hAnsi="Verdana" w:cs="Times New Roman"/>
                        <w:b/>
                        <w:bCs/>
                        <w:color w:val="009999"/>
                        <w:sz w:val="18"/>
                        <w:szCs w:val="18"/>
                        <w:u w:val="single"/>
                      </w:rPr>
                      <w:t>Privacy Policy</w:t>
                    </w:r>
                  </w:hyperlink>
                  <w:r w:rsidRPr="004835BB">
                    <w:rPr>
                      <w:rFonts w:ascii="Verdana" w:eastAsia="Times New Roman" w:hAnsi="Verdana" w:cs="Times New Roman"/>
                      <w:color w:val="666666"/>
                      <w:sz w:val="18"/>
                      <w:szCs w:val="18"/>
                    </w:rPr>
                    <w:br/>
                  </w:r>
                  <w:r w:rsidRPr="004835BB">
                    <w:rPr>
                      <w:rFonts w:ascii="Verdana" w:eastAsia="Times New Roman" w:hAnsi="Verdana" w:cs="Times New Roman"/>
                      <w:color w:val="666666"/>
                      <w:sz w:val="18"/>
                      <w:szCs w:val="18"/>
                    </w:rPr>
                    <w:br/>
                  </w:r>
                  <w:hyperlink r:id="rId10" w:tgtFrame="_blank" w:history="1">
                    <w:r w:rsidRPr="004835BB">
                      <w:rPr>
                        <w:rFonts w:ascii="Verdana" w:eastAsia="Times New Roman" w:hAnsi="Verdana" w:cs="Times New Roman"/>
                        <w:b/>
                        <w:bCs/>
                        <w:color w:val="009999"/>
                        <w:sz w:val="18"/>
                        <w:szCs w:val="18"/>
                        <w:u w:val="single"/>
                      </w:rPr>
                      <w:t>Subscribe</w:t>
                    </w:r>
                  </w:hyperlink>
                  <w:r w:rsidRPr="004835BB">
                    <w:rPr>
                      <w:rFonts w:ascii="Verdana" w:eastAsia="Times New Roman" w:hAnsi="Verdana" w:cs="Times New Roman"/>
                      <w:color w:val="666666"/>
                      <w:sz w:val="18"/>
                      <w:szCs w:val="18"/>
                    </w:rPr>
                    <w:t> | </w:t>
                  </w:r>
                  <w:hyperlink r:id="rId11" w:tgtFrame="_blank" w:history="1">
                    <w:r w:rsidRPr="004835BB">
                      <w:rPr>
                        <w:rFonts w:ascii="Verdana" w:eastAsia="Times New Roman" w:hAnsi="Verdana" w:cs="Times New Roman"/>
                        <w:b/>
                        <w:bCs/>
                        <w:color w:val="009999"/>
                        <w:sz w:val="18"/>
                        <w:szCs w:val="18"/>
                        <w:u w:val="single"/>
                      </w:rPr>
                      <w:t>Unsubscribe</w:t>
                    </w:r>
                  </w:hyperlink>
                  <w:r w:rsidRPr="004835BB">
                    <w:rPr>
                      <w:rFonts w:ascii="Verdana" w:eastAsia="Times New Roman" w:hAnsi="Verdana" w:cs="Times New Roman"/>
                      <w:color w:val="666666"/>
                      <w:sz w:val="18"/>
                      <w:szCs w:val="18"/>
                    </w:rPr>
                    <w:t> | </w:t>
                  </w:r>
                  <w:hyperlink r:id="rId12" w:tgtFrame="_blank" w:history="1">
                    <w:r w:rsidRPr="004835BB">
                      <w:rPr>
                        <w:rFonts w:ascii="Verdana" w:eastAsia="Times New Roman" w:hAnsi="Verdana" w:cs="Times New Roman"/>
                        <w:b/>
                        <w:bCs/>
                        <w:color w:val="009999"/>
                        <w:sz w:val="18"/>
                        <w:szCs w:val="18"/>
                        <w:u w:val="single"/>
                      </w:rPr>
                      <w:t>Forward</w:t>
                    </w:r>
                  </w:hyperlink>
                  <w:r w:rsidRPr="004835BB">
                    <w:rPr>
                      <w:rFonts w:ascii="Verdana" w:eastAsia="Times New Roman" w:hAnsi="Verdana" w:cs="Times New Roman"/>
                      <w:color w:val="666666"/>
                      <w:sz w:val="18"/>
                      <w:szCs w:val="18"/>
                    </w:rPr>
                    <w:t> | </w:t>
                  </w:r>
                  <w:hyperlink r:id="rId13" w:tgtFrame="_blank" w:history="1">
                    <w:r w:rsidRPr="004835BB">
                      <w:rPr>
                        <w:rFonts w:ascii="Verdana" w:eastAsia="Times New Roman" w:hAnsi="Verdana" w:cs="Times New Roman"/>
                        <w:b/>
                        <w:bCs/>
                        <w:color w:val="009999"/>
                        <w:sz w:val="18"/>
                        <w:szCs w:val="18"/>
                        <w:u w:val="single"/>
                      </w:rPr>
                      <w:t>Report Spam</w:t>
                    </w:r>
                  </w:hyperlink>
                  <w:r w:rsidRPr="004835BB">
                    <w:rPr>
                      <w:rFonts w:ascii="Verdana" w:eastAsia="Times New Roman" w:hAnsi="Verdana" w:cs="Times New Roman"/>
                      <w:color w:val="666666"/>
                      <w:sz w:val="18"/>
                      <w:szCs w:val="18"/>
                    </w:rPr>
                    <w:br/>
                  </w:r>
                  <w:r w:rsidRPr="004835BB">
                    <w:rPr>
                      <w:rFonts w:ascii="Verdana" w:eastAsia="Times New Roman" w:hAnsi="Verdana" w:cs="Times New Roman"/>
                      <w:color w:val="666666"/>
                      <w:sz w:val="18"/>
                      <w:szCs w:val="18"/>
                    </w:rPr>
                    <w:br/>
                  </w:r>
                  <w:r>
                    <w:rPr>
                      <w:rFonts w:ascii="Verdana" w:eastAsia="Times New Roman" w:hAnsi="Verdana" w:cs="Times New Roman"/>
                      <w:noProof/>
                      <w:color w:val="0000CC"/>
                      <w:sz w:val="18"/>
                      <w:szCs w:val="18"/>
                    </w:rPr>
                    <mc:AlternateContent>
                      <mc:Choice Requires="wps">
                        <w:drawing>
                          <wp:inline distT="0" distB="0" distL="0" distR="0" wp14:anchorId="467BAF12" wp14:editId="11F82E38">
                            <wp:extent cx="304800" cy="304800"/>
                            <wp:effectExtent l="0" t="0" r="0" b="0"/>
                            <wp:docPr id="5" name="Rectangle 5" descr="Logo Image">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5" o:spid="_x0000_s1026" alt="Description: Logo Image" href="http://www.comm100.com/emailmarketingnewsletter?c_cid=newsletter20110115" target="&quot;_blank&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" o:button="t" filled="f" stroked="f">
                            <v:fill o:detectmouseclick="t"/>
                            <o:lock v:ext="edit" aspectratio="t"/>
                            <w10:anchorlock/>
                          </v:rect>
                        </w:pict>
                      </mc:Fallback>
                    </mc:AlternateContent>
                  </w:r>
                </w:p>
              </w:tc>
            </w:tr>
            <w:tr w:rsidR="004835BB" w:rsidRPr="004835BB" w:rsidTr="004835BB">
              <w:tblPrEx>
                <w:jc w:val="left"/>
                <w:tblCellSpacing w:w="0" w:type="nil"/>
                <w:tblCellMar>
                  <w:top w:w="0" w:type="dxa"/>
                  <w:left w:w="0" w:type="dxa"/>
                  <w:bottom w:w="0" w:type="dxa"/>
                  <w:right w:w="0" w:type="dxa"/>
                </w:tblCellMar>
              </w:tblPrEx>
              <w:tc>
                <w:tcPr>
                  <w:tcW w:w="0" w:type="auto"/>
                  <w:vAlign w:val="center"/>
                  <w:hideMark/>
                </w:tcPr>
                <w:p w:rsidR="004835BB" w:rsidRPr="004835BB" w:rsidRDefault="004835BB" w:rsidP="004835BB">
                  <w:pPr>
                    <w:spacing w:after="0" w:line="240" w:lineRule="auto"/>
                    <w:textAlignment w:val="baseline"/>
                    <w:rPr>
                      <w:rFonts w:ascii="Arial" w:eastAsia="Times New Roman" w:hAnsi="Arial" w:cs="Arial"/>
                      <w:color w:val="0547C0"/>
                      <w:sz w:val="24"/>
                      <w:szCs w:val="24"/>
                    </w:rPr>
                  </w:pPr>
                  <w:r>
                    <w:rPr>
                      <w:rFonts w:ascii="Arial" w:eastAsia="Times New Roman" w:hAnsi="Arial" w:cs="Arial"/>
                      <w:noProof/>
                      <w:color w:val="0547C0"/>
                      <w:sz w:val="24"/>
                      <w:szCs w:val="24"/>
                    </w:rPr>
                    <w:drawing>
                      <wp:inline distT="0" distB="0" distL="0" distR="0" wp14:anchorId="7911C44D" wp14:editId="39A4B363">
                        <wp:extent cx="9525" cy="9525"/>
                        <wp:effectExtent l="0" t="0" r="0" b="0"/>
                        <wp:docPr id="4" name="Picture 4" descr="https://mail.google.com/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mail.google.com/mail/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4835BB">
                    <w:rPr>
                      <w:rFonts w:ascii="Arial" w:eastAsia="Times New Roman" w:hAnsi="Arial" w:cs="Arial"/>
                      <w:color w:val="0547C0"/>
                      <w:sz w:val="24"/>
                      <w:szCs w:val="24"/>
                    </w:rPr>
                    <w:t> </w:t>
                  </w:r>
                  <w:r w:rsidRPr="004835BB">
                    <w:rPr>
                      <w:rFonts w:ascii="Arial" w:eastAsia="Times New Roman" w:hAnsi="Arial" w:cs="Arial"/>
                      <w:color w:val="0547C0"/>
                      <w:sz w:val="24"/>
                      <w:szCs w:val="24"/>
                      <w:u w:val="single"/>
                    </w:rPr>
                    <w:t>Reply</w:t>
                  </w:r>
                </w:p>
              </w:tc>
              <w:tc>
                <w:tcPr>
                  <w:tcW w:w="0" w:type="auto"/>
                  <w:vAlign w:val="center"/>
                  <w:hideMark/>
                </w:tcPr>
                <w:p w:rsidR="004835BB" w:rsidRPr="004835BB" w:rsidRDefault="004835BB" w:rsidP="004835BB">
                  <w:pPr>
                    <w:spacing w:after="0" w:line="240" w:lineRule="auto"/>
                    <w:rPr>
                      <w:rFonts w:ascii="Arial" w:eastAsia="Times New Roman" w:hAnsi="Arial" w:cs="Arial"/>
                      <w:sz w:val="24"/>
                      <w:szCs w:val="24"/>
                    </w:rPr>
                  </w:pPr>
                </w:p>
              </w:tc>
              <w:tc>
                <w:tcPr>
                  <w:tcW w:w="0" w:type="auto"/>
                  <w:vAlign w:val="center"/>
                  <w:hideMark/>
                </w:tcPr>
                <w:p w:rsidR="004835BB" w:rsidRPr="004835BB" w:rsidRDefault="004835BB" w:rsidP="004835BB">
                  <w:pPr>
                    <w:spacing w:after="0" w:line="240" w:lineRule="auto"/>
                    <w:textAlignment w:val="baseline"/>
                    <w:rPr>
                      <w:rFonts w:ascii="Arial" w:eastAsia="Times New Roman" w:hAnsi="Arial" w:cs="Arial"/>
                      <w:color w:val="0547C0"/>
                      <w:sz w:val="24"/>
                      <w:szCs w:val="24"/>
                    </w:rPr>
                  </w:pPr>
                  <w:r>
                    <w:rPr>
                      <w:rFonts w:ascii="Arial" w:eastAsia="Times New Roman" w:hAnsi="Arial" w:cs="Arial"/>
                      <w:noProof/>
                      <w:color w:val="0547C0"/>
                      <w:sz w:val="24"/>
                      <w:szCs w:val="24"/>
                    </w:rPr>
                    <w:drawing>
                      <wp:inline distT="0" distB="0" distL="0" distR="0" wp14:anchorId="7E82A8B7" wp14:editId="758F66D1">
                        <wp:extent cx="9525" cy="9525"/>
                        <wp:effectExtent l="0" t="0" r="0" b="0"/>
                        <wp:docPr id="3" name="Picture 3" descr="https://mail.google.com/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mail.google.com/mail/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4835BB">
                    <w:rPr>
                      <w:rFonts w:ascii="Arial" w:eastAsia="Times New Roman" w:hAnsi="Arial" w:cs="Arial"/>
                      <w:color w:val="0547C0"/>
                      <w:sz w:val="24"/>
                      <w:szCs w:val="24"/>
                    </w:rPr>
                    <w:t> </w:t>
                  </w:r>
                  <w:r w:rsidRPr="004835BB">
                    <w:rPr>
                      <w:rFonts w:ascii="Arial" w:eastAsia="Times New Roman" w:hAnsi="Arial" w:cs="Arial"/>
                      <w:color w:val="0547C0"/>
                      <w:sz w:val="24"/>
                      <w:szCs w:val="24"/>
                      <w:u w:val="single"/>
                    </w:rPr>
                    <w:t>Forward</w:t>
                  </w:r>
                </w:p>
              </w:tc>
              <w:tc>
                <w:tcPr>
                  <w:tcW w:w="0" w:type="auto"/>
                  <w:vAlign w:val="center"/>
                  <w:hideMark/>
                </w:tcPr>
                <w:p w:rsidR="004835BB" w:rsidRPr="004835BB" w:rsidRDefault="004835BB" w:rsidP="004835BB">
                  <w:pPr>
                    <w:spacing w:after="0" w:line="240" w:lineRule="auto"/>
                    <w:rPr>
                      <w:rFonts w:ascii="Arial" w:eastAsia="Times New Roman" w:hAnsi="Arial" w:cs="Arial"/>
                      <w:sz w:val="24"/>
                      <w:szCs w:val="24"/>
                    </w:rPr>
                  </w:pPr>
                </w:p>
              </w:tc>
              <w:tc>
                <w:tcPr>
                  <w:tcW w:w="0" w:type="auto"/>
                  <w:vAlign w:val="center"/>
                  <w:hideMark/>
                </w:tcPr>
                <w:p w:rsidR="004835BB" w:rsidRPr="004835BB" w:rsidRDefault="004835BB" w:rsidP="004835BB">
                  <w:pPr>
                    <w:spacing w:after="0" w:line="240" w:lineRule="auto"/>
                    <w:rPr>
                      <w:rFonts w:ascii="Arial" w:eastAsia="Times New Roman" w:hAnsi="Arial" w:cs="Arial"/>
                      <w:sz w:val="24"/>
                      <w:szCs w:val="24"/>
                    </w:rPr>
                  </w:pPr>
                </w:p>
              </w:tc>
              <w:tc>
                <w:tcPr>
                  <w:tcW w:w="780" w:type="dxa"/>
                  <w:gridSpan w:val="2"/>
                  <w:tcMar>
                    <w:top w:w="0" w:type="dxa"/>
                    <w:left w:w="0" w:type="dxa"/>
                    <w:bottom w:w="0" w:type="dxa"/>
                    <w:right w:w="30" w:type="dxa"/>
                  </w:tcMar>
                  <w:vAlign w:val="center"/>
                  <w:hideMark/>
                </w:tcPr>
                <w:p w:rsidR="004835BB" w:rsidRPr="004835BB" w:rsidRDefault="004835BB" w:rsidP="004835BB">
                  <w:pPr>
                    <w:spacing w:after="0" w:line="240" w:lineRule="auto"/>
                    <w:jc w:val="right"/>
                    <w:rPr>
                      <w:rFonts w:ascii="Arial" w:eastAsia="Times New Roman" w:hAnsi="Arial" w:cs="Arial"/>
                      <w:color w:val="999999"/>
                      <w:sz w:val="15"/>
                      <w:szCs w:val="15"/>
                    </w:rPr>
                  </w:pPr>
                </w:p>
              </w:tc>
              <w:tc>
                <w:tcPr>
                  <w:tcW w:w="394" w:type="dxa"/>
                  <w:tcMar>
                    <w:top w:w="0" w:type="dxa"/>
                    <w:left w:w="0" w:type="dxa"/>
                    <w:bottom w:w="0" w:type="dxa"/>
                    <w:right w:w="60" w:type="dxa"/>
                  </w:tcMar>
                  <w:vAlign w:val="center"/>
                  <w:hideMark/>
                </w:tcPr>
                <w:p w:rsidR="004835BB" w:rsidRPr="004835BB" w:rsidRDefault="004835BB" w:rsidP="004835BB">
                  <w:pPr>
                    <w:spacing w:after="0" w:line="240" w:lineRule="auto"/>
                    <w:jc w:val="right"/>
                    <w:rPr>
                      <w:rFonts w:ascii="Arial" w:eastAsia="Times New Roman" w:hAnsi="Arial" w:cs="Arial"/>
                      <w:sz w:val="24"/>
                      <w:szCs w:val="24"/>
                    </w:rPr>
                  </w:pPr>
                </w:p>
              </w:tc>
            </w:tr>
          </w:tbl>
          <w:p w:rsidR="004835BB" w:rsidRPr="004835BB" w:rsidRDefault="004835BB" w:rsidP="004835BB">
            <w:pPr>
              <w:shd w:val="clear" w:color="auto" w:fill="F2F2F2"/>
              <w:spacing w:after="150" w:line="240" w:lineRule="auto"/>
              <w:rPr>
                <w:rFonts w:ascii="Arial" w:eastAsia="Times New Roman" w:hAnsi="Arial" w:cs="Arial"/>
                <w:color w:val="000000"/>
                <w:sz w:val="20"/>
                <w:szCs w:val="20"/>
              </w:rPr>
            </w:pPr>
            <w:r w:rsidRPr="004835BB">
              <w:rPr>
                <w:rFonts w:ascii="Arial" w:eastAsia="Times New Roman" w:hAnsi="Arial" w:cs="Arial"/>
                <w:color w:val="000000"/>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9" type="#_x0000_t75" style="width:136.5pt;height:66.75pt" o:ole="">
                  <v:imagedata r:id="rId15" o:title=""/>
                </v:shape>
                <w:control r:id="rId16" w:name="DefaultOcxName2" w:shapeid="_x0000_i1169"/>
              </w:object>
            </w:r>
          </w:p>
        </w:tc>
        <w:tc>
          <w:tcPr>
            <w:tcW w:w="0" w:type="auto"/>
            <w:shd w:val="clear" w:color="auto" w:fill="FFFFFF"/>
            <w:hideMark/>
          </w:tcPr>
          <w:p w:rsidR="004835BB" w:rsidRPr="004835BB" w:rsidRDefault="004835BB" w:rsidP="004835BB">
            <w:pPr>
              <w:spacing w:after="0" w:line="240" w:lineRule="auto"/>
              <w:rPr>
                <w:rFonts w:ascii="Arial" w:eastAsia="Times New Roman" w:hAnsi="Arial" w:cs="Arial"/>
                <w:sz w:val="24"/>
                <w:szCs w:val="24"/>
              </w:rPr>
            </w:pPr>
          </w:p>
        </w:tc>
        <w:tc>
          <w:tcPr>
            <w:tcW w:w="0" w:type="auto"/>
            <w:shd w:val="clear" w:color="auto" w:fill="FFFFFF"/>
            <w:hideMark/>
          </w:tcPr>
          <w:p w:rsidR="004835BB" w:rsidRPr="004835BB" w:rsidRDefault="004835BB" w:rsidP="004835BB">
            <w:pPr>
              <w:spacing w:after="0" w:line="240" w:lineRule="auto"/>
              <w:rPr>
                <w:rFonts w:ascii="Arial" w:eastAsia="Times New Roman" w:hAnsi="Arial" w:cs="Arial"/>
                <w:sz w:val="20"/>
                <w:szCs w:val="20"/>
              </w:rPr>
            </w:pPr>
            <w:r>
              <w:rPr>
                <w:rFonts w:ascii="Arial" w:eastAsia="Times New Roman" w:hAnsi="Arial" w:cs="Arial"/>
                <w:noProof/>
                <w:color w:val="0000CC"/>
                <w:sz w:val="20"/>
                <w:szCs w:val="20"/>
              </w:rPr>
              <w:drawing>
                <wp:inline distT="0" distB="0" distL="0" distR="0" wp14:anchorId="4BF29BF8" wp14:editId="35564512">
                  <wp:extent cx="9525" cy="9525"/>
                  <wp:effectExtent l="0" t="0" r="0" b="0"/>
                  <wp:docPr id="2" name="Picture 2" descr="https://mail.google.com/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mail.google.com/mail/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4835BB">
              <w:rPr>
                <w:rFonts w:ascii="Arial" w:eastAsia="Times New Roman" w:hAnsi="Arial" w:cs="Arial"/>
                <w:color w:val="0000CC"/>
                <w:sz w:val="20"/>
                <w:szCs w:val="20"/>
              </w:rPr>
              <w:t> </w:t>
            </w:r>
            <w:r w:rsidRPr="004835BB">
              <w:rPr>
                <w:rFonts w:ascii="Arial" w:eastAsia="Times New Roman" w:hAnsi="Arial" w:cs="Arial"/>
                <w:color w:val="0000CC"/>
                <w:sz w:val="20"/>
                <w:szCs w:val="20"/>
                <w:u w:val="single"/>
              </w:rPr>
              <w:t>New window</w:t>
            </w:r>
          </w:p>
          <w:p w:rsidR="004835BB" w:rsidRPr="004835BB" w:rsidRDefault="004835BB" w:rsidP="004835BB">
            <w:pPr>
              <w:spacing w:after="0" w:line="240" w:lineRule="auto"/>
              <w:rPr>
                <w:rFonts w:ascii="Arial" w:eastAsia="Times New Roman" w:hAnsi="Arial" w:cs="Arial"/>
                <w:sz w:val="20"/>
                <w:szCs w:val="20"/>
              </w:rPr>
            </w:pPr>
            <w:r>
              <w:rPr>
                <w:rFonts w:ascii="Arial" w:eastAsia="Times New Roman" w:hAnsi="Arial" w:cs="Arial"/>
                <w:noProof/>
                <w:color w:val="0000CC"/>
                <w:sz w:val="20"/>
                <w:szCs w:val="20"/>
              </w:rPr>
              <w:drawing>
                <wp:inline distT="0" distB="0" distL="0" distR="0" wp14:anchorId="49A4A46C" wp14:editId="4C4497C1">
                  <wp:extent cx="9525" cy="9525"/>
                  <wp:effectExtent l="0" t="0" r="0" b="0"/>
                  <wp:docPr id="1" name="Picture 1" descr="https://mail.google.com/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mail.google.com/mail/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4835BB">
              <w:rPr>
                <w:rFonts w:ascii="Arial" w:eastAsia="Times New Roman" w:hAnsi="Arial" w:cs="Arial"/>
                <w:color w:val="0000CC"/>
                <w:sz w:val="20"/>
                <w:szCs w:val="20"/>
              </w:rPr>
              <w:t> </w:t>
            </w:r>
            <w:r w:rsidRPr="004835BB">
              <w:rPr>
                <w:rFonts w:ascii="Arial" w:eastAsia="Times New Roman" w:hAnsi="Arial" w:cs="Arial"/>
                <w:color w:val="0000CC"/>
                <w:sz w:val="20"/>
                <w:szCs w:val="20"/>
                <w:u w:val="single"/>
              </w:rPr>
              <w:t>Print all</w:t>
            </w:r>
          </w:p>
          <w:p w:rsidR="004835BB" w:rsidRPr="004835BB" w:rsidRDefault="004835BB" w:rsidP="004835BB">
            <w:pPr>
              <w:spacing w:after="0" w:line="240" w:lineRule="auto"/>
              <w:jc w:val="center"/>
              <w:rPr>
                <w:rFonts w:ascii="Arial" w:eastAsia="Times New Roman" w:hAnsi="Arial" w:cs="Arial"/>
                <w:color w:val="000000"/>
                <w:sz w:val="20"/>
                <w:szCs w:val="20"/>
              </w:rPr>
            </w:pPr>
            <w:r w:rsidRPr="004835BB">
              <w:rPr>
                <w:rFonts w:ascii="Arial" w:eastAsia="Times New Roman" w:hAnsi="Arial" w:cs="Arial"/>
                <w:color w:val="000000"/>
                <w:sz w:val="20"/>
                <w:szCs w:val="20"/>
              </w:rPr>
              <w:t>Ads</w:t>
            </w:r>
          </w:p>
          <w:p w:rsidR="004835BB" w:rsidRPr="004835BB" w:rsidRDefault="004835BB" w:rsidP="004835BB">
            <w:pPr>
              <w:shd w:val="clear" w:color="auto" w:fill="FFFFFF"/>
              <w:spacing w:after="0" w:line="240" w:lineRule="auto"/>
              <w:rPr>
                <w:rFonts w:ascii="Arial" w:eastAsia="Times New Roman" w:hAnsi="Arial" w:cs="Arial"/>
                <w:color w:val="000000"/>
                <w:sz w:val="20"/>
                <w:szCs w:val="20"/>
              </w:rPr>
            </w:pPr>
            <w:hyperlink r:id="rId17" w:tgtFrame="_blank" w:history="1">
              <w:r w:rsidRPr="004835BB">
                <w:rPr>
                  <w:rFonts w:ascii="Arial" w:eastAsia="Times New Roman" w:hAnsi="Arial" w:cs="Arial"/>
                  <w:b/>
                  <w:bCs/>
                  <w:color w:val="0000CC"/>
                  <w:sz w:val="21"/>
                  <w:szCs w:val="21"/>
                  <w:u w:val="single"/>
                </w:rPr>
                <w:t>ICICI Health Insurance</w:t>
              </w:r>
            </w:hyperlink>
          </w:p>
          <w:p w:rsidR="004835BB" w:rsidRPr="004835BB" w:rsidRDefault="004835BB" w:rsidP="004835BB">
            <w:pPr>
              <w:shd w:val="clear" w:color="auto" w:fill="FFFFFF"/>
              <w:spacing w:after="0" w:line="240" w:lineRule="auto"/>
              <w:rPr>
                <w:rFonts w:ascii="Arial" w:eastAsia="Times New Roman" w:hAnsi="Arial" w:cs="Arial"/>
                <w:color w:val="000000"/>
                <w:sz w:val="20"/>
                <w:szCs w:val="20"/>
              </w:rPr>
            </w:pPr>
            <w:r w:rsidRPr="004835BB">
              <w:rPr>
                <w:rFonts w:ascii="Arial" w:eastAsia="Times New Roman" w:hAnsi="Arial" w:cs="Arial"/>
                <w:color w:val="000000"/>
                <w:sz w:val="20"/>
                <w:szCs w:val="20"/>
              </w:rPr>
              <w:t>Policy offers complete health cover Save Tax </w:t>
            </w:r>
            <w:proofErr w:type="spellStart"/>
            <w:r w:rsidRPr="004835BB">
              <w:rPr>
                <w:rFonts w:ascii="Arial" w:eastAsia="Times New Roman" w:hAnsi="Arial" w:cs="Arial"/>
                <w:color w:val="000000"/>
                <w:sz w:val="20"/>
                <w:szCs w:val="20"/>
              </w:rPr>
              <w:t>Upto</w:t>
            </w:r>
            <w:proofErr w:type="spellEnd"/>
            <w:r w:rsidRPr="004835BB">
              <w:rPr>
                <w:rFonts w:ascii="Arial" w:eastAsia="Times New Roman" w:hAnsi="Arial" w:cs="Arial"/>
                <w:color w:val="000000"/>
                <w:sz w:val="20"/>
                <w:szCs w:val="20"/>
              </w:rPr>
              <w:t> Rs.10</w:t>
            </w:r>
            <w:proofErr w:type="gramStart"/>
            <w:r w:rsidRPr="004835BB">
              <w:rPr>
                <w:rFonts w:ascii="Arial" w:eastAsia="Times New Roman" w:hAnsi="Arial" w:cs="Arial"/>
                <w:color w:val="000000"/>
                <w:sz w:val="20"/>
                <w:szCs w:val="20"/>
              </w:rPr>
              <w:t>,185</w:t>
            </w:r>
            <w:proofErr w:type="gramEnd"/>
            <w:r w:rsidRPr="004835BB">
              <w:rPr>
                <w:rFonts w:ascii="Arial" w:eastAsia="Times New Roman" w:hAnsi="Arial" w:cs="Arial"/>
                <w:color w:val="000000"/>
                <w:sz w:val="20"/>
                <w:szCs w:val="20"/>
              </w:rPr>
              <w:t>. Buy Now!</w:t>
            </w:r>
          </w:p>
          <w:p w:rsidR="004835BB" w:rsidRPr="004835BB" w:rsidRDefault="004835BB" w:rsidP="004835BB">
            <w:pPr>
              <w:shd w:val="clear" w:color="auto" w:fill="FFFFFF"/>
              <w:spacing w:after="120" w:line="240" w:lineRule="auto"/>
              <w:rPr>
                <w:rFonts w:ascii="Arial" w:eastAsia="Times New Roman" w:hAnsi="Arial" w:cs="Arial"/>
                <w:color w:val="000000"/>
                <w:sz w:val="20"/>
                <w:szCs w:val="20"/>
              </w:rPr>
            </w:pPr>
            <w:hyperlink r:id="rId18" w:tgtFrame="_blank" w:history="1">
              <w:r w:rsidRPr="004835BB">
                <w:rPr>
                  <w:rFonts w:ascii="Arial" w:eastAsia="Times New Roman" w:hAnsi="Arial" w:cs="Arial"/>
                  <w:color w:val="006633"/>
                  <w:sz w:val="20"/>
                  <w:szCs w:val="20"/>
                  <w:u w:val="single"/>
                </w:rPr>
                <w:t>ICICILombard.com/</w:t>
              </w:r>
              <w:proofErr w:type="spellStart"/>
              <w:r w:rsidRPr="004835BB">
                <w:rPr>
                  <w:rFonts w:ascii="Arial" w:eastAsia="Times New Roman" w:hAnsi="Arial" w:cs="Arial"/>
                  <w:color w:val="006633"/>
                  <w:sz w:val="20"/>
                  <w:szCs w:val="20"/>
                  <w:u w:val="single"/>
                </w:rPr>
                <w:t>Tax_Savings</w:t>
              </w:r>
              <w:proofErr w:type="spellEnd"/>
            </w:hyperlink>
          </w:p>
          <w:p w:rsidR="004835BB" w:rsidRPr="004835BB" w:rsidRDefault="004835BB" w:rsidP="004835BB">
            <w:pPr>
              <w:shd w:val="clear" w:color="auto" w:fill="FFFFFF"/>
              <w:spacing w:after="0" w:line="240" w:lineRule="auto"/>
              <w:rPr>
                <w:rFonts w:ascii="Arial" w:eastAsia="Times New Roman" w:hAnsi="Arial" w:cs="Arial"/>
                <w:color w:val="000000"/>
                <w:sz w:val="20"/>
                <w:szCs w:val="20"/>
              </w:rPr>
            </w:pPr>
            <w:hyperlink r:id="rId19" w:tgtFrame="_blank" w:history="1">
              <w:r w:rsidRPr="004835BB">
                <w:rPr>
                  <w:rFonts w:ascii="Arial" w:eastAsia="Times New Roman" w:hAnsi="Arial" w:cs="Arial"/>
                  <w:b/>
                  <w:bCs/>
                  <w:color w:val="0000CC"/>
                  <w:sz w:val="21"/>
                  <w:szCs w:val="21"/>
                  <w:u w:val="single"/>
                </w:rPr>
                <w:t>Expatriate Taxes</w:t>
              </w:r>
            </w:hyperlink>
          </w:p>
          <w:p w:rsidR="004835BB" w:rsidRPr="004835BB" w:rsidRDefault="004835BB" w:rsidP="004835BB">
            <w:pPr>
              <w:shd w:val="clear" w:color="auto" w:fill="FFFFFF"/>
              <w:spacing w:after="0" w:line="240" w:lineRule="auto"/>
              <w:rPr>
                <w:rFonts w:ascii="Arial" w:eastAsia="Times New Roman" w:hAnsi="Arial" w:cs="Arial"/>
                <w:color w:val="000000"/>
                <w:sz w:val="20"/>
                <w:szCs w:val="20"/>
              </w:rPr>
            </w:pPr>
            <w:r w:rsidRPr="004835BB">
              <w:rPr>
                <w:rFonts w:ascii="Arial" w:eastAsia="Times New Roman" w:hAnsi="Arial" w:cs="Arial"/>
                <w:color w:val="000000"/>
                <w:sz w:val="20"/>
                <w:szCs w:val="20"/>
              </w:rPr>
              <w:t>File Your US taxes with a CPA Get Up To Date with the IRS</w:t>
            </w:r>
          </w:p>
          <w:p w:rsidR="004835BB" w:rsidRPr="004835BB" w:rsidRDefault="004835BB" w:rsidP="004835BB">
            <w:pPr>
              <w:shd w:val="clear" w:color="auto" w:fill="FFFFFF"/>
              <w:spacing w:after="120" w:line="240" w:lineRule="auto"/>
              <w:rPr>
                <w:rFonts w:ascii="Arial" w:eastAsia="Times New Roman" w:hAnsi="Arial" w:cs="Arial"/>
                <w:color w:val="000000"/>
                <w:sz w:val="20"/>
                <w:szCs w:val="20"/>
              </w:rPr>
            </w:pPr>
            <w:hyperlink r:id="rId20" w:tgtFrame="_blank" w:history="1">
              <w:r w:rsidRPr="004835BB">
                <w:rPr>
                  <w:rFonts w:ascii="Arial" w:eastAsia="Times New Roman" w:hAnsi="Arial" w:cs="Arial"/>
                  <w:color w:val="006633"/>
                  <w:sz w:val="20"/>
                  <w:szCs w:val="20"/>
                  <w:u w:val="single"/>
                </w:rPr>
                <w:t>www.overseastax.com</w:t>
              </w:r>
            </w:hyperlink>
          </w:p>
          <w:p w:rsidR="004835BB" w:rsidRPr="004835BB" w:rsidRDefault="004835BB" w:rsidP="004835BB">
            <w:pPr>
              <w:shd w:val="clear" w:color="auto" w:fill="FFFFFF"/>
              <w:spacing w:after="0" w:line="240" w:lineRule="auto"/>
              <w:rPr>
                <w:rFonts w:ascii="Arial" w:eastAsia="Times New Roman" w:hAnsi="Arial" w:cs="Arial"/>
                <w:color w:val="000000"/>
                <w:sz w:val="20"/>
                <w:szCs w:val="20"/>
              </w:rPr>
            </w:pPr>
            <w:hyperlink r:id="rId21" w:tgtFrame="_blank" w:history="1">
              <w:r w:rsidRPr="004835BB">
                <w:rPr>
                  <w:rFonts w:ascii="Arial" w:eastAsia="Times New Roman" w:hAnsi="Arial" w:cs="Arial"/>
                  <w:b/>
                  <w:bCs/>
                  <w:color w:val="0000CC"/>
                  <w:sz w:val="21"/>
                  <w:szCs w:val="21"/>
                  <w:u w:val="single"/>
                </w:rPr>
                <w:t>US tax refunds for J1s</w:t>
              </w:r>
            </w:hyperlink>
          </w:p>
          <w:p w:rsidR="004835BB" w:rsidRPr="004835BB" w:rsidRDefault="004835BB" w:rsidP="004835BB">
            <w:pPr>
              <w:shd w:val="clear" w:color="auto" w:fill="FFFFFF"/>
              <w:spacing w:after="0" w:line="240" w:lineRule="auto"/>
              <w:rPr>
                <w:rFonts w:ascii="Arial" w:eastAsia="Times New Roman" w:hAnsi="Arial" w:cs="Arial"/>
                <w:color w:val="000000"/>
                <w:sz w:val="20"/>
                <w:szCs w:val="20"/>
              </w:rPr>
            </w:pPr>
            <w:r w:rsidRPr="004835BB">
              <w:rPr>
                <w:rFonts w:ascii="Arial" w:eastAsia="Times New Roman" w:hAnsi="Arial" w:cs="Arial"/>
                <w:color w:val="000000"/>
                <w:sz w:val="20"/>
                <w:szCs w:val="20"/>
              </w:rPr>
              <w:t>Apply online for your tax refund. It's fast, easy and secure!</w:t>
            </w:r>
          </w:p>
          <w:p w:rsidR="004835BB" w:rsidRPr="004835BB" w:rsidRDefault="004835BB" w:rsidP="004835BB">
            <w:pPr>
              <w:shd w:val="clear" w:color="auto" w:fill="FFFFFF"/>
              <w:spacing w:after="120" w:line="240" w:lineRule="auto"/>
              <w:rPr>
                <w:rFonts w:ascii="Arial" w:eastAsia="Times New Roman" w:hAnsi="Arial" w:cs="Arial"/>
                <w:color w:val="000000"/>
                <w:sz w:val="20"/>
                <w:szCs w:val="20"/>
              </w:rPr>
            </w:pPr>
            <w:hyperlink r:id="rId22" w:tgtFrame="_blank" w:history="1">
              <w:r w:rsidRPr="004835BB">
                <w:rPr>
                  <w:rFonts w:ascii="Arial" w:eastAsia="Times New Roman" w:hAnsi="Arial" w:cs="Arial"/>
                  <w:color w:val="006633"/>
                  <w:sz w:val="20"/>
                  <w:szCs w:val="20"/>
                  <w:u w:val="single"/>
                </w:rPr>
                <w:t>www.taxback.com</w:t>
              </w:r>
            </w:hyperlink>
          </w:p>
          <w:p w:rsidR="004835BB" w:rsidRPr="004835BB" w:rsidRDefault="004835BB" w:rsidP="004835BB">
            <w:pPr>
              <w:shd w:val="clear" w:color="auto" w:fill="FFFFFF"/>
              <w:spacing w:after="0" w:line="240" w:lineRule="auto"/>
              <w:rPr>
                <w:rFonts w:ascii="Arial" w:eastAsia="Times New Roman" w:hAnsi="Arial" w:cs="Arial"/>
                <w:color w:val="000000"/>
                <w:sz w:val="20"/>
                <w:szCs w:val="20"/>
              </w:rPr>
            </w:pPr>
            <w:hyperlink r:id="rId23" w:tgtFrame="_blank" w:history="1">
              <w:r w:rsidRPr="004835BB">
                <w:rPr>
                  <w:rFonts w:ascii="Arial" w:eastAsia="Times New Roman" w:hAnsi="Arial" w:cs="Arial"/>
                  <w:b/>
                  <w:bCs/>
                  <w:color w:val="0000CC"/>
                  <w:sz w:val="21"/>
                  <w:szCs w:val="21"/>
                  <w:u w:val="single"/>
                </w:rPr>
                <w:t>Be a Tax Accountant Now</w:t>
              </w:r>
            </w:hyperlink>
          </w:p>
          <w:p w:rsidR="004835BB" w:rsidRPr="004835BB" w:rsidRDefault="004835BB" w:rsidP="004835BB">
            <w:pPr>
              <w:shd w:val="clear" w:color="auto" w:fill="FFFFFF"/>
              <w:spacing w:after="0" w:line="240" w:lineRule="auto"/>
              <w:rPr>
                <w:rFonts w:ascii="Arial" w:eastAsia="Times New Roman" w:hAnsi="Arial" w:cs="Arial"/>
                <w:color w:val="000000"/>
                <w:sz w:val="20"/>
                <w:szCs w:val="20"/>
              </w:rPr>
            </w:pPr>
            <w:r w:rsidRPr="004835BB">
              <w:rPr>
                <w:rFonts w:ascii="Arial" w:eastAsia="Times New Roman" w:hAnsi="Arial" w:cs="Arial"/>
                <w:color w:val="000000"/>
                <w:sz w:val="20"/>
                <w:szCs w:val="20"/>
              </w:rPr>
              <w:t>Best Taxation Courses for Aspirants Institute can contact for Tie Ups.</w:t>
            </w:r>
          </w:p>
          <w:p w:rsidR="004835BB" w:rsidRPr="004835BB" w:rsidRDefault="004835BB" w:rsidP="004835BB">
            <w:pPr>
              <w:shd w:val="clear" w:color="auto" w:fill="FFFFFF"/>
              <w:spacing w:after="120" w:line="240" w:lineRule="auto"/>
              <w:rPr>
                <w:rFonts w:ascii="Arial" w:eastAsia="Times New Roman" w:hAnsi="Arial" w:cs="Arial"/>
                <w:color w:val="000000"/>
                <w:sz w:val="20"/>
                <w:szCs w:val="20"/>
              </w:rPr>
            </w:pPr>
            <w:hyperlink r:id="rId24" w:tgtFrame="_blank" w:history="1">
              <w:r w:rsidRPr="004835BB">
                <w:rPr>
                  <w:rFonts w:ascii="Arial" w:eastAsia="Times New Roman" w:hAnsi="Arial" w:cs="Arial"/>
                  <w:color w:val="006633"/>
                  <w:sz w:val="20"/>
                  <w:szCs w:val="20"/>
                  <w:u w:val="single"/>
                </w:rPr>
                <w:t>www.education.kdksoftware.com</w:t>
              </w:r>
            </w:hyperlink>
          </w:p>
          <w:p w:rsidR="004835BB" w:rsidRPr="004835BB" w:rsidRDefault="004835BB" w:rsidP="004835BB">
            <w:pPr>
              <w:shd w:val="clear" w:color="auto" w:fill="FFFFFF"/>
              <w:spacing w:after="0" w:line="240" w:lineRule="auto"/>
              <w:rPr>
                <w:rFonts w:ascii="Arial" w:eastAsia="Times New Roman" w:hAnsi="Arial" w:cs="Arial"/>
                <w:color w:val="000000"/>
                <w:sz w:val="20"/>
                <w:szCs w:val="20"/>
              </w:rPr>
            </w:pPr>
            <w:hyperlink r:id="rId25" w:tgtFrame="_blank" w:history="1">
              <w:r w:rsidRPr="004835BB">
                <w:rPr>
                  <w:rFonts w:ascii="Arial" w:eastAsia="Times New Roman" w:hAnsi="Arial" w:cs="Arial"/>
                  <w:b/>
                  <w:bCs/>
                  <w:color w:val="0000CC"/>
                  <w:sz w:val="21"/>
                  <w:szCs w:val="21"/>
                  <w:u w:val="single"/>
                </w:rPr>
                <w:t>Tax Saving Plans</w:t>
              </w:r>
            </w:hyperlink>
          </w:p>
          <w:p w:rsidR="004835BB" w:rsidRPr="004835BB" w:rsidRDefault="004835BB" w:rsidP="004835BB">
            <w:pPr>
              <w:shd w:val="clear" w:color="auto" w:fill="FFFFFF"/>
              <w:spacing w:after="0" w:line="240" w:lineRule="auto"/>
              <w:rPr>
                <w:rFonts w:ascii="Arial" w:eastAsia="Times New Roman" w:hAnsi="Arial" w:cs="Arial"/>
                <w:color w:val="000000"/>
                <w:sz w:val="20"/>
                <w:szCs w:val="20"/>
              </w:rPr>
            </w:pPr>
            <w:r w:rsidRPr="004835BB">
              <w:rPr>
                <w:rFonts w:ascii="Arial" w:eastAsia="Times New Roman" w:hAnsi="Arial" w:cs="Arial"/>
                <w:color w:val="000000"/>
                <w:sz w:val="20"/>
                <w:szCs w:val="20"/>
              </w:rPr>
              <w:t>Financial Advice w Personal Touch! Get Relief u/s 80C. Just Apply Now</w:t>
            </w:r>
          </w:p>
          <w:p w:rsidR="004835BB" w:rsidRPr="004835BB" w:rsidRDefault="004835BB" w:rsidP="004835BB">
            <w:pPr>
              <w:shd w:val="clear" w:color="auto" w:fill="FFFFFF"/>
              <w:spacing w:after="120" w:line="240" w:lineRule="auto"/>
              <w:rPr>
                <w:rFonts w:ascii="Arial" w:eastAsia="Times New Roman" w:hAnsi="Arial" w:cs="Arial"/>
                <w:color w:val="000000"/>
                <w:sz w:val="20"/>
                <w:szCs w:val="20"/>
              </w:rPr>
            </w:pPr>
            <w:hyperlink r:id="rId26" w:tgtFrame="_blank" w:history="1">
              <w:r w:rsidRPr="004835BB">
                <w:rPr>
                  <w:rFonts w:ascii="Arial" w:eastAsia="Times New Roman" w:hAnsi="Arial" w:cs="Arial"/>
                  <w:color w:val="006633"/>
                  <w:sz w:val="20"/>
                  <w:szCs w:val="20"/>
                  <w:u w:val="single"/>
                </w:rPr>
                <w:t>www.Jumpstart.co.in</w:t>
              </w:r>
            </w:hyperlink>
          </w:p>
          <w:p w:rsidR="004835BB" w:rsidRPr="004835BB" w:rsidRDefault="004835BB" w:rsidP="004835BB">
            <w:pPr>
              <w:shd w:val="clear" w:color="auto" w:fill="FFFFFF"/>
              <w:spacing w:after="0" w:line="240" w:lineRule="auto"/>
              <w:rPr>
                <w:rFonts w:ascii="Arial" w:eastAsia="Times New Roman" w:hAnsi="Arial" w:cs="Arial"/>
                <w:color w:val="000000"/>
                <w:sz w:val="20"/>
                <w:szCs w:val="20"/>
              </w:rPr>
            </w:pPr>
            <w:hyperlink r:id="rId27" w:tgtFrame="_blank" w:history="1">
              <w:proofErr w:type="spellStart"/>
              <w:r w:rsidRPr="004835BB">
                <w:rPr>
                  <w:rFonts w:ascii="Arial" w:eastAsia="Times New Roman" w:hAnsi="Arial" w:cs="Arial"/>
                  <w:b/>
                  <w:bCs/>
                  <w:color w:val="0000CC"/>
                  <w:sz w:val="21"/>
                  <w:szCs w:val="21"/>
                  <w:u w:val="single"/>
                </w:rPr>
                <w:t>nbr</w:t>
              </w:r>
              <w:proofErr w:type="spellEnd"/>
              <w:r w:rsidRPr="004835BB">
                <w:rPr>
                  <w:rFonts w:ascii="Arial" w:eastAsia="Times New Roman" w:hAnsi="Arial" w:cs="Arial"/>
                  <w:b/>
                  <w:bCs/>
                  <w:color w:val="0000CC"/>
                  <w:sz w:val="21"/>
                  <w:szCs w:val="21"/>
                  <w:u w:val="single"/>
                </w:rPr>
                <w:t xml:space="preserve"> green valley @ 399/</w:t>
              </w:r>
              <w:proofErr w:type="spellStart"/>
              <w:r w:rsidRPr="004835BB">
                <w:rPr>
                  <w:rFonts w:ascii="Arial" w:eastAsia="Times New Roman" w:hAnsi="Arial" w:cs="Arial"/>
                  <w:b/>
                  <w:bCs/>
                  <w:color w:val="0000CC"/>
                  <w:sz w:val="21"/>
                  <w:szCs w:val="21"/>
                  <w:u w:val="single"/>
                </w:rPr>
                <w:t>sq</w:t>
              </w:r>
              <w:proofErr w:type="spellEnd"/>
            </w:hyperlink>
          </w:p>
          <w:p w:rsidR="004835BB" w:rsidRPr="004835BB" w:rsidRDefault="004835BB" w:rsidP="004835BB">
            <w:pPr>
              <w:shd w:val="clear" w:color="auto" w:fill="FFFFFF"/>
              <w:spacing w:after="0" w:line="240" w:lineRule="auto"/>
              <w:rPr>
                <w:rFonts w:ascii="Arial" w:eastAsia="Times New Roman" w:hAnsi="Arial" w:cs="Arial"/>
                <w:color w:val="000000"/>
                <w:sz w:val="20"/>
                <w:szCs w:val="20"/>
              </w:rPr>
            </w:pPr>
            <w:r w:rsidRPr="004835BB">
              <w:rPr>
                <w:rFonts w:ascii="Arial" w:eastAsia="Times New Roman" w:hAnsi="Arial" w:cs="Arial"/>
                <w:color w:val="000000"/>
                <w:sz w:val="20"/>
                <w:szCs w:val="20"/>
              </w:rPr>
              <w:t xml:space="preserve">near </w:t>
            </w:r>
            <w:proofErr w:type="spellStart"/>
            <w:r w:rsidRPr="004835BB">
              <w:rPr>
                <w:rFonts w:ascii="Arial" w:eastAsia="Times New Roman" w:hAnsi="Arial" w:cs="Arial"/>
                <w:color w:val="000000"/>
                <w:sz w:val="20"/>
                <w:szCs w:val="20"/>
              </w:rPr>
              <w:t>sarjapura</w:t>
            </w:r>
            <w:proofErr w:type="spellEnd"/>
            <w:r w:rsidRPr="004835BB">
              <w:rPr>
                <w:rFonts w:ascii="Arial" w:eastAsia="Times New Roman" w:hAnsi="Arial" w:cs="Arial"/>
                <w:color w:val="000000"/>
                <w:sz w:val="20"/>
                <w:szCs w:val="20"/>
              </w:rPr>
              <w:t xml:space="preserve"> road </w:t>
            </w:r>
            <w:proofErr w:type="spellStart"/>
            <w:r w:rsidRPr="004835BB">
              <w:rPr>
                <w:rFonts w:ascii="Arial" w:eastAsia="Times New Roman" w:hAnsi="Arial" w:cs="Arial"/>
                <w:color w:val="000000"/>
                <w:sz w:val="20"/>
                <w:szCs w:val="20"/>
              </w:rPr>
              <w:t>bangalore</w:t>
            </w:r>
            <w:proofErr w:type="spellEnd"/>
            <w:r w:rsidRPr="004835BB">
              <w:rPr>
                <w:rFonts w:ascii="Arial" w:eastAsia="Times New Roman" w:hAnsi="Arial" w:cs="Arial"/>
                <w:color w:val="000000"/>
                <w:sz w:val="20"/>
                <w:szCs w:val="20"/>
              </w:rPr>
              <w:t xml:space="preserve"> 5 star </w:t>
            </w:r>
            <w:proofErr w:type="spellStart"/>
            <w:r w:rsidRPr="004835BB">
              <w:rPr>
                <w:rFonts w:ascii="Arial" w:eastAsia="Times New Roman" w:hAnsi="Arial" w:cs="Arial"/>
                <w:color w:val="000000"/>
                <w:sz w:val="20"/>
                <w:szCs w:val="20"/>
              </w:rPr>
              <w:t>amenities,close</w:t>
            </w:r>
            <w:proofErr w:type="spellEnd"/>
            <w:r w:rsidRPr="004835BB">
              <w:rPr>
                <w:rFonts w:ascii="Arial" w:eastAsia="Times New Roman" w:hAnsi="Arial" w:cs="Arial"/>
                <w:color w:val="000000"/>
                <w:sz w:val="20"/>
                <w:szCs w:val="20"/>
              </w:rPr>
              <w:t xml:space="preserve"> to it park</w:t>
            </w:r>
          </w:p>
          <w:p w:rsidR="004835BB" w:rsidRPr="004835BB" w:rsidRDefault="004835BB" w:rsidP="004835BB">
            <w:pPr>
              <w:shd w:val="clear" w:color="auto" w:fill="FFFFFF"/>
              <w:spacing w:after="120" w:line="240" w:lineRule="auto"/>
              <w:rPr>
                <w:rFonts w:ascii="Arial" w:eastAsia="Times New Roman" w:hAnsi="Arial" w:cs="Arial"/>
                <w:color w:val="000000"/>
                <w:sz w:val="20"/>
                <w:szCs w:val="20"/>
              </w:rPr>
            </w:pPr>
            <w:hyperlink r:id="rId28" w:tgtFrame="_blank" w:history="1">
              <w:r w:rsidRPr="004835BB">
                <w:rPr>
                  <w:rFonts w:ascii="Arial" w:eastAsia="Times New Roman" w:hAnsi="Arial" w:cs="Arial"/>
                  <w:color w:val="006633"/>
                  <w:sz w:val="20"/>
                  <w:szCs w:val="20"/>
                  <w:u w:val="single"/>
                </w:rPr>
                <w:t>www.nbrdevelopers.com</w:t>
              </w:r>
            </w:hyperlink>
          </w:p>
          <w:p w:rsidR="004835BB" w:rsidRPr="004835BB" w:rsidRDefault="004835BB" w:rsidP="004835BB">
            <w:pPr>
              <w:shd w:val="clear" w:color="auto" w:fill="FFFFFF"/>
              <w:spacing w:after="0" w:line="240" w:lineRule="auto"/>
              <w:rPr>
                <w:rFonts w:ascii="Arial" w:eastAsia="Times New Roman" w:hAnsi="Arial" w:cs="Arial"/>
                <w:color w:val="000000"/>
                <w:sz w:val="20"/>
                <w:szCs w:val="20"/>
              </w:rPr>
            </w:pPr>
            <w:hyperlink r:id="rId29" w:tgtFrame="_blank" w:history="1">
              <w:r w:rsidRPr="004835BB">
                <w:rPr>
                  <w:rFonts w:ascii="Arial" w:eastAsia="Times New Roman" w:hAnsi="Arial" w:cs="Arial"/>
                  <w:b/>
                  <w:bCs/>
                  <w:color w:val="0000CC"/>
                  <w:sz w:val="21"/>
                  <w:szCs w:val="21"/>
                  <w:u w:val="single"/>
                </w:rPr>
                <w:t>Tax Saving Scheme from</w:t>
              </w:r>
            </w:hyperlink>
          </w:p>
          <w:p w:rsidR="004835BB" w:rsidRPr="004835BB" w:rsidRDefault="004835BB" w:rsidP="004835BB">
            <w:pPr>
              <w:shd w:val="clear" w:color="auto" w:fill="FFFFFF"/>
              <w:spacing w:after="0" w:line="240" w:lineRule="auto"/>
              <w:rPr>
                <w:rFonts w:ascii="Arial" w:eastAsia="Times New Roman" w:hAnsi="Arial" w:cs="Arial"/>
                <w:color w:val="000000"/>
                <w:sz w:val="20"/>
                <w:szCs w:val="20"/>
              </w:rPr>
            </w:pPr>
            <w:r w:rsidRPr="004835BB">
              <w:rPr>
                <w:rFonts w:ascii="Arial" w:eastAsia="Times New Roman" w:hAnsi="Arial" w:cs="Arial"/>
                <w:color w:val="000000"/>
                <w:sz w:val="20"/>
                <w:szCs w:val="20"/>
              </w:rPr>
              <w:t>ICICI Prudential Mutual Fund. Dividend Income is Also Tax Free!</w:t>
            </w:r>
          </w:p>
          <w:p w:rsidR="004835BB" w:rsidRPr="004835BB" w:rsidRDefault="004835BB" w:rsidP="004835BB">
            <w:pPr>
              <w:shd w:val="clear" w:color="auto" w:fill="FFFFFF"/>
              <w:spacing w:after="120" w:line="240" w:lineRule="auto"/>
              <w:rPr>
                <w:rFonts w:ascii="Arial" w:eastAsia="Times New Roman" w:hAnsi="Arial" w:cs="Arial"/>
                <w:color w:val="000000"/>
                <w:sz w:val="20"/>
                <w:szCs w:val="20"/>
              </w:rPr>
            </w:pPr>
            <w:hyperlink r:id="rId30" w:tgtFrame="_blank" w:history="1">
              <w:r w:rsidRPr="004835BB">
                <w:rPr>
                  <w:rFonts w:ascii="Arial" w:eastAsia="Times New Roman" w:hAnsi="Arial" w:cs="Arial"/>
                  <w:color w:val="006633"/>
                  <w:sz w:val="20"/>
                  <w:szCs w:val="20"/>
                  <w:u w:val="single"/>
                </w:rPr>
                <w:t>ICICIPruAMC.com/</w:t>
              </w:r>
              <w:proofErr w:type="spellStart"/>
              <w:r w:rsidRPr="004835BB">
                <w:rPr>
                  <w:rFonts w:ascii="Arial" w:eastAsia="Times New Roman" w:hAnsi="Arial" w:cs="Arial"/>
                  <w:color w:val="006633"/>
                  <w:sz w:val="20"/>
                  <w:szCs w:val="20"/>
                  <w:u w:val="single"/>
                </w:rPr>
                <w:t>TaxPlan</w:t>
              </w:r>
              <w:proofErr w:type="spellEnd"/>
            </w:hyperlink>
          </w:p>
          <w:p w:rsidR="004835BB" w:rsidRPr="004835BB" w:rsidRDefault="004835BB" w:rsidP="004835BB">
            <w:pPr>
              <w:spacing w:after="60" w:line="240" w:lineRule="auto"/>
              <w:rPr>
                <w:rFonts w:ascii="Arial" w:eastAsia="Times New Roman" w:hAnsi="Arial" w:cs="Arial"/>
                <w:b/>
                <w:bCs/>
                <w:color w:val="000000"/>
                <w:sz w:val="20"/>
                <w:szCs w:val="20"/>
              </w:rPr>
            </w:pPr>
            <w:r w:rsidRPr="004835BB">
              <w:rPr>
                <w:rFonts w:ascii="Arial" w:eastAsia="Times New Roman" w:hAnsi="Arial" w:cs="Arial"/>
                <w:b/>
                <w:bCs/>
                <w:color w:val="000000"/>
                <w:sz w:val="20"/>
                <w:szCs w:val="20"/>
              </w:rPr>
              <w:t>More about...</w:t>
            </w:r>
          </w:p>
          <w:p w:rsidR="004835BB" w:rsidRPr="004835BB" w:rsidRDefault="004835BB" w:rsidP="004835BB">
            <w:pPr>
              <w:spacing w:after="0" w:line="240" w:lineRule="auto"/>
              <w:rPr>
                <w:rFonts w:ascii="Arial" w:eastAsia="Times New Roman" w:hAnsi="Arial" w:cs="Arial"/>
                <w:color w:val="000000"/>
                <w:sz w:val="20"/>
                <w:szCs w:val="20"/>
              </w:rPr>
            </w:pPr>
            <w:hyperlink r:id="rId31" w:tgtFrame="_blank" w:history="1">
              <w:r w:rsidRPr="004835BB">
                <w:rPr>
                  <w:rFonts w:ascii="Arial" w:eastAsia="Times New Roman" w:hAnsi="Arial" w:cs="Arial"/>
                  <w:color w:val="0000CC"/>
                  <w:sz w:val="20"/>
                  <w:szCs w:val="20"/>
                  <w:u w:val="single"/>
                </w:rPr>
                <w:t>Court Cases »</w:t>
              </w:r>
            </w:hyperlink>
          </w:p>
          <w:p w:rsidR="004835BB" w:rsidRPr="004835BB" w:rsidRDefault="004835BB" w:rsidP="004835BB">
            <w:pPr>
              <w:spacing w:after="0" w:line="240" w:lineRule="auto"/>
              <w:rPr>
                <w:rFonts w:ascii="Arial" w:eastAsia="Times New Roman" w:hAnsi="Arial" w:cs="Arial"/>
                <w:color w:val="000000"/>
                <w:sz w:val="20"/>
                <w:szCs w:val="20"/>
              </w:rPr>
            </w:pPr>
            <w:hyperlink r:id="rId32" w:tgtFrame="_blank" w:history="1">
              <w:r w:rsidRPr="004835BB">
                <w:rPr>
                  <w:rFonts w:ascii="Arial" w:eastAsia="Times New Roman" w:hAnsi="Arial" w:cs="Arial"/>
                  <w:color w:val="0000CC"/>
                  <w:sz w:val="20"/>
                  <w:szCs w:val="20"/>
                  <w:u w:val="single"/>
                </w:rPr>
                <w:t>Civil Court »</w:t>
              </w:r>
            </w:hyperlink>
          </w:p>
          <w:p w:rsidR="004835BB" w:rsidRPr="004835BB" w:rsidRDefault="004835BB" w:rsidP="004835BB">
            <w:pPr>
              <w:spacing w:after="0" w:line="240" w:lineRule="auto"/>
              <w:rPr>
                <w:rFonts w:ascii="Arial" w:eastAsia="Times New Roman" w:hAnsi="Arial" w:cs="Arial"/>
                <w:color w:val="000000"/>
                <w:sz w:val="20"/>
                <w:szCs w:val="20"/>
              </w:rPr>
            </w:pPr>
            <w:hyperlink r:id="rId33" w:tgtFrame="_blank" w:history="1">
              <w:r w:rsidRPr="004835BB">
                <w:rPr>
                  <w:rFonts w:ascii="Arial" w:eastAsia="Times New Roman" w:hAnsi="Arial" w:cs="Arial"/>
                  <w:color w:val="0000CC"/>
                  <w:sz w:val="20"/>
                  <w:szCs w:val="20"/>
                  <w:u w:val="single"/>
                </w:rPr>
                <w:t>A High Court »</w:t>
              </w:r>
            </w:hyperlink>
          </w:p>
          <w:p w:rsidR="004835BB" w:rsidRPr="004835BB" w:rsidRDefault="004835BB" w:rsidP="004835BB">
            <w:pPr>
              <w:spacing w:after="0" w:line="240" w:lineRule="auto"/>
              <w:rPr>
                <w:rFonts w:ascii="Arial" w:eastAsia="Times New Roman" w:hAnsi="Arial" w:cs="Arial"/>
                <w:color w:val="000000"/>
                <w:sz w:val="20"/>
                <w:szCs w:val="20"/>
              </w:rPr>
            </w:pPr>
            <w:hyperlink r:id="rId34" w:tgtFrame="_blank" w:history="1">
              <w:r w:rsidRPr="004835BB">
                <w:rPr>
                  <w:rFonts w:ascii="Arial" w:eastAsia="Times New Roman" w:hAnsi="Arial" w:cs="Arial"/>
                  <w:color w:val="0000CC"/>
                  <w:sz w:val="20"/>
                  <w:szCs w:val="20"/>
                  <w:u w:val="single"/>
                </w:rPr>
                <w:t>Tax Calculator »</w:t>
              </w:r>
            </w:hyperlink>
          </w:p>
          <w:p w:rsidR="004835BB" w:rsidRPr="004835BB" w:rsidRDefault="004835BB" w:rsidP="004835BB">
            <w:pPr>
              <w:spacing w:after="0" w:line="240" w:lineRule="auto"/>
              <w:rPr>
                <w:rFonts w:ascii="Arial" w:eastAsia="Times New Roman" w:hAnsi="Arial" w:cs="Arial"/>
                <w:color w:val="000000"/>
                <w:sz w:val="20"/>
                <w:szCs w:val="20"/>
              </w:rPr>
            </w:pPr>
            <w:hyperlink r:id="rId35" w:tgtFrame="_blank" w:history="1">
              <w:r w:rsidRPr="004835BB">
                <w:rPr>
                  <w:rFonts w:ascii="Arial" w:eastAsia="Times New Roman" w:hAnsi="Arial" w:cs="Arial"/>
                  <w:color w:val="0000CC"/>
                  <w:sz w:val="20"/>
                  <w:szCs w:val="20"/>
                  <w:u w:val="single"/>
                </w:rPr>
                <w:t>Tax Table »</w:t>
              </w:r>
            </w:hyperlink>
          </w:p>
          <w:p w:rsidR="004835BB" w:rsidRPr="004835BB" w:rsidRDefault="004835BB" w:rsidP="004835BB">
            <w:pPr>
              <w:spacing w:after="0" w:line="240" w:lineRule="auto"/>
              <w:rPr>
                <w:rFonts w:ascii="Arial" w:eastAsia="Times New Roman" w:hAnsi="Arial" w:cs="Arial"/>
                <w:color w:val="000000"/>
                <w:sz w:val="20"/>
                <w:szCs w:val="20"/>
              </w:rPr>
            </w:pPr>
            <w:hyperlink r:id="rId36" w:tgtFrame="_blank" w:history="1">
              <w:r w:rsidRPr="004835BB">
                <w:rPr>
                  <w:rFonts w:ascii="Arial" w:eastAsia="Times New Roman" w:hAnsi="Arial" w:cs="Arial"/>
                  <w:color w:val="0000CC"/>
                  <w:sz w:val="20"/>
                  <w:szCs w:val="20"/>
                  <w:u w:val="single"/>
                </w:rPr>
                <w:t>Tax Brackets »</w:t>
              </w:r>
            </w:hyperlink>
          </w:p>
          <w:p w:rsidR="004835BB" w:rsidRPr="004835BB" w:rsidRDefault="004835BB" w:rsidP="004835BB">
            <w:pPr>
              <w:spacing w:after="0" w:line="240" w:lineRule="auto"/>
              <w:rPr>
                <w:rFonts w:ascii="Arial" w:eastAsia="Times New Roman" w:hAnsi="Arial" w:cs="Arial"/>
                <w:color w:val="000000"/>
                <w:sz w:val="20"/>
                <w:szCs w:val="20"/>
              </w:rPr>
            </w:pPr>
            <w:hyperlink r:id="rId37" w:tgtFrame="_blank" w:history="1">
              <w:r w:rsidRPr="004835BB">
                <w:rPr>
                  <w:rFonts w:ascii="Arial" w:eastAsia="Times New Roman" w:hAnsi="Arial" w:cs="Arial"/>
                  <w:color w:val="0000CC"/>
                  <w:sz w:val="20"/>
                  <w:szCs w:val="20"/>
                  <w:u w:val="single"/>
                </w:rPr>
                <w:t>Tax Rates »</w:t>
              </w:r>
            </w:hyperlink>
          </w:p>
          <w:p w:rsidR="004835BB" w:rsidRPr="004835BB" w:rsidRDefault="004835BB" w:rsidP="004835BB">
            <w:pPr>
              <w:spacing w:after="0" w:line="240" w:lineRule="auto"/>
              <w:jc w:val="center"/>
              <w:rPr>
                <w:rFonts w:ascii="Arial" w:eastAsia="Times New Roman" w:hAnsi="Arial" w:cs="Arial"/>
                <w:color w:val="000000"/>
                <w:sz w:val="20"/>
                <w:szCs w:val="20"/>
              </w:rPr>
            </w:pPr>
            <w:r w:rsidRPr="004835BB">
              <w:rPr>
                <w:rFonts w:ascii="Arial" w:eastAsia="Times New Roman" w:hAnsi="Arial" w:cs="Arial"/>
                <w:color w:val="0000CC"/>
                <w:sz w:val="20"/>
                <w:szCs w:val="20"/>
                <w:u w:val="single"/>
              </w:rPr>
              <w:t>About these links</w:t>
            </w:r>
          </w:p>
        </w:tc>
      </w:tr>
    </w:tbl>
    <w:tbl>
      <w:tblPr>
        <w:tblpPr w:leftFromText="180" w:rightFromText="180" w:vertAnchor="text" w:horzAnchor="margin" w:tblpXSpec="center" w:tblpY="-3008"/>
        <w:tblOverlap w:val="never"/>
        <w:tblW w:w="12990" w:type="dxa"/>
        <w:tblCellSpacing w:w="30" w:type="dxa"/>
        <w:tblCellMar>
          <w:top w:w="30" w:type="dxa"/>
          <w:left w:w="30" w:type="dxa"/>
          <w:bottom w:w="30" w:type="dxa"/>
          <w:right w:w="30" w:type="dxa"/>
        </w:tblCellMar>
        <w:tblLook w:val="04A0" w:firstRow="1" w:lastRow="0" w:firstColumn="1" w:lastColumn="0" w:noHBand="0" w:noVBand="1"/>
      </w:tblPr>
      <w:tblGrid>
        <w:gridCol w:w="400"/>
        <w:gridCol w:w="12590"/>
      </w:tblGrid>
      <w:tr w:rsidR="004835BB" w:rsidRPr="004835BB" w:rsidTr="004835BB">
        <w:trPr>
          <w:tblCellSpacing w:w="30" w:type="dxa"/>
        </w:trPr>
        <w:tc>
          <w:tcPr>
            <w:tcW w:w="0" w:type="auto"/>
            <w:vAlign w:val="center"/>
          </w:tcPr>
          <w:p w:rsidR="004835BB" w:rsidRPr="004835BB" w:rsidRDefault="004835BB" w:rsidP="004835BB">
            <w:pPr>
              <w:spacing w:after="0" w:line="240" w:lineRule="auto"/>
              <w:rPr>
                <w:rFonts w:ascii="Trebuchet MS" w:eastAsia="Times New Roman" w:hAnsi="Trebuchet MS" w:cs="Times New Roman"/>
                <w:color w:val="FFFFFF"/>
                <w:sz w:val="18"/>
                <w:szCs w:val="18"/>
              </w:rPr>
            </w:pPr>
          </w:p>
        </w:tc>
        <w:tc>
          <w:tcPr>
            <w:tcW w:w="0" w:type="auto"/>
            <w:vAlign w:val="center"/>
            <w:hideMark/>
          </w:tcPr>
          <w:p w:rsidR="004835BB" w:rsidRPr="004835BB" w:rsidRDefault="004835BB" w:rsidP="004835BB">
            <w:pPr>
              <w:spacing w:after="0" w:line="240" w:lineRule="auto"/>
              <w:jc w:val="right"/>
              <w:rPr>
                <w:rFonts w:ascii="Trebuchet MS" w:eastAsia="Times New Roman" w:hAnsi="Trebuchet MS" w:cs="Times New Roman"/>
                <w:color w:val="FFFFFF"/>
                <w:sz w:val="18"/>
                <w:szCs w:val="18"/>
              </w:rPr>
            </w:pPr>
            <w:r w:rsidRPr="004835BB">
              <w:rPr>
                <w:rFonts w:ascii="Trebuchet MS" w:eastAsia="Times New Roman" w:hAnsi="Trebuchet MS" w:cs="Times New Roman"/>
                <w:b/>
                <w:bCs/>
                <w:color w:val="FFFFFF"/>
                <w:sz w:val="18"/>
                <w:szCs w:val="18"/>
              </w:rPr>
              <w:t>E-mail: </w:t>
            </w:r>
            <w:r w:rsidRPr="004835BB">
              <w:rPr>
                <w:rFonts w:ascii="Trebuchet MS" w:eastAsia="Times New Roman" w:hAnsi="Trebuchet MS" w:cs="Times New Roman"/>
                <w:color w:val="FFFFFF"/>
                <w:sz w:val="18"/>
                <w:szCs w:val="18"/>
              </w:rPr>
              <w:t>contact@LawMirror.com</w:t>
            </w:r>
          </w:p>
        </w:tc>
      </w:tr>
    </w:tbl>
    <w:p w:rsidR="004835BB" w:rsidRPr="004835BB" w:rsidRDefault="004835BB" w:rsidP="004835BB">
      <w:pPr>
        <w:shd w:val="clear" w:color="auto" w:fill="E3E9FF"/>
        <w:spacing w:after="0" w:line="240" w:lineRule="auto"/>
        <w:rPr>
          <w:rFonts w:ascii="Arial" w:eastAsia="Times New Roman" w:hAnsi="Arial" w:cs="Arial"/>
          <w:b/>
          <w:bCs/>
          <w:color w:val="0000CC"/>
          <w:u w:val="single"/>
        </w:rPr>
      </w:pPr>
      <w:r w:rsidRPr="004835BB">
        <w:rPr>
          <w:rFonts w:ascii="Arial" w:eastAsia="Times New Roman" w:hAnsi="Arial" w:cs="Arial"/>
          <w:b/>
          <w:bCs/>
          <w:color w:val="0000CC"/>
          <w:u w:val="single"/>
        </w:rPr>
        <w:t>« Back to Inbox</w:t>
      </w:r>
      <w:bookmarkStart w:id="0" w:name="_GoBack"/>
      <w:bookmarkEnd w:id="0"/>
    </w:p>
    <w:p w:rsidR="004835BB" w:rsidRPr="004835BB" w:rsidRDefault="004835BB" w:rsidP="004835BB">
      <w:pPr>
        <w:shd w:val="clear" w:color="auto" w:fill="E3E9FF"/>
        <w:spacing w:after="30" w:line="240" w:lineRule="auto"/>
        <w:jc w:val="center"/>
        <w:textAlignment w:val="center"/>
        <w:rPr>
          <w:rFonts w:ascii="Arial" w:eastAsia="Times New Roman" w:hAnsi="Arial" w:cs="Arial"/>
          <w:b/>
          <w:bCs/>
          <w:color w:val="000000"/>
          <w:sz w:val="20"/>
          <w:szCs w:val="20"/>
        </w:rPr>
      </w:pPr>
      <w:r w:rsidRPr="004835BB">
        <w:rPr>
          <w:rFonts w:ascii="Arial" w:eastAsia="Times New Roman" w:hAnsi="Arial" w:cs="Arial"/>
          <w:b/>
          <w:bCs/>
          <w:color w:val="000000"/>
          <w:sz w:val="20"/>
          <w:szCs w:val="20"/>
        </w:rPr>
        <w:t>Archive</w:t>
      </w:r>
    </w:p>
    <w:p w:rsidR="004835BB" w:rsidRPr="004835BB" w:rsidRDefault="004835BB" w:rsidP="004835BB">
      <w:pPr>
        <w:shd w:val="clear" w:color="auto" w:fill="E3E9FF"/>
        <w:spacing w:after="30" w:line="240" w:lineRule="auto"/>
        <w:jc w:val="center"/>
        <w:textAlignment w:val="center"/>
        <w:rPr>
          <w:rFonts w:ascii="Arial" w:eastAsia="Times New Roman" w:hAnsi="Arial" w:cs="Arial"/>
          <w:color w:val="000000"/>
          <w:sz w:val="20"/>
          <w:szCs w:val="20"/>
        </w:rPr>
      </w:pPr>
      <w:r w:rsidRPr="004835BB">
        <w:rPr>
          <w:rFonts w:ascii="Arial" w:eastAsia="Times New Roman" w:hAnsi="Arial" w:cs="Arial"/>
          <w:color w:val="000000"/>
          <w:sz w:val="20"/>
          <w:szCs w:val="20"/>
        </w:rPr>
        <w:t>Report spam</w:t>
      </w:r>
    </w:p>
    <w:p w:rsidR="004835BB" w:rsidRPr="004835BB" w:rsidRDefault="004835BB" w:rsidP="004835BB">
      <w:pPr>
        <w:shd w:val="clear" w:color="auto" w:fill="E3E9FF"/>
        <w:spacing w:after="30" w:line="240" w:lineRule="auto"/>
        <w:jc w:val="center"/>
        <w:textAlignment w:val="center"/>
        <w:rPr>
          <w:rFonts w:ascii="Arial" w:eastAsia="Times New Roman" w:hAnsi="Arial" w:cs="Arial"/>
          <w:color w:val="000000"/>
          <w:sz w:val="20"/>
          <w:szCs w:val="20"/>
        </w:rPr>
      </w:pPr>
      <w:r w:rsidRPr="004835BB">
        <w:rPr>
          <w:rFonts w:ascii="Arial" w:eastAsia="Times New Roman" w:hAnsi="Arial" w:cs="Arial"/>
          <w:color w:val="000000"/>
          <w:sz w:val="20"/>
          <w:szCs w:val="20"/>
        </w:rPr>
        <w:t>Delete</w:t>
      </w:r>
    </w:p>
    <w:p w:rsidR="004835BB" w:rsidRPr="004835BB" w:rsidRDefault="004835BB" w:rsidP="004835BB">
      <w:pPr>
        <w:shd w:val="clear" w:color="auto" w:fill="E3E9FF"/>
        <w:spacing w:after="0" w:line="240" w:lineRule="auto"/>
        <w:jc w:val="center"/>
        <w:textAlignment w:val="center"/>
        <w:rPr>
          <w:rFonts w:ascii="Arial" w:eastAsia="Times New Roman" w:hAnsi="Arial" w:cs="Arial"/>
          <w:color w:val="000000"/>
          <w:sz w:val="20"/>
          <w:szCs w:val="20"/>
        </w:rPr>
      </w:pPr>
      <w:r w:rsidRPr="004835BB">
        <w:rPr>
          <w:rFonts w:ascii="Arial" w:eastAsia="Times New Roman" w:hAnsi="Arial" w:cs="Arial"/>
          <w:color w:val="000000"/>
          <w:sz w:val="20"/>
          <w:szCs w:val="20"/>
        </w:rPr>
        <w:t>Move to</w:t>
      </w:r>
    </w:p>
    <w:p w:rsidR="004835BB" w:rsidRPr="004835BB" w:rsidRDefault="004835BB" w:rsidP="004835BB">
      <w:pPr>
        <w:shd w:val="clear" w:color="auto" w:fill="E3E9FF"/>
        <w:spacing w:after="30" w:line="240" w:lineRule="auto"/>
        <w:jc w:val="center"/>
        <w:textAlignment w:val="center"/>
        <w:rPr>
          <w:rFonts w:ascii="Arial" w:eastAsia="Times New Roman" w:hAnsi="Arial" w:cs="Arial"/>
          <w:color w:val="000000"/>
          <w:sz w:val="2"/>
          <w:szCs w:val="2"/>
        </w:rPr>
      </w:pPr>
      <w:r w:rsidRPr="004835BB">
        <w:rPr>
          <w:rFonts w:ascii="Arial" w:eastAsia="Times New Roman" w:hAnsi="Arial" w:cs="Arial"/>
          <w:color w:val="000000"/>
          <w:sz w:val="2"/>
          <w:szCs w:val="2"/>
        </w:rPr>
        <w:t> </w:t>
      </w:r>
    </w:p>
    <w:p w:rsidR="004835BB" w:rsidRPr="004835BB" w:rsidRDefault="004835BB" w:rsidP="004835BB">
      <w:pPr>
        <w:shd w:val="clear" w:color="auto" w:fill="E3E9FF"/>
        <w:spacing w:after="0" w:line="240" w:lineRule="auto"/>
        <w:jc w:val="center"/>
        <w:textAlignment w:val="center"/>
        <w:rPr>
          <w:rFonts w:ascii="Arial" w:eastAsia="Times New Roman" w:hAnsi="Arial" w:cs="Arial"/>
          <w:color w:val="000000"/>
          <w:sz w:val="20"/>
          <w:szCs w:val="20"/>
        </w:rPr>
      </w:pPr>
      <w:r w:rsidRPr="004835BB">
        <w:rPr>
          <w:rFonts w:ascii="Arial" w:eastAsia="Times New Roman" w:hAnsi="Arial" w:cs="Arial"/>
          <w:color w:val="000000"/>
          <w:sz w:val="20"/>
          <w:szCs w:val="20"/>
        </w:rPr>
        <w:t>Labels</w:t>
      </w:r>
    </w:p>
    <w:p w:rsidR="004835BB" w:rsidRPr="004835BB" w:rsidRDefault="004835BB" w:rsidP="004835BB">
      <w:pPr>
        <w:shd w:val="clear" w:color="auto" w:fill="E3E9FF"/>
        <w:spacing w:after="30" w:line="240" w:lineRule="auto"/>
        <w:jc w:val="center"/>
        <w:textAlignment w:val="center"/>
        <w:rPr>
          <w:rFonts w:ascii="Arial" w:eastAsia="Times New Roman" w:hAnsi="Arial" w:cs="Arial"/>
          <w:color w:val="000000"/>
          <w:sz w:val="2"/>
          <w:szCs w:val="2"/>
        </w:rPr>
      </w:pPr>
      <w:r w:rsidRPr="004835BB">
        <w:rPr>
          <w:rFonts w:ascii="Arial" w:eastAsia="Times New Roman" w:hAnsi="Arial" w:cs="Arial"/>
          <w:color w:val="000000"/>
          <w:sz w:val="2"/>
          <w:szCs w:val="2"/>
        </w:rPr>
        <w:t> </w:t>
      </w:r>
    </w:p>
    <w:p w:rsidR="004835BB" w:rsidRPr="004835BB" w:rsidRDefault="004835BB" w:rsidP="004835BB">
      <w:pPr>
        <w:shd w:val="clear" w:color="auto" w:fill="E3E9FF"/>
        <w:spacing w:after="0" w:line="240" w:lineRule="auto"/>
        <w:jc w:val="center"/>
        <w:textAlignment w:val="center"/>
        <w:rPr>
          <w:rFonts w:ascii="Arial" w:eastAsia="Times New Roman" w:hAnsi="Arial" w:cs="Arial"/>
          <w:color w:val="000000"/>
          <w:sz w:val="20"/>
          <w:szCs w:val="20"/>
        </w:rPr>
      </w:pPr>
      <w:r w:rsidRPr="004835BB">
        <w:rPr>
          <w:rFonts w:ascii="Arial" w:eastAsia="Times New Roman" w:hAnsi="Arial" w:cs="Arial"/>
          <w:color w:val="000000"/>
          <w:sz w:val="20"/>
          <w:szCs w:val="20"/>
        </w:rPr>
        <w:t>More actions</w:t>
      </w:r>
    </w:p>
    <w:p w:rsidR="004835BB" w:rsidRPr="004835BB" w:rsidRDefault="004835BB" w:rsidP="004835BB">
      <w:pPr>
        <w:shd w:val="clear" w:color="auto" w:fill="E3E9FF"/>
        <w:spacing w:after="30" w:line="240" w:lineRule="auto"/>
        <w:jc w:val="center"/>
        <w:textAlignment w:val="center"/>
        <w:rPr>
          <w:rFonts w:ascii="Arial" w:eastAsia="Times New Roman" w:hAnsi="Arial" w:cs="Arial"/>
          <w:color w:val="000000"/>
          <w:sz w:val="2"/>
          <w:szCs w:val="2"/>
        </w:rPr>
      </w:pPr>
      <w:r w:rsidRPr="004835BB">
        <w:rPr>
          <w:rFonts w:ascii="Arial" w:eastAsia="Times New Roman" w:hAnsi="Arial" w:cs="Arial"/>
          <w:color w:val="000000"/>
          <w:sz w:val="2"/>
          <w:szCs w:val="2"/>
        </w:rPr>
        <w:t> </w:t>
      </w:r>
    </w:p>
    <w:p w:rsidR="004835BB" w:rsidRPr="004835BB" w:rsidRDefault="004835BB" w:rsidP="004835BB">
      <w:pPr>
        <w:shd w:val="clear" w:color="auto" w:fill="E3E9FF"/>
        <w:spacing w:after="0" w:line="240" w:lineRule="auto"/>
        <w:jc w:val="right"/>
        <w:rPr>
          <w:rFonts w:ascii="Arial" w:eastAsia="Times New Roman" w:hAnsi="Arial" w:cs="Arial"/>
          <w:color w:val="000000"/>
          <w:sz w:val="20"/>
          <w:szCs w:val="20"/>
        </w:rPr>
      </w:pPr>
      <w:r w:rsidRPr="004835BB">
        <w:rPr>
          <w:rFonts w:ascii="Arial" w:eastAsia="Times New Roman" w:hAnsi="Arial" w:cs="Arial"/>
          <w:b/>
          <w:bCs/>
          <w:color w:val="0000CC"/>
          <w:sz w:val="20"/>
          <w:szCs w:val="20"/>
        </w:rPr>
        <w:t>‹ Newer</w:t>
      </w:r>
      <w:r w:rsidRPr="004835BB">
        <w:rPr>
          <w:rFonts w:ascii="Arial" w:eastAsia="Times New Roman" w:hAnsi="Arial" w:cs="Arial"/>
          <w:color w:val="000000"/>
          <w:sz w:val="20"/>
          <w:szCs w:val="20"/>
        </w:rPr>
        <w:t> </w:t>
      </w:r>
      <w:r w:rsidRPr="004835BB">
        <w:rPr>
          <w:rFonts w:ascii="Arial" w:eastAsia="Times New Roman" w:hAnsi="Arial" w:cs="Arial"/>
          <w:b/>
          <w:bCs/>
          <w:color w:val="000000"/>
          <w:sz w:val="20"/>
          <w:szCs w:val="20"/>
        </w:rPr>
        <w:t>2</w:t>
      </w:r>
      <w:r w:rsidRPr="004835BB">
        <w:rPr>
          <w:rFonts w:ascii="Arial" w:eastAsia="Times New Roman" w:hAnsi="Arial" w:cs="Arial"/>
          <w:color w:val="000000"/>
          <w:sz w:val="20"/>
          <w:szCs w:val="20"/>
        </w:rPr>
        <w:t> of </w:t>
      </w:r>
      <w:r w:rsidRPr="004835BB">
        <w:rPr>
          <w:rFonts w:ascii="Arial" w:eastAsia="Times New Roman" w:hAnsi="Arial" w:cs="Arial"/>
          <w:b/>
          <w:bCs/>
          <w:color w:val="000000"/>
          <w:sz w:val="20"/>
          <w:szCs w:val="20"/>
        </w:rPr>
        <w:t>1457</w:t>
      </w:r>
      <w:r w:rsidRPr="004835BB">
        <w:rPr>
          <w:rFonts w:ascii="Arial" w:eastAsia="Times New Roman" w:hAnsi="Arial" w:cs="Arial"/>
          <w:color w:val="000000"/>
          <w:sz w:val="20"/>
          <w:szCs w:val="20"/>
        </w:rPr>
        <w:t> </w:t>
      </w:r>
      <w:r w:rsidRPr="004835BB">
        <w:rPr>
          <w:rFonts w:ascii="Arial" w:eastAsia="Times New Roman" w:hAnsi="Arial" w:cs="Arial"/>
          <w:b/>
          <w:bCs/>
          <w:color w:val="0000CC"/>
          <w:sz w:val="20"/>
          <w:szCs w:val="20"/>
        </w:rPr>
        <w:t>Older ›</w:t>
      </w:r>
    </w:p>
    <w:p w:rsidR="004835BB" w:rsidRPr="004835BB" w:rsidRDefault="004835BB" w:rsidP="004835BB">
      <w:pPr>
        <w:shd w:val="clear" w:color="auto" w:fill="FFFFFF"/>
        <w:spacing w:after="0" w:line="240" w:lineRule="auto"/>
        <w:jc w:val="center"/>
        <w:rPr>
          <w:rFonts w:ascii="Arial" w:eastAsia="Times New Roman" w:hAnsi="Arial" w:cs="Arial"/>
          <w:color w:val="000000"/>
          <w:sz w:val="20"/>
          <w:szCs w:val="20"/>
        </w:rPr>
      </w:pPr>
      <w:r w:rsidRPr="004835BB">
        <w:rPr>
          <w:rFonts w:ascii="Arial" w:eastAsia="Times New Roman" w:hAnsi="Arial" w:cs="Arial"/>
          <w:color w:val="000000"/>
          <w:sz w:val="20"/>
          <w:szCs w:val="20"/>
        </w:rPr>
        <w:t>Get new mail notifications. Download the </w:t>
      </w:r>
      <w:hyperlink r:id="rId38" w:tgtFrame="_blank" w:history="1">
        <w:r w:rsidRPr="004835BB">
          <w:rPr>
            <w:rFonts w:ascii="Arial" w:eastAsia="Times New Roman" w:hAnsi="Arial" w:cs="Arial"/>
            <w:b/>
            <w:bCs/>
            <w:color w:val="0000CC"/>
            <w:sz w:val="20"/>
            <w:szCs w:val="20"/>
            <w:u w:val="single"/>
          </w:rPr>
          <w:t xml:space="preserve">Gmail </w:t>
        </w:r>
        <w:proofErr w:type="spellStart"/>
        <w:r w:rsidRPr="004835BB">
          <w:rPr>
            <w:rFonts w:ascii="Arial" w:eastAsia="Times New Roman" w:hAnsi="Arial" w:cs="Arial"/>
            <w:b/>
            <w:bCs/>
            <w:color w:val="0000CC"/>
            <w:sz w:val="20"/>
            <w:szCs w:val="20"/>
            <w:u w:val="single"/>
          </w:rPr>
          <w:t>Notifier</w:t>
        </w:r>
        <w:proofErr w:type="spellEnd"/>
      </w:hyperlink>
      <w:r w:rsidRPr="004835BB">
        <w:rPr>
          <w:rFonts w:ascii="Arial" w:eastAsia="Times New Roman" w:hAnsi="Arial" w:cs="Arial"/>
          <w:color w:val="000000"/>
          <w:sz w:val="20"/>
          <w:szCs w:val="20"/>
        </w:rPr>
        <w:t>.   </w:t>
      </w:r>
      <w:hyperlink r:id="rId39" w:tgtFrame="_blank" w:history="1">
        <w:r w:rsidRPr="004835BB">
          <w:rPr>
            <w:rFonts w:ascii="Arial" w:eastAsia="Times New Roman" w:hAnsi="Arial" w:cs="Arial"/>
            <w:color w:val="0000CC"/>
            <w:sz w:val="20"/>
            <w:szCs w:val="20"/>
            <w:u w:val="single"/>
          </w:rPr>
          <w:t>Learn more</w:t>
        </w:r>
      </w:hyperlink>
    </w:p>
    <w:p w:rsidR="004835BB" w:rsidRPr="004835BB" w:rsidRDefault="004835BB" w:rsidP="004835BB">
      <w:pPr>
        <w:shd w:val="clear" w:color="auto" w:fill="FFFFFF"/>
        <w:spacing w:after="0" w:line="240" w:lineRule="auto"/>
        <w:jc w:val="center"/>
        <w:rPr>
          <w:rFonts w:ascii="Arial" w:eastAsia="Times New Roman" w:hAnsi="Arial" w:cs="Arial"/>
          <w:b/>
          <w:bCs/>
          <w:color w:val="000000"/>
          <w:sz w:val="20"/>
          <w:szCs w:val="20"/>
        </w:rPr>
      </w:pPr>
      <w:r w:rsidRPr="004835BB">
        <w:rPr>
          <w:rFonts w:ascii="Arial" w:eastAsia="Times New Roman" w:hAnsi="Arial" w:cs="Arial"/>
          <w:b/>
          <w:bCs/>
          <w:color w:val="006633"/>
          <w:sz w:val="20"/>
          <w:szCs w:val="20"/>
        </w:rPr>
        <w:t>You are currently using 450 MB (5%) of your 7541 MB.</w:t>
      </w:r>
    </w:p>
    <w:p w:rsidR="004835BB" w:rsidRPr="004835BB" w:rsidRDefault="004835BB" w:rsidP="004835BB">
      <w:pPr>
        <w:shd w:val="clear" w:color="auto" w:fill="FFFFFF"/>
        <w:spacing w:after="0" w:line="240" w:lineRule="auto"/>
        <w:jc w:val="center"/>
        <w:rPr>
          <w:rFonts w:ascii="Arial" w:eastAsia="Times New Roman" w:hAnsi="Arial" w:cs="Arial"/>
          <w:color w:val="000000"/>
          <w:sz w:val="17"/>
          <w:szCs w:val="17"/>
        </w:rPr>
      </w:pPr>
      <w:r w:rsidRPr="004835BB">
        <w:rPr>
          <w:rFonts w:ascii="Arial" w:eastAsia="Times New Roman" w:hAnsi="Arial" w:cs="Arial"/>
          <w:color w:val="000000"/>
          <w:sz w:val="17"/>
          <w:szCs w:val="17"/>
        </w:rPr>
        <w:t>Last account activity: 2 days ago at this IP (202.65.158.21).  </w:t>
      </w:r>
      <w:r w:rsidRPr="004835BB">
        <w:rPr>
          <w:rFonts w:ascii="Arial" w:eastAsia="Times New Roman" w:hAnsi="Arial" w:cs="Arial"/>
          <w:color w:val="0000CC"/>
          <w:sz w:val="17"/>
          <w:szCs w:val="17"/>
        </w:rPr>
        <w:t>Details</w:t>
      </w:r>
    </w:p>
    <w:p w:rsidR="004835BB" w:rsidRPr="004835BB" w:rsidRDefault="004835BB" w:rsidP="004835BB">
      <w:pPr>
        <w:shd w:val="clear" w:color="auto" w:fill="FFFFFF"/>
        <w:spacing w:after="0" w:line="240" w:lineRule="auto"/>
        <w:jc w:val="center"/>
        <w:rPr>
          <w:rFonts w:ascii="Arial" w:eastAsia="Times New Roman" w:hAnsi="Arial" w:cs="Arial"/>
          <w:color w:val="000000"/>
          <w:sz w:val="17"/>
          <w:szCs w:val="17"/>
        </w:rPr>
      </w:pPr>
      <w:r w:rsidRPr="004835BB">
        <w:rPr>
          <w:rFonts w:ascii="Arial" w:eastAsia="Times New Roman" w:hAnsi="Arial" w:cs="Arial"/>
          <w:color w:val="000000"/>
          <w:sz w:val="17"/>
          <w:szCs w:val="17"/>
        </w:rPr>
        <w:t>Gmail view: standard | </w:t>
      </w:r>
      <w:r w:rsidRPr="004835BB">
        <w:rPr>
          <w:rFonts w:ascii="Arial" w:eastAsia="Times New Roman" w:hAnsi="Arial" w:cs="Arial"/>
          <w:color w:val="0000CC"/>
          <w:sz w:val="17"/>
          <w:szCs w:val="17"/>
          <w:u w:val="single"/>
        </w:rPr>
        <w:t>turn off chat</w:t>
      </w:r>
      <w:r w:rsidRPr="004835BB">
        <w:rPr>
          <w:rFonts w:ascii="Arial" w:eastAsia="Times New Roman" w:hAnsi="Arial" w:cs="Arial"/>
          <w:color w:val="000000"/>
          <w:sz w:val="17"/>
          <w:szCs w:val="17"/>
        </w:rPr>
        <w:t> | </w:t>
      </w:r>
      <w:r w:rsidRPr="004835BB">
        <w:rPr>
          <w:rFonts w:ascii="Arial" w:eastAsia="Times New Roman" w:hAnsi="Arial" w:cs="Arial"/>
          <w:color w:val="0000CC"/>
          <w:sz w:val="17"/>
          <w:szCs w:val="17"/>
          <w:u w:val="single"/>
        </w:rPr>
        <w:t>turn off buzz</w:t>
      </w:r>
      <w:r w:rsidRPr="004835BB">
        <w:rPr>
          <w:rFonts w:ascii="Arial" w:eastAsia="Times New Roman" w:hAnsi="Arial" w:cs="Arial"/>
          <w:color w:val="000000"/>
          <w:sz w:val="17"/>
          <w:szCs w:val="17"/>
        </w:rPr>
        <w:t> | </w:t>
      </w:r>
      <w:r w:rsidRPr="004835BB">
        <w:rPr>
          <w:rFonts w:ascii="Arial" w:eastAsia="Times New Roman" w:hAnsi="Arial" w:cs="Arial"/>
          <w:color w:val="0000CC"/>
          <w:sz w:val="17"/>
          <w:szCs w:val="17"/>
          <w:u w:val="single"/>
        </w:rPr>
        <w:t>older contact manager</w:t>
      </w:r>
      <w:r w:rsidRPr="004835BB">
        <w:rPr>
          <w:rFonts w:ascii="Arial" w:eastAsia="Times New Roman" w:hAnsi="Arial" w:cs="Arial"/>
          <w:color w:val="000000"/>
          <w:sz w:val="17"/>
          <w:szCs w:val="17"/>
        </w:rPr>
        <w:t> | </w:t>
      </w:r>
      <w:hyperlink r:id="rId40" w:tgtFrame="_top" w:history="1">
        <w:r w:rsidRPr="004835BB">
          <w:rPr>
            <w:rFonts w:ascii="Arial" w:eastAsia="Times New Roman" w:hAnsi="Arial" w:cs="Arial"/>
            <w:color w:val="0000CC"/>
            <w:sz w:val="17"/>
            <w:szCs w:val="17"/>
            <w:u w:val="single"/>
          </w:rPr>
          <w:t>basic HTML</w:t>
        </w:r>
      </w:hyperlink>
      <w:r w:rsidRPr="004835BB">
        <w:rPr>
          <w:rFonts w:ascii="Arial" w:eastAsia="Times New Roman" w:hAnsi="Arial" w:cs="Arial"/>
          <w:color w:val="000000"/>
          <w:sz w:val="17"/>
          <w:szCs w:val="17"/>
        </w:rPr>
        <w:t>  </w:t>
      </w:r>
      <w:hyperlink r:id="rId41" w:tgtFrame="_blank" w:history="1">
        <w:r w:rsidRPr="004835BB">
          <w:rPr>
            <w:rFonts w:ascii="Arial" w:eastAsia="Times New Roman" w:hAnsi="Arial" w:cs="Arial"/>
            <w:color w:val="0000CC"/>
            <w:sz w:val="17"/>
            <w:szCs w:val="17"/>
            <w:u w:val="single"/>
          </w:rPr>
          <w:t>Learn more</w:t>
        </w:r>
      </w:hyperlink>
    </w:p>
    <w:p w:rsidR="004835BB" w:rsidRPr="004835BB" w:rsidRDefault="004835BB" w:rsidP="004835BB">
      <w:pPr>
        <w:shd w:val="clear" w:color="auto" w:fill="FFFFFF"/>
        <w:spacing w:after="0" w:line="240" w:lineRule="auto"/>
        <w:jc w:val="center"/>
        <w:rPr>
          <w:rFonts w:ascii="Arial" w:eastAsia="Times New Roman" w:hAnsi="Arial" w:cs="Arial"/>
          <w:color w:val="000000"/>
          <w:sz w:val="17"/>
          <w:szCs w:val="17"/>
        </w:rPr>
      </w:pPr>
      <w:r w:rsidRPr="004835BB">
        <w:rPr>
          <w:rFonts w:ascii="Arial" w:eastAsia="Times New Roman" w:hAnsi="Arial" w:cs="Arial"/>
          <w:color w:val="444444"/>
          <w:sz w:val="17"/>
          <w:szCs w:val="17"/>
        </w:rPr>
        <w:t>©2010 Google</w:t>
      </w:r>
      <w:r w:rsidRPr="004835BB">
        <w:rPr>
          <w:rFonts w:ascii="Arial" w:eastAsia="Times New Roman" w:hAnsi="Arial" w:cs="Arial"/>
          <w:color w:val="000000"/>
          <w:sz w:val="17"/>
          <w:szCs w:val="17"/>
        </w:rPr>
        <w:t> - </w:t>
      </w:r>
      <w:hyperlink r:id="rId42" w:tgtFrame="_blank" w:history="1">
        <w:r w:rsidRPr="004835BB">
          <w:rPr>
            <w:rFonts w:ascii="Arial" w:eastAsia="Times New Roman" w:hAnsi="Arial" w:cs="Arial"/>
            <w:color w:val="0000CC"/>
            <w:sz w:val="17"/>
            <w:szCs w:val="17"/>
            <w:u w:val="single"/>
          </w:rPr>
          <w:t>Terms</w:t>
        </w:r>
      </w:hyperlink>
      <w:r w:rsidRPr="004835BB">
        <w:rPr>
          <w:rFonts w:ascii="Arial" w:eastAsia="Times New Roman" w:hAnsi="Arial" w:cs="Arial"/>
          <w:color w:val="000000"/>
          <w:sz w:val="17"/>
          <w:szCs w:val="17"/>
        </w:rPr>
        <w:t> - </w:t>
      </w:r>
      <w:hyperlink r:id="rId43" w:tgtFrame="_blank" w:history="1">
        <w:r w:rsidRPr="004835BB">
          <w:rPr>
            <w:rFonts w:ascii="Arial" w:eastAsia="Times New Roman" w:hAnsi="Arial" w:cs="Arial"/>
            <w:color w:val="0000CC"/>
            <w:sz w:val="17"/>
            <w:szCs w:val="17"/>
            <w:u w:val="single"/>
          </w:rPr>
          <w:t>Privacy Policy</w:t>
        </w:r>
      </w:hyperlink>
      <w:r w:rsidRPr="004835BB">
        <w:rPr>
          <w:rFonts w:ascii="Arial" w:eastAsia="Times New Roman" w:hAnsi="Arial" w:cs="Arial"/>
          <w:color w:val="000000"/>
          <w:sz w:val="17"/>
          <w:szCs w:val="17"/>
        </w:rPr>
        <w:t> - </w:t>
      </w:r>
      <w:hyperlink r:id="rId44" w:tgtFrame="_blank" w:history="1">
        <w:r w:rsidRPr="004835BB">
          <w:rPr>
            <w:rFonts w:ascii="Arial" w:eastAsia="Times New Roman" w:hAnsi="Arial" w:cs="Arial"/>
            <w:color w:val="0000CC"/>
            <w:sz w:val="17"/>
            <w:szCs w:val="17"/>
            <w:u w:val="single"/>
          </w:rPr>
          <w:t>Buzz Privacy Policy</w:t>
        </w:r>
      </w:hyperlink>
      <w:r w:rsidRPr="004835BB">
        <w:rPr>
          <w:rFonts w:ascii="Arial" w:eastAsia="Times New Roman" w:hAnsi="Arial" w:cs="Arial"/>
          <w:color w:val="000000"/>
          <w:sz w:val="17"/>
          <w:szCs w:val="17"/>
        </w:rPr>
        <w:t> - </w:t>
      </w:r>
      <w:hyperlink r:id="rId45" w:tgtFrame="_blank" w:history="1">
        <w:r w:rsidRPr="004835BB">
          <w:rPr>
            <w:rFonts w:ascii="Arial" w:eastAsia="Times New Roman" w:hAnsi="Arial" w:cs="Arial"/>
            <w:color w:val="0000CC"/>
            <w:sz w:val="17"/>
            <w:szCs w:val="17"/>
            <w:u w:val="single"/>
          </w:rPr>
          <w:t>Google Home</w:t>
        </w:r>
      </w:hyperlink>
    </w:p>
    <w:p w:rsidR="004835BB" w:rsidRPr="004835BB" w:rsidRDefault="004835BB" w:rsidP="004835BB">
      <w:pPr>
        <w:shd w:val="clear" w:color="auto" w:fill="FFFFFF"/>
        <w:spacing w:after="0" w:line="240" w:lineRule="auto"/>
        <w:rPr>
          <w:rFonts w:ascii="Arial" w:eastAsia="Times New Roman" w:hAnsi="Arial" w:cs="Arial"/>
          <w:color w:val="000000"/>
          <w:sz w:val="27"/>
          <w:szCs w:val="27"/>
        </w:rPr>
      </w:pPr>
      <w:r w:rsidRPr="004835BB">
        <w:rPr>
          <w:rFonts w:ascii="Arial" w:eastAsia="Times New Roman" w:hAnsi="Arial" w:cs="Arial"/>
          <w:color w:val="000000"/>
          <w:sz w:val="27"/>
          <w:szCs w:val="27"/>
        </w:rPr>
        <w:object w:dxaOrig="1440" w:dyaOrig="1440">
          <v:shape id="_x0000_i1155" type="#_x0000_t75" style="width:49.5pt;height:18pt" o:ole="">
            <v:imagedata r:id="rId46" o:title=""/>
          </v:shape>
          <w:control r:id="rId47" w:name="DefaultOcxName3" w:shapeid="_x0000_i1155"/>
        </w:object>
      </w:r>
    </w:p>
    <w:p w:rsidR="00D402FC" w:rsidRDefault="00D402FC"/>
    <w:sectPr w:rsidR="00D402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5BB"/>
    <w:rsid w:val="004835BB"/>
    <w:rsid w:val="00D40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835B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835B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835B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35B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835B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835BB"/>
    <w:rPr>
      <w:rFonts w:ascii="Times New Roman" w:eastAsia="Times New Roman" w:hAnsi="Times New Roman" w:cs="Times New Roman"/>
      <w:b/>
      <w:bCs/>
      <w:sz w:val="27"/>
      <w:szCs w:val="27"/>
    </w:rPr>
  </w:style>
  <w:style w:type="character" w:customStyle="1" w:styleId="apple-style-span">
    <w:name w:val="apple-style-span"/>
    <w:basedOn w:val="DefaultParagraphFont"/>
    <w:rsid w:val="004835BB"/>
  </w:style>
  <w:style w:type="character" w:styleId="Hyperlink">
    <w:name w:val="Hyperlink"/>
    <w:basedOn w:val="DefaultParagraphFont"/>
    <w:uiPriority w:val="99"/>
    <w:semiHidden/>
    <w:unhideWhenUsed/>
    <w:rsid w:val="004835BB"/>
    <w:rPr>
      <w:color w:val="0000FF"/>
      <w:u w:val="single"/>
    </w:rPr>
  </w:style>
  <w:style w:type="character" w:styleId="FollowedHyperlink">
    <w:name w:val="FollowedHyperlink"/>
    <w:basedOn w:val="DefaultParagraphFont"/>
    <w:uiPriority w:val="99"/>
    <w:semiHidden/>
    <w:unhideWhenUsed/>
    <w:rsid w:val="004835BB"/>
    <w:rPr>
      <w:color w:val="800080"/>
      <w:u w:val="single"/>
    </w:rPr>
  </w:style>
  <w:style w:type="character" w:customStyle="1" w:styleId="apple-converted-space">
    <w:name w:val="apple-converted-space"/>
    <w:basedOn w:val="DefaultParagraphFont"/>
    <w:rsid w:val="004835BB"/>
  </w:style>
  <w:style w:type="character" w:customStyle="1" w:styleId="e">
    <w:name w:val="e"/>
    <w:basedOn w:val="DefaultParagraphFont"/>
    <w:rsid w:val="004835BB"/>
  </w:style>
  <w:style w:type="character" w:customStyle="1" w:styleId="ab1">
    <w:name w:val="ab1"/>
    <w:basedOn w:val="DefaultParagraphFont"/>
    <w:rsid w:val="004835BB"/>
  </w:style>
  <w:style w:type="character" w:customStyle="1" w:styleId="is">
    <w:name w:val="is"/>
    <w:basedOn w:val="DefaultParagraphFont"/>
    <w:rsid w:val="004835BB"/>
  </w:style>
  <w:style w:type="character" w:customStyle="1" w:styleId="nu">
    <w:name w:val="nu"/>
    <w:basedOn w:val="DefaultParagraphFont"/>
    <w:rsid w:val="004835BB"/>
  </w:style>
  <w:style w:type="character" w:customStyle="1" w:styleId="p8">
    <w:name w:val="p8"/>
    <w:basedOn w:val="DefaultParagraphFont"/>
    <w:rsid w:val="004835BB"/>
  </w:style>
  <w:style w:type="character" w:customStyle="1" w:styleId="j-ke">
    <w:name w:val="j-ke"/>
    <w:basedOn w:val="DefaultParagraphFont"/>
    <w:rsid w:val="004835BB"/>
  </w:style>
  <w:style w:type="character" w:customStyle="1" w:styleId="cj">
    <w:name w:val="cj"/>
    <w:basedOn w:val="DefaultParagraphFont"/>
    <w:rsid w:val="004835BB"/>
  </w:style>
  <w:style w:type="character" w:customStyle="1" w:styleId="n5">
    <w:name w:val="n5"/>
    <w:basedOn w:val="DefaultParagraphFont"/>
    <w:rsid w:val="004835BB"/>
  </w:style>
  <w:style w:type="character" w:customStyle="1" w:styleId="uc">
    <w:name w:val="uc"/>
    <w:basedOn w:val="DefaultParagraphFont"/>
    <w:rsid w:val="004835BB"/>
  </w:style>
  <w:style w:type="character" w:customStyle="1" w:styleId="hhshnc">
    <w:name w:val="hhshnc"/>
    <w:basedOn w:val="DefaultParagraphFont"/>
    <w:rsid w:val="004835BB"/>
  </w:style>
  <w:style w:type="character" w:customStyle="1" w:styleId="hp">
    <w:name w:val="hp"/>
    <w:basedOn w:val="DefaultParagraphFont"/>
    <w:rsid w:val="004835BB"/>
  </w:style>
  <w:style w:type="character" w:customStyle="1" w:styleId="ho">
    <w:name w:val="ho"/>
    <w:basedOn w:val="DefaultParagraphFont"/>
    <w:rsid w:val="004835BB"/>
  </w:style>
  <w:style w:type="character" w:customStyle="1" w:styleId="he">
    <w:name w:val="he"/>
    <w:basedOn w:val="DefaultParagraphFont"/>
    <w:rsid w:val="004835BB"/>
  </w:style>
  <w:style w:type="character" w:customStyle="1" w:styleId="lhqn1d">
    <w:name w:val="lhqn1d"/>
    <w:basedOn w:val="DefaultParagraphFont"/>
    <w:rsid w:val="004835BB"/>
  </w:style>
  <w:style w:type="character" w:customStyle="1" w:styleId="ik">
    <w:name w:val="ik"/>
    <w:basedOn w:val="DefaultParagraphFont"/>
    <w:rsid w:val="004835BB"/>
  </w:style>
  <w:style w:type="character" w:customStyle="1" w:styleId="hb">
    <w:name w:val="hb"/>
    <w:basedOn w:val="DefaultParagraphFont"/>
    <w:rsid w:val="004835BB"/>
  </w:style>
  <w:style w:type="character" w:customStyle="1" w:styleId="g2">
    <w:name w:val="g2"/>
    <w:basedOn w:val="DefaultParagraphFont"/>
    <w:rsid w:val="004835BB"/>
  </w:style>
  <w:style w:type="character" w:customStyle="1" w:styleId="id">
    <w:name w:val="id"/>
    <w:basedOn w:val="DefaultParagraphFont"/>
    <w:rsid w:val="004835BB"/>
  </w:style>
  <w:style w:type="character" w:customStyle="1" w:styleId="g3">
    <w:name w:val="g3"/>
    <w:basedOn w:val="DefaultParagraphFont"/>
    <w:rsid w:val="004835BB"/>
  </w:style>
  <w:style w:type="character" w:customStyle="1" w:styleId="g8gnxb">
    <w:name w:val="g8gnxb"/>
    <w:basedOn w:val="DefaultParagraphFont"/>
    <w:rsid w:val="004835BB"/>
  </w:style>
  <w:style w:type="character" w:customStyle="1" w:styleId="dndecd">
    <w:name w:val="dndecd"/>
    <w:basedOn w:val="DefaultParagraphFont"/>
    <w:rsid w:val="004835BB"/>
  </w:style>
  <w:style w:type="character" w:styleId="Strong">
    <w:name w:val="Strong"/>
    <w:basedOn w:val="DefaultParagraphFont"/>
    <w:uiPriority w:val="22"/>
    <w:qFormat/>
    <w:rsid w:val="004835BB"/>
    <w:rPr>
      <w:b/>
      <w:bCs/>
    </w:rPr>
  </w:style>
  <w:style w:type="paragraph" w:styleId="NormalWeb">
    <w:name w:val="Normal (Web)"/>
    <w:basedOn w:val="Normal"/>
    <w:uiPriority w:val="99"/>
    <w:unhideWhenUsed/>
    <w:rsid w:val="004835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g">
    <w:name w:val="mg"/>
    <w:basedOn w:val="DefaultParagraphFont"/>
    <w:rsid w:val="004835BB"/>
  </w:style>
  <w:style w:type="character" w:customStyle="1" w:styleId="u7">
    <w:name w:val="u7"/>
    <w:basedOn w:val="DefaultParagraphFont"/>
    <w:rsid w:val="004835BB"/>
  </w:style>
  <w:style w:type="character" w:customStyle="1" w:styleId="mj">
    <w:name w:val="mj"/>
    <w:basedOn w:val="DefaultParagraphFont"/>
    <w:rsid w:val="004835BB"/>
  </w:style>
  <w:style w:type="character" w:customStyle="1" w:styleId="l8">
    <w:name w:val="l8"/>
    <w:basedOn w:val="DefaultParagraphFont"/>
    <w:rsid w:val="004835BB"/>
  </w:style>
  <w:style w:type="character" w:customStyle="1" w:styleId="l3">
    <w:name w:val="l3"/>
    <w:basedOn w:val="DefaultParagraphFont"/>
    <w:rsid w:val="004835BB"/>
  </w:style>
  <w:style w:type="paragraph" w:styleId="BalloonText">
    <w:name w:val="Balloon Text"/>
    <w:basedOn w:val="Normal"/>
    <w:link w:val="BalloonTextChar"/>
    <w:uiPriority w:val="99"/>
    <w:semiHidden/>
    <w:unhideWhenUsed/>
    <w:rsid w:val="004835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35B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835B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835B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835B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35B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835B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835BB"/>
    <w:rPr>
      <w:rFonts w:ascii="Times New Roman" w:eastAsia="Times New Roman" w:hAnsi="Times New Roman" w:cs="Times New Roman"/>
      <w:b/>
      <w:bCs/>
      <w:sz w:val="27"/>
      <w:szCs w:val="27"/>
    </w:rPr>
  </w:style>
  <w:style w:type="character" w:customStyle="1" w:styleId="apple-style-span">
    <w:name w:val="apple-style-span"/>
    <w:basedOn w:val="DefaultParagraphFont"/>
    <w:rsid w:val="004835BB"/>
  </w:style>
  <w:style w:type="character" w:styleId="Hyperlink">
    <w:name w:val="Hyperlink"/>
    <w:basedOn w:val="DefaultParagraphFont"/>
    <w:uiPriority w:val="99"/>
    <w:semiHidden/>
    <w:unhideWhenUsed/>
    <w:rsid w:val="004835BB"/>
    <w:rPr>
      <w:color w:val="0000FF"/>
      <w:u w:val="single"/>
    </w:rPr>
  </w:style>
  <w:style w:type="character" w:styleId="FollowedHyperlink">
    <w:name w:val="FollowedHyperlink"/>
    <w:basedOn w:val="DefaultParagraphFont"/>
    <w:uiPriority w:val="99"/>
    <w:semiHidden/>
    <w:unhideWhenUsed/>
    <w:rsid w:val="004835BB"/>
    <w:rPr>
      <w:color w:val="800080"/>
      <w:u w:val="single"/>
    </w:rPr>
  </w:style>
  <w:style w:type="character" w:customStyle="1" w:styleId="apple-converted-space">
    <w:name w:val="apple-converted-space"/>
    <w:basedOn w:val="DefaultParagraphFont"/>
    <w:rsid w:val="004835BB"/>
  </w:style>
  <w:style w:type="character" w:customStyle="1" w:styleId="e">
    <w:name w:val="e"/>
    <w:basedOn w:val="DefaultParagraphFont"/>
    <w:rsid w:val="004835BB"/>
  </w:style>
  <w:style w:type="character" w:customStyle="1" w:styleId="ab1">
    <w:name w:val="ab1"/>
    <w:basedOn w:val="DefaultParagraphFont"/>
    <w:rsid w:val="004835BB"/>
  </w:style>
  <w:style w:type="character" w:customStyle="1" w:styleId="is">
    <w:name w:val="is"/>
    <w:basedOn w:val="DefaultParagraphFont"/>
    <w:rsid w:val="004835BB"/>
  </w:style>
  <w:style w:type="character" w:customStyle="1" w:styleId="nu">
    <w:name w:val="nu"/>
    <w:basedOn w:val="DefaultParagraphFont"/>
    <w:rsid w:val="004835BB"/>
  </w:style>
  <w:style w:type="character" w:customStyle="1" w:styleId="p8">
    <w:name w:val="p8"/>
    <w:basedOn w:val="DefaultParagraphFont"/>
    <w:rsid w:val="004835BB"/>
  </w:style>
  <w:style w:type="character" w:customStyle="1" w:styleId="j-ke">
    <w:name w:val="j-ke"/>
    <w:basedOn w:val="DefaultParagraphFont"/>
    <w:rsid w:val="004835BB"/>
  </w:style>
  <w:style w:type="character" w:customStyle="1" w:styleId="cj">
    <w:name w:val="cj"/>
    <w:basedOn w:val="DefaultParagraphFont"/>
    <w:rsid w:val="004835BB"/>
  </w:style>
  <w:style w:type="character" w:customStyle="1" w:styleId="n5">
    <w:name w:val="n5"/>
    <w:basedOn w:val="DefaultParagraphFont"/>
    <w:rsid w:val="004835BB"/>
  </w:style>
  <w:style w:type="character" w:customStyle="1" w:styleId="uc">
    <w:name w:val="uc"/>
    <w:basedOn w:val="DefaultParagraphFont"/>
    <w:rsid w:val="004835BB"/>
  </w:style>
  <w:style w:type="character" w:customStyle="1" w:styleId="hhshnc">
    <w:name w:val="hhshnc"/>
    <w:basedOn w:val="DefaultParagraphFont"/>
    <w:rsid w:val="004835BB"/>
  </w:style>
  <w:style w:type="character" w:customStyle="1" w:styleId="hp">
    <w:name w:val="hp"/>
    <w:basedOn w:val="DefaultParagraphFont"/>
    <w:rsid w:val="004835BB"/>
  </w:style>
  <w:style w:type="character" w:customStyle="1" w:styleId="ho">
    <w:name w:val="ho"/>
    <w:basedOn w:val="DefaultParagraphFont"/>
    <w:rsid w:val="004835BB"/>
  </w:style>
  <w:style w:type="character" w:customStyle="1" w:styleId="he">
    <w:name w:val="he"/>
    <w:basedOn w:val="DefaultParagraphFont"/>
    <w:rsid w:val="004835BB"/>
  </w:style>
  <w:style w:type="character" w:customStyle="1" w:styleId="lhqn1d">
    <w:name w:val="lhqn1d"/>
    <w:basedOn w:val="DefaultParagraphFont"/>
    <w:rsid w:val="004835BB"/>
  </w:style>
  <w:style w:type="character" w:customStyle="1" w:styleId="ik">
    <w:name w:val="ik"/>
    <w:basedOn w:val="DefaultParagraphFont"/>
    <w:rsid w:val="004835BB"/>
  </w:style>
  <w:style w:type="character" w:customStyle="1" w:styleId="hb">
    <w:name w:val="hb"/>
    <w:basedOn w:val="DefaultParagraphFont"/>
    <w:rsid w:val="004835BB"/>
  </w:style>
  <w:style w:type="character" w:customStyle="1" w:styleId="g2">
    <w:name w:val="g2"/>
    <w:basedOn w:val="DefaultParagraphFont"/>
    <w:rsid w:val="004835BB"/>
  </w:style>
  <w:style w:type="character" w:customStyle="1" w:styleId="id">
    <w:name w:val="id"/>
    <w:basedOn w:val="DefaultParagraphFont"/>
    <w:rsid w:val="004835BB"/>
  </w:style>
  <w:style w:type="character" w:customStyle="1" w:styleId="g3">
    <w:name w:val="g3"/>
    <w:basedOn w:val="DefaultParagraphFont"/>
    <w:rsid w:val="004835BB"/>
  </w:style>
  <w:style w:type="character" w:customStyle="1" w:styleId="g8gnxb">
    <w:name w:val="g8gnxb"/>
    <w:basedOn w:val="DefaultParagraphFont"/>
    <w:rsid w:val="004835BB"/>
  </w:style>
  <w:style w:type="character" w:customStyle="1" w:styleId="dndecd">
    <w:name w:val="dndecd"/>
    <w:basedOn w:val="DefaultParagraphFont"/>
    <w:rsid w:val="004835BB"/>
  </w:style>
  <w:style w:type="character" w:styleId="Strong">
    <w:name w:val="Strong"/>
    <w:basedOn w:val="DefaultParagraphFont"/>
    <w:uiPriority w:val="22"/>
    <w:qFormat/>
    <w:rsid w:val="004835BB"/>
    <w:rPr>
      <w:b/>
      <w:bCs/>
    </w:rPr>
  </w:style>
  <w:style w:type="paragraph" w:styleId="NormalWeb">
    <w:name w:val="Normal (Web)"/>
    <w:basedOn w:val="Normal"/>
    <w:uiPriority w:val="99"/>
    <w:unhideWhenUsed/>
    <w:rsid w:val="004835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g">
    <w:name w:val="mg"/>
    <w:basedOn w:val="DefaultParagraphFont"/>
    <w:rsid w:val="004835BB"/>
  </w:style>
  <w:style w:type="character" w:customStyle="1" w:styleId="u7">
    <w:name w:val="u7"/>
    <w:basedOn w:val="DefaultParagraphFont"/>
    <w:rsid w:val="004835BB"/>
  </w:style>
  <w:style w:type="character" w:customStyle="1" w:styleId="mj">
    <w:name w:val="mj"/>
    <w:basedOn w:val="DefaultParagraphFont"/>
    <w:rsid w:val="004835BB"/>
  </w:style>
  <w:style w:type="character" w:customStyle="1" w:styleId="l8">
    <w:name w:val="l8"/>
    <w:basedOn w:val="DefaultParagraphFont"/>
    <w:rsid w:val="004835BB"/>
  </w:style>
  <w:style w:type="character" w:customStyle="1" w:styleId="l3">
    <w:name w:val="l3"/>
    <w:basedOn w:val="DefaultParagraphFont"/>
    <w:rsid w:val="004835BB"/>
  </w:style>
  <w:style w:type="paragraph" w:styleId="BalloonText">
    <w:name w:val="Balloon Text"/>
    <w:basedOn w:val="Normal"/>
    <w:link w:val="BalloonTextChar"/>
    <w:uiPriority w:val="99"/>
    <w:semiHidden/>
    <w:unhideWhenUsed/>
    <w:rsid w:val="004835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35B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6077751">
      <w:bodyDiv w:val="1"/>
      <w:marLeft w:val="0"/>
      <w:marRight w:val="0"/>
      <w:marTop w:val="0"/>
      <w:marBottom w:val="0"/>
      <w:divBdr>
        <w:top w:val="none" w:sz="0" w:space="0" w:color="auto"/>
        <w:left w:val="none" w:sz="0" w:space="0" w:color="auto"/>
        <w:bottom w:val="none" w:sz="0" w:space="0" w:color="auto"/>
        <w:right w:val="none" w:sz="0" w:space="0" w:color="auto"/>
      </w:divBdr>
      <w:divsChild>
        <w:div w:id="1508592742">
          <w:marLeft w:val="0"/>
          <w:marRight w:val="0"/>
          <w:marTop w:val="0"/>
          <w:marBottom w:val="0"/>
          <w:divBdr>
            <w:top w:val="none" w:sz="0" w:space="0" w:color="auto"/>
            <w:left w:val="none" w:sz="0" w:space="0" w:color="auto"/>
            <w:bottom w:val="none" w:sz="0" w:space="0" w:color="auto"/>
            <w:right w:val="none" w:sz="0" w:space="0" w:color="auto"/>
          </w:divBdr>
          <w:divsChild>
            <w:div w:id="638074480">
              <w:marLeft w:val="0"/>
              <w:marRight w:val="0"/>
              <w:marTop w:val="0"/>
              <w:marBottom w:val="0"/>
              <w:divBdr>
                <w:top w:val="none" w:sz="0" w:space="0" w:color="auto"/>
                <w:left w:val="none" w:sz="0" w:space="0" w:color="auto"/>
                <w:bottom w:val="none" w:sz="0" w:space="0" w:color="auto"/>
                <w:right w:val="none" w:sz="0" w:space="0" w:color="auto"/>
              </w:divBdr>
              <w:divsChild>
                <w:div w:id="1259676803">
                  <w:marLeft w:val="0"/>
                  <w:marRight w:val="0"/>
                  <w:marTop w:val="0"/>
                  <w:marBottom w:val="0"/>
                  <w:divBdr>
                    <w:top w:val="none" w:sz="0" w:space="0" w:color="auto"/>
                    <w:left w:val="none" w:sz="0" w:space="0" w:color="auto"/>
                    <w:bottom w:val="none" w:sz="0" w:space="0" w:color="auto"/>
                    <w:right w:val="none" w:sz="0" w:space="0" w:color="auto"/>
                  </w:divBdr>
                </w:div>
                <w:div w:id="541944523">
                  <w:marLeft w:val="0"/>
                  <w:marRight w:val="0"/>
                  <w:marTop w:val="0"/>
                  <w:marBottom w:val="0"/>
                  <w:divBdr>
                    <w:top w:val="none" w:sz="0" w:space="0" w:color="auto"/>
                    <w:left w:val="none" w:sz="0" w:space="0" w:color="auto"/>
                    <w:bottom w:val="none" w:sz="0" w:space="0" w:color="auto"/>
                    <w:right w:val="none" w:sz="0" w:space="0" w:color="auto"/>
                  </w:divBdr>
                  <w:divsChild>
                    <w:div w:id="1831435774">
                      <w:marLeft w:val="0"/>
                      <w:marRight w:val="0"/>
                      <w:marTop w:val="0"/>
                      <w:marBottom w:val="0"/>
                      <w:divBdr>
                        <w:top w:val="none" w:sz="0" w:space="0" w:color="auto"/>
                        <w:left w:val="none" w:sz="0" w:space="0" w:color="auto"/>
                        <w:bottom w:val="none" w:sz="0" w:space="0" w:color="auto"/>
                        <w:right w:val="none" w:sz="0" w:space="0" w:color="auto"/>
                      </w:divBdr>
                      <w:divsChild>
                        <w:div w:id="63723776">
                          <w:marLeft w:val="0"/>
                          <w:marRight w:val="0"/>
                          <w:marTop w:val="0"/>
                          <w:marBottom w:val="0"/>
                          <w:divBdr>
                            <w:top w:val="none" w:sz="0" w:space="0" w:color="auto"/>
                            <w:left w:val="none" w:sz="0" w:space="0" w:color="auto"/>
                            <w:bottom w:val="none" w:sz="0" w:space="0" w:color="auto"/>
                            <w:right w:val="none" w:sz="0" w:space="0" w:color="auto"/>
                          </w:divBdr>
                          <w:divsChild>
                            <w:div w:id="215626689">
                              <w:marLeft w:val="0"/>
                              <w:marRight w:val="0"/>
                              <w:marTop w:val="0"/>
                              <w:marBottom w:val="0"/>
                              <w:divBdr>
                                <w:top w:val="none" w:sz="0" w:space="0" w:color="auto"/>
                                <w:left w:val="none" w:sz="0" w:space="0" w:color="auto"/>
                                <w:bottom w:val="none" w:sz="0" w:space="0" w:color="auto"/>
                                <w:right w:val="none" w:sz="0" w:space="0" w:color="auto"/>
                              </w:divBdr>
                              <w:divsChild>
                                <w:div w:id="566846311">
                                  <w:marLeft w:val="0"/>
                                  <w:marRight w:val="0"/>
                                  <w:marTop w:val="0"/>
                                  <w:marBottom w:val="0"/>
                                  <w:divBdr>
                                    <w:top w:val="none" w:sz="0" w:space="0" w:color="auto"/>
                                    <w:left w:val="none" w:sz="0" w:space="0" w:color="auto"/>
                                    <w:bottom w:val="none" w:sz="0" w:space="0" w:color="auto"/>
                                    <w:right w:val="none" w:sz="0" w:space="0" w:color="auto"/>
                                  </w:divBdr>
                                  <w:divsChild>
                                    <w:div w:id="789782721">
                                      <w:marLeft w:val="0"/>
                                      <w:marRight w:val="0"/>
                                      <w:marTop w:val="0"/>
                                      <w:marBottom w:val="30"/>
                                      <w:divBdr>
                                        <w:top w:val="none" w:sz="0" w:space="0" w:color="auto"/>
                                        <w:left w:val="none" w:sz="0" w:space="0" w:color="auto"/>
                                        <w:bottom w:val="single" w:sz="6" w:space="0" w:color="C9D7F1"/>
                                        <w:right w:val="none" w:sz="0" w:space="0" w:color="auto"/>
                                      </w:divBdr>
                                      <w:divsChild>
                                        <w:div w:id="1392774948">
                                          <w:marLeft w:val="0"/>
                                          <w:marRight w:val="0"/>
                                          <w:marTop w:val="0"/>
                                          <w:marBottom w:val="0"/>
                                          <w:divBdr>
                                            <w:top w:val="none" w:sz="0" w:space="0" w:color="auto"/>
                                            <w:left w:val="none" w:sz="0" w:space="0" w:color="auto"/>
                                            <w:bottom w:val="none" w:sz="0" w:space="0" w:color="auto"/>
                                            <w:right w:val="none" w:sz="0" w:space="0" w:color="auto"/>
                                          </w:divBdr>
                                        </w:div>
                                        <w:div w:id="1776748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63159">
                                  <w:marLeft w:val="0"/>
                                  <w:marRight w:val="0"/>
                                  <w:marTop w:val="0"/>
                                  <w:marBottom w:val="0"/>
                                  <w:divBdr>
                                    <w:top w:val="none" w:sz="0" w:space="0" w:color="auto"/>
                                    <w:left w:val="none" w:sz="0" w:space="0" w:color="auto"/>
                                    <w:bottom w:val="none" w:sz="0" w:space="0" w:color="auto"/>
                                    <w:right w:val="none" w:sz="0" w:space="0" w:color="auto"/>
                                  </w:divBdr>
                                  <w:divsChild>
                                    <w:div w:id="600340702">
                                      <w:marLeft w:val="0"/>
                                      <w:marRight w:val="0"/>
                                      <w:marTop w:val="0"/>
                                      <w:marBottom w:val="0"/>
                                      <w:divBdr>
                                        <w:top w:val="none" w:sz="0" w:space="0" w:color="auto"/>
                                        <w:left w:val="none" w:sz="0" w:space="0" w:color="auto"/>
                                        <w:bottom w:val="none" w:sz="0" w:space="0" w:color="auto"/>
                                        <w:right w:val="none" w:sz="0" w:space="0" w:color="auto"/>
                                      </w:divBdr>
                                      <w:divsChild>
                                        <w:div w:id="307055904">
                                          <w:marLeft w:val="0"/>
                                          <w:marRight w:val="0"/>
                                          <w:marTop w:val="0"/>
                                          <w:marBottom w:val="0"/>
                                          <w:divBdr>
                                            <w:top w:val="none" w:sz="0" w:space="0" w:color="auto"/>
                                            <w:left w:val="none" w:sz="0" w:space="0" w:color="auto"/>
                                            <w:bottom w:val="none" w:sz="0" w:space="0" w:color="auto"/>
                                            <w:right w:val="none" w:sz="0" w:space="0" w:color="auto"/>
                                          </w:divBdr>
                                        </w:div>
                                        <w:div w:id="1511799069">
                                          <w:marLeft w:val="0"/>
                                          <w:marRight w:val="0"/>
                                          <w:marTop w:val="0"/>
                                          <w:marBottom w:val="0"/>
                                          <w:divBdr>
                                            <w:top w:val="none" w:sz="0" w:space="0" w:color="auto"/>
                                            <w:left w:val="none" w:sz="0" w:space="0" w:color="auto"/>
                                            <w:bottom w:val="none" w:sz="0" w:space="0" w:color="auto"/>
                                            <w:right w:val="none" w:sz="0" w:space="0" w:color="auto"/>
                                          </w:divBdr>
                                          <w:divsChild>
                                            <w:div w:id="1416974491">
                                              <w:marLeft w:val="0"/>
                                              <w:marRight w:val="0"/>
                                              <w:marTop w:val="0"/>
                                              <w:marBottom w:val="0"/>
                                              <w:divBdr>
                                                <w:top w:val="none" w:sz="0" w:space="0" w:color="auto"/>
                                                <w:left w:val="none" w:sz="0" w:space="0" w:color="auto"/>
                                                <w:bottom w:val="none" w:sz="0" w:space="0" w:color="auto"/>
                                                <w:right w:val="none" w:sz="0" w:space="0" w:color="auto"/>
                                              </w:divBdr>
                                              <w:divsChild>
                                                <w:div w:id="1489132387">
                                                  <w:marLeft w:val="0"/>
                                                  <w:marRight w:val="120"/>
                                                  <w:marTop w:val="0"/>
                                                  <w:marBottom w:val="0"/>
                                                  <w:divBdr>
                                                    <w:top w:val="single" w:sz="6" w:space="3" w:color="CCCCCC"/>
                                                    <w:left w:val="single" w:sz="2" w:space="6" w:color="BBBBBB"/>
                                                    <w:bottom w:val="single" w:sz="6" w:space="3" w:color="A0A0A0"/>
                                                    <w:right w:val="single" w:sz="6" w:space="6" w:color="BBBBBB"/>
                                                  </w:divBdr>
                                                </w:div>
                                                <w:div w:id="355734978">
                                                  <w:marLeft w:val="0"/>
                                                  <w:marRight w:val="120"/>
                                                  <w:marTop w:val="0"/>
                                                  <w:marBottom w:val="0"/>
                                                  <w:divBdr>
                                                    <w:top w:val="single" w:sz="6" w:space="3" w:color="CCCCCC"/>
                                                    <w:left w:val="single" w:sz="6" w:space="6" w:color="BBBBBB"/>
                                                    <w:bottom w:val="single" w:sz="6" w:space="3" w:color="A0A0A0"/>
                                                    <w:right w:val="single" w:sz="6" w:space="6" w:color="BBBBBB"/>
                                                  </w:divBdr>
                                                </w:div>
                                              </w:divsChild>
                                            </w:div>
                                          </w:divsChild>
                                        </w:div>
                                      </w:divsChild>
                                    </w:div>
                                  </w:divsChild>
                                </w:div>
                              </w:divsChild>
                            </w:div>
                          </w:divsChild>
                        </w:div>
                        <w:div w:id="284165647">
                          <w:marLeft w:val="0"/>
                          <w:marRight w:val="0"/>
                          <w:marTop w:val="0"/>
                          <w:marBottom w:val="0"/>
                          <w:divBdr>
                            <w:top w:val="none" w:sz="0" w:space="0" w:color="auto"/>
                            <w:left w:val="none" w:sz="0" w:space="0" w:color="auto"/>
                            <w:bottom w:val="none" w:sz="0" w:space="0" w:color="auto"/>
                            <w:right w:val="none" w:sz="0" w:space="0" w:color="auto"/>
                          </w:divBdr>
                          <w:divsChild>
                            <w:div w:id="65958190">
                              <w:marLeft w:val="0"/>
                              <w:marRight w:val="0"/>
                              <w:marTop w:val="0"/>
                              <w:marBottom w:val="0"/>
                              <w:divBdr>
                                <w:top w:val="none" w:sz="0" w:space="0" w:color="auto"/>
                                <w:left w:val="none" w:sz="0" w:space="0" w:color="auto"/>
                                <w:bottom w:val="none" w:sz="0" w:space="0" w:color="auto"/>
                                <w:right w:val="none" w:sz="0" w:space="0" w:color="auto"/>
                              </w:divBdr>
                              <w:divsChild>
                                <w:div w:id="244341555">
                                  <w:marLeft w:val="0"/>
                                  <w:marRight w:val="0"/>
                                  <w:marTop w:val="0"/>
                                  <w:marBottom w:val="0"/>
                                  <w:divBdr>
                                    <w:top w:val="none" w:sz="0" w:space="0" w:color="auto"/>
                                    <w:left w:val="none" w:sz="0" w:space="0" w:color="auto"/>
                                    <w:bottom w:val="none" w:sz="0" w:space="0" w:color="auto"/>
                                    <w:right w:val="none" w:sz="0" w:space="0" w:color="auto"/>
                                  </w:divBdr>
                                  <w:divsChild>
                                    <w:div w:id="1508059456">
                                      <w:marLeft w:val="0"/>
                                      <w:marRight w:val="0"/>
                                      <w:marTop w:val="0"/>
                                      <w:marBottom w:val="0"/>
                                      <w:divBdr>
                                        <w:top w:val="none" w:sz="0" w:space="0" w:color="auto"/>
                                        <w:left w:val="none" w:sz="0" w:space="0" w:color="auto"/>
                                        <w:bottom w:val="none" w:sz="0" w:space="0" w:color="auto"/>
                                        <w:right w:val="none" w:sz="0" w:space="0" w:color="auto"/>
                                      </w:divBdr>
                                      <w:divsChild>
                                        <w:div w:id="903225668">
                                          <w:marLeft w:val="0"/>
                                          <w:marRight w:val="0"/>
                                          <w:marTop w:val="0"/>
                                          <w:marBottom w:val="150"/>
                                          <w:divBdr>
                                            <w:top w:val="none" w:sz="0" w:space="0" w:color="auto"/>
                                            <w:left w:val="none" w:sz="0" w:space="0" w:color="auto"/>
                                            <w:bottom w:val="none" w:sz="0" w:space="0" w:color="auto"/>
                                            <w:right w:val="none" w:sz="0" w:space="0" w:color="auto"/>
                                          </w:divBdr>
                                          <w:divsChild>
                                            <w:div w:id="1858501311">
                                              <w:marLeft w:val="75"/>
                                              <w:marRight w:val="75"/>
                                              <w:marTop w:val="0"/>
                                              <w:marBottom w:val="0"/>
                                              <w:divBdr>
                                                <w:top w:val="none" w:sz="0" w:space="0" w:color="auto"/>
                                                <w:left w:val="none" w:sz="0" w:space="0" w:color="auto"/>
                                                <w:bottom w:val="none" w:sz="0" w:space="0" w:color="auto"/>
                                                <w:right w:val="none" w:sz="0" w:space="0" w:color="auto"/>
                                              </w:divBdr>
                                            </w:div>
                                            <w:div w:id="520365587">
                                              <w:marLeft w:val="75"/>
                                              <w:marRight w:val="75"/>
                                              <w:marTop w:val="0"/>
                                              <w:marBottom w:val="0"/>
                                              <w:divBdr>
                                                <w:top w:val="none" w:sz="0" w:space="0" w:color="auto"/>
                                                <w:left w:val="none" w:sz="0" w:space="0" w:color="auto"/>
                                                <w:bottom w:val="none" w:sz="0" w:space="0" w:color="auto"/>
                                                <w:right w:val="none" w:sz="0" w:space="0" w:color="auto"/>
                                              </w:divBdr>
                                            </w:div>
                                          </w:divsChild>
                                        </w:div>
                                        <w:div w:id="1924098042">
                                          <w:marLeft w:val="0"/>
                                          <w:marRight w:val="0"/>
                                          <w:marTop w:val="0"/>
                                          <w:marBottom w:val="150"/>
                                          <w:divBdr>
                                            <w:top w:val="none" w:sz="0" w:space="0" w:color="auto"/>
                                            <w:left w:val="none" w:sz="0" w:space="0" w:color="auto"/>
                                            <w:bottom w:val="single" w:sz="6" w:space="4" w:color="E3E9FF"/>
                                            <w:right w:val="none" w:sz="0" w:space="0" w:color="auto"/>
                                          </w:divBdr>
                                          <w:divsChild>
                                            <w:div w:id="872772315">
                                              <w:marLeft w:val="75"/>
                                              <w:marRight w:val="75"/>
                                              <w:marTop w:val="0"/>
                                              <w:marBottom w:val="0"/>
                                              <w:divBdr>
                                                <w:top w:val="none" w:sz="0" w:space="0" w:color="auto"/>
                                                <w:left w:val="none" w:sz="0" w:space="0" w:color="auto"/>
                                                <w:bottom w:val="none" w:sz="0" w:space="0" w:color="auto"/>
                                                <w:right w:val="none" w:sz="0" w:space="0" w:color="auto"/>
                                              </w:divBdr>
                                            </w:div>
                                          </w:divsChild>
                                        </w:div>
                                        <w:div w:id="534930344">
                                          <w:marLeft w:val="0"/>
                                          <w:marRight w:val="0"/>
                                          <w:marTop w:val="0"/>
                                          <w:marBottom w:val="150"/>
                                          <w:divBdr>
                                            <w:top w:val="none" w:sz="0" w:space="0" w:color="auto"/>
                                            <w:left w:val="none" w:sz="0" w:space="0" w:color="auto"/>
                                            <w:bottom w:val="none" w:sz="0" w:space="0" w:color="auto"/>
                                            <w:right w:val="none" w:sz="0" w:space="0" w:color="auto"/>
                                          </w:divBdr>
                                          <w:divsChild>
                                            <w:div w:id="1767269480">
                                              <w:marLeft w:val="0"/>
                                              <w:marRight w:val="0"/>
                                              <w:marTop w:val="0"/>
                                              <w:marBottom w:val="0"/>
                                              <w:divBdr>
                                                <w:top w:val="none" w:sz="0" w:space="0" w:color="auto"/>
                                                <w:left w:val="none" w:sz="0" w:space="0" w:color="auto"/>
                                                <w:bottom w:val="none" w:sz="0" w:space="0" w:color="auto"/>
                                                <w:right w:val="none" w:sz="0" w:space="0" w:color="auto"/>
                                              </w:divBdr>
                                              <w:divsChild>
                                                <w:div w:id="1239510647">
                                                  <w:marLeft w:val="0"/>
                                                  <w:marRight w:val="0"/>
                                                  <w:marTop w:val="0"/>
                                                  <w:marBottom w:val="0"/>
                                                  <w:divBdr>
                                                    <w:top w:val="none" w:sz="0" w:space="0" w:color="auto"/>
                                                    <w:left w:val="none" w:sz="0" w:space="0" w:color="auto"/>
                                                    <w:bottom w:val="none" w:sz="0" w:space="0" w:color="auto"/>
                                                    <w:right w:val="none" w:sz="0" w:space="0" w:color="auto"/>
                                                  </w:divBdr>
                                                  <w:divsChild>
                                                    <w:div w:id="1892036290">
                                                      <w:marLeft w:val="0"/>
                                                      <w:marRight w:val="0"/>
                                                      <w:marTop w:val="0"/>
                                                      <w:marBottom w:val="0"/>
                                                      <w:divBdr>
                                                        <w:top w:val="none" w:sz="0" w:space="0" w:color="auto"/>
                                                        <w:left w:val="none" w:sz="0" w:space="0" w:color="auto"/>
                                                        <w:bottom w:val="none" w:sz="0" w:space="0" w:color="auto"/>
                                                        <w:right w:val="none" w:sz="0" w:space="0" w:color="auto"/>
                                                      </w:divBdr>
                                                      <w:divsChild>
                                                        <w:div w:id="394819912">
                                                          <w:marLeft w:val="0"/>
                                                          <w:marRight w:val="0"/>
                                                          <w:marTop w:val="0"/>
                                                          <w:marBottom w:val="0"/>
                                                          <w:divBdr>
                                                            <w:top w:val="none" w:sz="0" w:space="0" w:color="auto"/>
                                                            <w:left w:val="none" w:sz="0" w:space="0" w:color="auto"/>
                                                            <w:bottom w:val="none" w:sz="0" w:space="0" w:color="auto"/>
                                                            <w:right w:val="none" w:sz="0" w:space="0" w:color="auto"/>
                                                          </w:divBdr>
                                                          <w:divsChild>
                                                            <w:div w:id="1574044126">
                                                              <w:marLeft w:val="0"/>
                                                              <w:marRight w:val="0"/>
                                                              <w:marTop w:val="0"/>
                                                              <w:marBottom w:val="0"/>
                                                              <w:divBdr>
                                                                <w:top w:val="none" w:sz="0" w:space="0" w:color="auto"/>
                                                                <w:left w:val="none" w:sz="0" w:space="0" w:color="auto"/>
                                                                <w:bottom w:val="none" w:sz="0" w:space="0" w:color="auto"/>
                                                                <w:right w:val="none" w:sz="0" w:space="0" w:color="auto"/>
                                                              </w:divBdr>
                                                              <w:divsChild>
                                                                <w:div w:id="365566123">
                                                                  <w:marLeft w:val="0"/>
                                                                  <w:marRight w:val="120"/>
                                                                  <w:marTop w:val="0"/>
                                                                  <w:marBottom w:val="0"/>
                                                                  <w:divBdr>
                                                                    <w:top w:val="single" w:sz="6" w:space="2" w:color="CCCCCC"/>
                                                                    <w:left w:val="single" w:sz="6" w:space="6" w:color="BBBBBB"/>
                                                                    <w:bottom w:val="single" w:sz="6" w:space="2" w:color="A0A0A0"/>
                                                                    <w:right w:val="single" w:sz="6" w:space="6" w:color="BBBBBB"/>
                                                                  </w:divBdr>
                                                                </w:div>
                                                              </w:divsChild>
                                                            </w:div>
                                                            <w:div w:id="1441297533">
                                                              <w:marLeft w:val="0"/>
                                                              <w:marRight w:val="0"/>
                                                              <w:marTop w:val="0"/>
                                                              <w:marBottom w:val="0"/>
                                                              <w:divBdr>
                                                                <w:top w:val="none" w:sz="0" w:space="0" w:color="auto"/>
                                                                <w:left w:val="none" w:sz="0" w:space="0" w:color="auto"/>
                                                                <w:bottom w:val="none" w:sz="0" w:space="0" w:color="auto"/>
                                                                <w:right w:val="none" w:sz="0" w:space="0" w:color="auto"/>
                                                              </w:divBdr>
                                                              <w:divsChild>
                                                                <w:div w:id="933589733">
                                                                  <w:marLeft w:val="0"/>
                                                                  <w:marRight w:val="0"/>
                                                                  <w:marTop w:val="0"/>
                                                                  <w:marBottom w:val="0"/>
                                                                  <w:divBdr>
                                                                    <w:top w:val="none" w:sz="0" w:space="0" w:color="auto"/>
                                                                    <w:left w:val="none" w:sz="0" w:space="0" w:color="auto"/>
                                                                    <w:bottom w:val="none" w:sz="0" w:space="0" w:color="auto"/>
                                                                    <w:right w:val="none" w:sz="0" w:space="0" w:color="auto"/>
                                                                  </w:divBdr>
                                                                  <w:divsChild>
                                                                    <w:div w:id="1971472709">
                                                                      <w:marLeft w:val="0"/>
                                                                      <w:marRight w:val="0"/>
                                                                      <w:marTop w:val="0"/>
                                                                      <w:marBottom w:val="0"/>
                                                                      <w:divBdr>
                                                                        <w:top w:val="none" w:sz="0" w:space="0" w:color="auto"/>
                                                                        <w:left w:val="none" w:sz="0" w:space="0" w:color="auto"/>
                                                                        <w:bottom w:val="none" w:sz="0" w:space="0" w:color="auto"/>
                                                                        <w:right w:val="none" w:sz="0" w:space="0" w:color="auto"/>
                                                                      </w:divBdr>
                                                                      <w:divsChild>
                                                                        <w:div w:id="995694216">
                                                                          <w:marLeft w:val="0"/>
                                                                          <w:marRight w:val="0"/>
                                                                          <w:marTop w:val="0"/>
                                                                          <w:marBottom w:val="0"/>
                                                                          <w:divBdr>
                                                                            <w:top w:val="none" w:sz="0" w:space="0" w:color="auto"/>
                                                                            <w:left w:val="none" w:sz="0" w:space="0" w:color="auto"/>
                                                                            <w:bottom w:val="none" w:sz="0" w:space="0" w:color="auto"/>
                                                                            <w:right w:val="none" w:sz="0" w:space="0" w:color="auto"/>
                                                                          </w:divBdr>
                                                                        </w:div>
                                                                      </w:divsChild>
                                                                    </w:div>
                                                                    <w:div w:id="1262294868">
                                                                      <w:marLeft w:val="0"/>
                                                                      <w:marRight w:val="0"/>
                                                                      <w:marTop w:val="0"/>
                                                                      <w:marBottom w:val="0"/>
                                                                      <w:divBdr>
                                                                        <w:top w:val="none" w:sz="0" w:space="0" w:color="auto"/>
                                                                        <w:left w:val="none" w:sz="0" w:space="0" w:color="auto"/>
                                                                        <w:bottom w:val="none" w:sz="0" w:space="0" w:color="auto"/>
                                                                        <w:right w:val="none" w:sz="0" w:space="0" w:color="auto"/>
                                                                      </w:divBdr>
                                                                      <w:divsChild>
                                                                        <w:div w:id="2046515999">
                                                                          <w:marLeft w:val="0"/>
                                                                          <w:marRight w:val="0"/>
                                                                          <w:marTop w:val="0"/>
                                                                          <w:marBottom w:val="0"/>
                                                                          <w:divBdr>
                                                                            <w:top w:val="none" w:sz="0" w:space="0" w:color="auto"/>
                                                                            <w:left w:val="none" w:sz="0" w:space="0" w:color="auto"/>
                                                                            <w:bottom w:val="none" w:sz="0" w:space="0" w:color="auto"/>
                                                                            <w:right w:val="none" w:sz="0" w:space="0" w:color="auto"/>
                                                                          </w:divBdr>
                                                                        </w:div>
                                                                      </w:divsChild>
                                                                    </w:div>
                                                                    <w:div w:id="1373924010">
                                                                      <w:marLeft w:val="0"/>
                                                                      <w:marRight w:val="0"/>
                                                                      <w:marTop w:val="0"/>
                                                                      <w:marBottom w:val="0"/>
                                                                      <w:divBdr>
                                                                        <w:top w:val="none" w:sz="0" w:space="0" w:color="auto"/>
                                                                        <w:left w:val="none" w:sz="0" w:space="0" w:color="auto"/>
                                                                        <w:bottom w:val="none" w:sz="0" w:space="0" w:color="auto"/>
                                                                        <w:right w:val="none" w:sz="0" w:space="0" w:color="auto"/>
                                                                      </w:divBdr>
                                                                      <w:divsChild>
                                                                        <w:div w:id="15159417">
                                                                          <w:marLeft w:val="0"/>
                                                                          <w:marRight w:val="0"/>
                                                                          <w:marTop w:val="0"/>
                                                                          <w:marBottom w:val="0"/>
                                                                          <w:divBdr>
                                                                            <w:top w:val="none" w:sz="0" w:space="0" w:color="auto"/>
                                                                            <w:left w:val="none" w:sz="0" w:space="0" w:color="auto"/>
                                                                            <w:bottom w:val="none" w:sz="0" w:space="0" w:color="auto"/>
                                                                            <w:right w:val="none" w:sz="0" w:space="0" w:color="auto"/>
                                                                          </w:divBdr>
                                                                        </w:div>
                                                                      </w:divsChild>
                                                                    </w:div>
                                                                    <w:div w:id="63918221">
                                                                      <w:marLeft w:val="0"/>
                                                                      <w:marRight w:val="0"/>
                                                                      <w:marTop w:val="0"/>
                                                                      <w:marBottom w:val="0"/>
                                                                      <w:divBdr>
                                                                        <w:top w:val="none" w:sz="0" w:space="0" w:color="auto"/>
                                                                        <w:left w:val="none" w:sz="0" w:space="0" w:color="auto"/>
                                                                        <w:bottom w:val="none" w:sz="0" w:space="0" w:color="auto"/>
                                                                        <w:right w:val="none" w:sz="0" w:space="0" w:color="auto"/>
                                                                      </w:divBdr>
                                                                      <w:divsChild>
                                                                        <w:div w:id="481579037">
                                                                          <w:marLeft w:val="0"/>
                                                                          <w:marRight w:val="0"/>
                                                                          <w:marTop w:val="0"/>
                                                                          <w:marBottom w:val="0"/>
                                                                          <w:divBdr>
                                                                            <w:top w:val="none" w:sz="0" w:space="0" w:color="auto"/>
                                                                            <w:left w:val="none" w:sz="0" w:space="0" w:color="auto"/>
                                                                            <w:bottom w:val="none" w:sz="0" w:space="0" w:color="auto"/>
                                                                            <w:right w:val="none" w:sz="0" w:space="0" w:color="auto"/>
                                                                          </w:divBdr>
                                                                        </w:div>
                                                                      </w:divsChild>
                                                                    </w:div>
                                                                    <w:div w:id="14842580">
                                                                      <w:marLeft w:val="0"/>
                                                                      <w:marRight w:val="0"/>
                                                                      <w:marTop w:val="0"/>
                                                                      <w:marBottom w:val="0"/>
                                                                      <w:divBdr>
                                                                        <w:top w:val="none" w:sz="0" w:space="0" w:color="auto"/>
                                                                        <w:left w:val="none" w:sz="0" w:space="0" w:color="auto"/>
                                                                        <w:bottom w:val="none" w:sz="0" w:space="0" w:color="auto"/>
                                                                        <w:right w:val="none" w:sz="0" w:space="0" w:color="auto"/>
                                                                      </w:divBdr>
                                                                      <w:divsChild>
                                                                        <w:div w:id="158067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287380">
                                                              <w:marLeft w:val="0"/>
                                                              <w:marRight w:val="0"/>
                                                              <w:marTop w:val="0"/>
                                                              <w:marBottom w:val="0"/>
                                                              <w:divBdr>
                                                                <w:top w:val="none" w:sz="0" w:space="0" w:color="auto"/>
                                                                <w:left w:val="none" w:sz="0" w:space="0" w:color="auto"/>
                                                                <w:bottom w:val="none" w:sz="0" w:space="0" w:color="auto"/>
                                                                <w:right w:val="none" w:sz="0" w:space="0" w:color="auto"/>
                                                              </w:divBdr>
                                                              <w:divsChild>
                                                                <w:div w:id="1549873296">
                                                                  <w:marLeft w:val="0"/>
                                                                  <w:marRight w:val="0"/>
                                                                  <w:marTop w:val="0"/>
                                                                  <w:marBottom w:val="0"/>
                                                                  <w:divBdr>
                                                                    <w:top w:val="none" w:sz="0" w:space="0" w:color="auto"/>
                                                                    <w:left w:val="none" w:sz="0" w:space="0" w:color="auto"/>
                                                                    <w:bottom w:val="none" w:sz="0" w:space="0" w:color="auto"/>
                                                                    <w:right w:val="none" w:sz="0" w:space="0" w:color="auto"/>
                                                                  </w:divBdr>
                                                                  <w:divsChild>
                                                                    <w:div w:id="19822765">
                                                                      <w:marLeft w:val="0"/>
                                                                      <w:marRight w:val="0"/>
                                                                      <w:marTop w:val="0"/>
                                                                      <w:marBottom w:val="0"/>
                                                                      <w:divBdr>
                                                                        <w:top w:val="none" w:sz="0" w:space="0" w:color="auto"/>
                                                                        <w:left w:val="none" w:sz="0" w:space="0" w:color="auto"/>
                                                                        <w:bottom w:val="none" w:sz="0" w:space="0" w:color="auto"/>
                                                                        <w:right w:val="none" w:sz="0" w:space="0" w:color="auto"/>
                                                                      </w:divBdr>
                                                                      <w:divsChild>
                                                                        <w:div w:id="439569473">
                                                                          <w:marLeft w:val="0"/>
                                                                          <w:marRight w:val="0"/>
                                                                          <w:marTop w:val="0"/>
                                                                          <w:marBottom w:val="0"/>
                                                                          <w:divBdr>
                                                                            <w:top w:val="none" w:sz="0" w:space="0" w:color="auto"/>
                                                                            <w:left w:val="none" w:sz="0" w:space="0" w:color="auto"/>
                                                                            <w:bottom w:val="none" w:sz="0" w:space="0" w:color="auto"/>
                                                                            <w:right w:val="none" w:sz="0" w:space="0" w:color="auto"/>
                                                                          </w:divBdr>
                                                                        </w:div>
                                                                      </w:divsChild>
                                                                    </w:div>
                                                                    <w:div w:id="2115006206">
                                                                      <w:marLeft w:val="0"/>
                                                                      <w:marRight w:val="0"/>
                                                                      <w:marTop w:val="0"/>
                                                                      <w:marBottom w:val="0"/>
                                                                      <w:divBdr>
                                                                        <w:top w:val="none" w:sz="0" w:space="0" w:color="auto"/>
                                                                        <w:left w:val="none" w:sz="0" w:space="0" w:color="auto"/>
                                                                        <w:bottom w:val="none" w:sz="0" w:space="0" w:color="auto"/>
                                                                        <w:right w:val="none" w:sz="0" w:space="0" w:color="auto"/>
                                                                      </w:divBdr>
                                                                      <w:divsChild>
                                                                        <w:div w:id="788015624">
                                                                          <w:marLeft w:val="0"/>
                                                                          <w:marRight w:val="0"/>
                                                                          <w:marTop w:val="0"/>
                                                                          <w:marBottom w:val="0"/>
                                                                          <w:divBdr>
                                                                            <w:top w:val="none" w:sz="0" w:space="0" w:color="auto"/>
                                                                            <w:left w:val="none" w:sz="0" w:space="0" w:color="auto"/>
                                                                            <w:bottom w:val="none" w:sz="0" w:space="0" w:color="auto"/>
                                                                            <w:right w:val="none" w:sz="0" w:space="0" w:color="auto"/>
                                                                          </w:divBdr>
                                                                        </w:div>
                                                                      </w:divsChild>
                                                                    </w:div>
                                                                    <w:div w:id="1714572532">
                                                                      <w:marLeft w:val="0"/>
                                                                      <w:marRight w:val="0"/>
                                                                      <w:marTop w:val="0"/>
                                                                      <w:marBottom w:val="0"/>
                                                                      <w:divBdr>
                                                                        <w:top w:val="none" w:sz="0" w:space="0" w:color="auto"/>
                                                                        <w:left w:val="none" w:sz="0" w:space="0" w:color="auto"/>
                                                                        <w:bottom w:val="none" w:sz="0" w:space="0" w:color="auto"/>
                                                                        <w:right w:val="none" w:sz="0" w:space="0" w:color="auto"/>
                                                                      </w:divBdr>
                                                                      <w:divsChild>
                                                                        <w:div w:id="53781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59824">
                                                      <w:marLeft w:val="0"/>
                                                      <w:marRight w:val="0"/>
                                                      <w:marTop w:val="0"/>
                                                      <w:marBottom w:val="0"/>
                                                      <w:divBdr>
                                                        <w:top w:val="none" w:sz="0" w:space="0" w:color="auto"/>
                                                        <w:left w:val="none" w:sz="0" w:space="0" w:color="auto"/>
                                                        <w:bottom w:val="none" w:sz="0" w:space="0" w:color="auto"/>
                                                        <w:right w:val="none" w:sz="0" w:space="0" w:color="auto"/>
                                                      </w:divBdr>
                                                      <w:divsChild>
                                                        <w:div w:id="160761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5260466">
                                          <w:marLeft w:val="0"/>
                                          <w:marRight w:val="0"/>
                                          <w:marTop w:val="0"/>
                                          <w:marBottom w:val="150"/>
                                          <w:divBdr>
                                            <w:top w:val="single" w:sz="6" w:space="0" w:color="E3E9FF"/>
                                            <w:left w:val="none" w:sz="0" w:space="0" w:color="auto"/>
                                            <w:bottom w:val="none" w:sz="0" w:space="0" w:color="auto"/>
                                            <w:right w:val="none" w:sz="0" w:space="0" w:color="auto"/>
                                          </w:divBdr>
                                          <w:divsChild>
                                            <w:div w:id="369233022">
                                              <w:marLeft w:val="0"/>
                                              <w:marRight w:val="0"/>
                                              <w:marTop w:val="0"/>
                                              <w:marBottom w:val="0"/>
                                              <w:divBdr>
                                                <w:top w:val="none" w:sz="0" w:space="0" w:color="auto"/>
                                                <w:left w:val="none" w:sz="0" w:space="0" w:color="auto"/>
                                                <w:bottom w:val="none" w:sz="0" w:space="0" w:color="auto"/>
                                                <w:right w:val="none" w:sz="0" w:space="0" w:color="auto"/>
                                              </w:divBdr>
                                              <w:divsChild>
                                                <w:div w:id="1975871566">
                                                  <w:marLeft w:val="0"/>
                                                  <w:marRight w:val="0"/>
                                                  <w:marTop w:val="0"/>
                                                  <w:marBottom w:val="0"/>
                                                  <w:divBdr>
                                                    <w:top w:val="none" w:sz="0" w:space="0" w:color="auto"/>
                                                    <w:left w:val="none" w:sz="0" w:space="0" w:color="auto"/>
                                                    <w:bottom w:val="none" w:sz="0" w:space="0" w:color="auto"/>
                                                    <w:right w:val="none" w:sz="0" w:space="0" w:color="auto"/>
                                                  </w:divBdr>
                                                  <w:divsChild>
                                                    <w:div w:id="2138527082">
                                                      <w:marLeft w:val="0"/>
                                                      <w:marRight w:val="0"/>
                                                      <w:marTop w:val="0"/>
                                                      <w:marBottom w:val="0"/>
                                                      <w:divBdr>
                                                        <w:top w:val="none" w:sz="0" w:space="0" w:color="auto"/>
                                                        <w:left w:val="none" w:sz="0" w:space="0" w:color="auto"/>
                                                        <w:bottom w:val="none" w:sz="0" w:space="0" w:color="auto"/>
                                                        <w:right w:val="none" w:sz="0" w:space="0" w:color="auto"/>
                                                      </w:divBdr>
                                                      <w:divsChild>
                                                        <w:div w:id="1096292313">
                                                          <w:marLeft w:val="0"/>
                                                          <w:marRight w:val="0"/>
                                                          <w:marTop w:val="0"/>
                                                          <w:marBottom w:val="0"/>
                                                          <w:divBdr>
                                                            <w:top w:val="none" w:sz="0" w:space="0" w:color="auto"/>
                                                            <w:left w:val="none" w:sz="0" w:space="0" w:color="auto"/>
                                                            <w:bottom w:val="none" w:sz="0" w:space="0" w:color="auto"/>
                                                            <w:right w:val="none" w:sz="0" w:space="0" w:color="auto"/>
                                                          </w:divBdr>
                                                          <w:divsChild>
                                                            <w:div w:id="368840056">
                                                              <w:marLeft w:val="0"/>
                                                              <w:marRight w:val="0"/>
                                                              <w:marTop w:val="0"/>
                                                              <w:marBottom w:val="0"/>
                                                              <w:divBdr>
                                                                <w:top w:val="none" w:sz="0" w:space="0" w:color="auto"/>
                                                                <w:left w:val="none" w:sz="0" w:space="0" w:color="auto"/>
                                                                <w:bottom w:val="none" w:sz="0" w:space="0" w:color="auto"/>
                                                                <w:right w:val="none" w:sz="0" w:space="0" w:color="auto"/>
                                                              </w:divBdr>
                                                              <w:divsChild>
                                                                <w:div w:id="1459453791">
                                                                  <w:marLeft w:val="0"/>
                                                                  <w:marRight w:val="0"/>
                                                                  <w:marTop w:val="0"/>
                                                                  <w:marBottom w:val="0"/>
                                                                  <w:divBdr>
                                                                    <w:top w:val="none" w:sz="0" w:space="0" w:color="auto"/>
                                                                    <w:left w:val="none" w:sz="0" w:space="0" w:color="auto"/>
                                                                    <w:bottom w:val="none" w:sz="0" w:space="0" w:color="auto"/>
                                                                    <w:right w:val="none" w:sz="0" w:space="0" w:color="auto"/>
                                                                  </w:divBdr>
                                                                  <w:divsChild>
                                                                    <w:div w:id="118247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113631">
                                                          <w:marLeft w:val="0"/>
                                                          <w:marRight w:val="0"/>
                                                          <w:marTop w:val="0"/>
                                                          <w:marBottom w:val="0"/>
                                                          <w:divBdr>
                                                            <w:top w:val="none" w:sz="0" w:space="0" w:color="auto"/>
                                                            <w:left w:val="none" w:sz="0" w:space="0" w:color="auto"/>
                                                            <w:bottom w:val="none" w:sz="0" w:space="0" w:color="auto"/>
                                                            <w:right w:val="none" w:sz="0" w:space="0" w:color="auto"/>
                                                          </w:divBdr>
                                                          <w:divsChild>
                                                            <w:div w:id="228541443">
                                                              <w:marLeft w:val="0"/>
                                                              <w:marRight w:val="0"/>
                                                              <w:marTop w:val="0"/>
                                                              <w:marBottom w:val="0"/>
                                                              <w:divBdr>
                                                                <w:top w:val="none" w:sz="0" w:space="0" w:color="auto"/>
                                                                <w:left w:val="none" w:sz="0" w:space="0" w:color="auto"/>
                                                                <w:bottom w:val="none" w:sz="0" w:space="0" w:color="auto"/>
                                                                <w:right w:val="none" w:sz="0" w:space="0" w:color="auto"/>
                                                              </w:divBdr>
                                                              <w:divsChild>
                                                                <w:div w:id="47804908">
                                                                  <w:marLeft w:val="0"/>
                                                                  <w:marRight w:val="0"/>
                                                                  <w:marTop w:val="0"/>
                                                                  <w:marBottom w:val="0"/>
                                                                  <w:divBdr>
                                                                    <w:top w:val="none" w:sz="0" w:space="0" w:color="auto"/>
                                                                    <w:left w:val="none" w:sz="0" w:space="0" w:color="auto"/>
                                                                    <w:bottom w:val="none" w:sz="0" w:space="0" w:color="auto"/>
                                                                    <w:right w:val="none" w:sz="0" w:space="0" w:color="auto"/>
                                                                  </w:divBdr>
                                                                  <w:divsChild>
                                                                    <w:div w:id="1413351885">
                                                                      <w:marLeft w:val="0"/>
                                                                      <w:marRight w:val="0"/>
                                                                      <w:marTop w:val="0"/>
                                                                      <w:marBottom w:val="0"/>
                                                                      <w:divBdr>
                                                                        <w:top w:val="none" w:sz="0" w:space="0" w:color="auto"/>
                                                                        <w:left w:val="none" w:sz="0" w:space="0" w:color="auto"/>
                                                                        <w:bottom w:val="none" w:sz="0" w:space="0" w:color="auto"/>
                                                                        <w:right w:val="none" w:sz="0" w:space="0" w:color="auto"/>
                                                                      </w:divBdr>
                                                                      <w:divsChild>
                                                                        <w:div w:id="203256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66327">
                                                              <w:marLeft w:val="0"/>
                                                              <w:marRight w:val="0"/>
                                                              <w:marTop w:val="0"/>
                                                              <w:marBottom w:val="0"/>
                                                              <w:divBdr>
                                                                <w:top w:val="none" w:sz="0" w:space="0" w:color="auto"/>
                                                                <w:left w:val="none" w:sz="0" w:space="0" w:color="auto"/>
                                                                <w:bottom w:val="none" w:sz="0" w:space="0" w:color="auto"/>
                                                                <w:right w:val="none" w:sz="0" w:space="0" w:color="auto"/>
                                                              </w:divBdr>
                                                              <w:divsChild>
                                                                <w:div w:id="133111637">
                                                                  <w:marLeft w:val="0"/>
                                                                  <w:marRight w:val="0"/>
                                                                  <w:marTop w:val="0"/>
                                                                  <w:marBottom w:val="0"/>
                                                                  <w:divBdr>
                                                                    <w:top w:val="none" w:sz="0" w:space="0" w:color="auto"/>
                                                                    <w:left w:val="none" w:sz="0" w:space="0" w:color="auto"/>
                                                                    <w:bottom w:val="none" w:sz="0" w:space="0" w:color="auto"/>
                                                                    <w:right w:val="none" w:sz="0" w:space="0" w:color="auto"/>
                                                                  </w:divBdr>
                                                                  <w:divsChild>
                                                                    <w:div w:id="1655252955">
                                                                      <w:marLeft w:val="0"/>
                                                                      <w:marRight w:val="0"/>
                                                                      <w:marTop w:val="0"/>
                                                                      <w:marBottom w:val="0"/>
                                                                      <w:divBdr>
                                                                        <w:top w:val="none" w:sz="0" w:space="0" w:color="auto"/>
                                                                        <w:left w:val="none" w:sz="0" w:space="0" w:color="auto"/>
                                                                        <w:bottom w:val="none" w:sz="0" w:space="0" w:color="auto"/>
                                                                        <w:right w:val="none" w:sz="0" w:space="0" w:color="auto"/>
                                                                      </w:divBdr>
                                                                      <w:divsChild>
                                                                        <w:div w:id="1538851602">
                                                                          <w:marLeft w:val="0"/>
                                                                          <w:marRight w:val="0"/>
                                                                          <w:marTop w:val="0"/>
                                                                          <w:marBottom w:val="0"/>
                                                                          <w:divBdr>
                                                                            <w:top w:val="none" w:sz="0" w:space="0" w:color="auto"/>
                                                                            <w:left w:val="none" w:sz="0" w:space="0" w:color="auto"/>
                                                                            <w:bottom w:val="none" w:sz="0" w:space="0" w:color="auto"/>
                                                                            <w:right w:val="none" w:sz="0" w:space="0" w:color="auto"/>
                                                                          </w:divBdr>
                                                                          <w:divsChild>
                                                                            <w:div w:id="1691107277">
                                                                              <w:marLeft w:val="0"/>
                                                                              <w:marRight w:val="0"/>
                                                                              <w:marTop w:val="0"/>
                                                                              <w:marBottom w:val="0"/>
                                                                              <w:divBdr>
                                                                                <w:top w:val="none" w:sz="0" w:space="0" w:color="auto"/>
                                                                                <w:left w:val="none" w:sz="0" w:space="0" w:color="auto"/>
                                                                                <w:bottom w:val="none" w:sz="0" w:space="0" w:color="auto"/>
                                                                                <w:right w:val="none" w:sz="0" w:space="0" w:color="auto"/>
                                                                              </w:divBdr>
                                                                              <w:divsChild>
                                                                                <w:div w:id="1085614462">
                                                                                  <w:marLeft w:val="0"/>
                                                                                  <w:marRight w:val="0"/>
                                                                                  <w:marTop w:val="0"/>
                                                                                  <w:marBottom w:val="0"/>
                                                                                  <w:divBdr>
                                                                                    <w:top w:val="none" w:sz="0" w:space="0" w:color="auto"/>
                                                                                    <w:left w:val="none" w:sz="0" w:space="0" w:color="auto"/>
                                                                                    <w:bottom w:val="none" w:sz="0" w:space="0" w:color="auto"/>
                                                                                    <w:right w:val="none" w:sz="0" w:space="0" w:color="auto"/>
                                                                                  </w:divBdr>
                                                                                </w:div>
                                                                              </w:divsChild>
                                                                            </w:div>
                                                                            <w:div w:id="1860778047">
                                                                              <w:marLeft w:val="0"/>
                                                                              <w:marRight w:val="0"/>
                                                                              <w:marTop w:val="0"/>
                                                                              <w:marBottom w:val="0"/>
                                                                              <w:divBdr>
                                                                                <w:top w:val="none" w:sz="0" w:space="0" w:color="auto"/>
                                                                                <w:left w:val="none" w:sz="0" w:space="0" w:color="auto"/>
                                                                                <w:bottom w:val="none" w:sz="0" w:space="0" w:color="auto"/>
                                                                                <w:right w:val="none" w:sz="0" w:space="0" w:color="auto"/>
                                                                              </w:divBdr>
                                                                              <w:divsChild>
                                                                                <w:div w:id="629670304">
                                                                                  <w:marLeft w:val="0"/>
                                                                                  <w:marRight w:val="0"/>
                                                                                  <w:marTop w:val="0"/>
                                                                                  <w:marBottom w:val="0"/>
                                                                                  <w:divBdr>
                                                                                    <w:top w:val="none" w:sz="0" w:space="0" w:color="auto"/>
                                                                                    <w:left w:val="none" w:sz="0" w:space="0" w:color="auto"/>
                                                                                    <w:bottom w:val="none" w:sz="0" w:space="0" w:color="auto"/>
                                                                                    <w:right w:val="none" w:sz="0" w:space="0" w:color="auto"/>
                                                                                  </w:divBdr>
                                                                                  <w:divsChild>
                                                                                    <w:div w:id="1035159097">
                                                                                      <w:marLeft w:val="0"/>
                                                                                      <w:marRight w:val="0"/>
                                                                                      <w:marTop w:val="0"/>
                                                                                      <w:marBottom w:val="0"/>
                                                                                      <w:divBdr>
                                                                                        <w:top w:val="none" w:sz="0" w:space="0" w:color="auto"/>
                                                                                        <w:left w:val="none" w:sz="0" w:space="0" w:color="auto"/>
                                                                                        <w:bottom w:val="none" w:sz="0" w:space="0" w:color="auto"/>
                                                                                        <w:right w:val="none" w:sz="0" w:space="0" w:color="auto"/>
                                                                                      </w:divBdr>
                                                                                    </w:div>
                                                                                  </w:divsChild>
                                                                                </w:div>
                                                                                <w:div w:id="178796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50292716">
                                          <w:marLeft w:val="0"/>
                                          <w:marRight w:val="0"/>
                                          <w:marTop w:val="0"/>
                                          <w:marBottom w:val="150"/>
                                          <w:divBdr>
                                            <w:top w:val="single" w:sz="6" w:space="0" w:color="E3E9FF"/>
                                            <w:left w:val="none" w:sz="0" w:space="0" w:color="auto"/>
                                            <w:bottom w:val="none" w:sz="0" w:space="0" w:color="auto"/>
                                            <w:right w:val="none" w:sz="0" w:space="0" w:color="auto"/>
                                          </w:divBdr>
                                          <w:divsChild>
                                            <w:div w:id="1461143885">
                                              <w:marLeft w:val="0"/>
                                              <w:marRight w:val="0"/>
                                              <w:marTop w:val="0"/>
                                              <w:marBottom w:val="0"/>
                                              <w:divBdr>
                                                <w:top w:val="none" w:sz="0" w:space="0" w:color="auto"/>
                                                <w:left w:val="none" w:sz="0" w:space="0" w:color="auto"/>
                                                <w:bottom w:val="none" w:sz="0" w:space="0" w:color="auto"/>
                                                <w:right w:val="none" w:sz="0" w:space="0" w:color="auto"/>
                                              </w:divBdr>
                                              <w:divsChild>
                                                <w:div w:id="1357347724">
                                                  <w:marLeft w:val="0"/>
                                                  <w:marRight w:val="0"/>
                                                  <w:marTop w:val="0"/>
                                                  <w:marBottom w:val="0"/>
                                                  <w:divBdr>
                                                    <w:top w:val="none" w:sz="0" w:space="0" w:color="auto"/>
                                                    <w:left w:val="none" w:sz="0" w:space="0" w:color="auto"/>
                                                    <w:bottom w:val="none" w:sz="0" w:space="0" w:color="auto"/>
                                                    <w:right w:val="none" w:sz="0" w:space="0" w:color="auto"/>
                                                  </w:divBdr>
                                                  <w:divsChild>
                                                    <w:div w:id="394859323">
                                                      <w:marLeft w:val="0"/>
                                                      <w:marRight w:val="0"/>
                                                      <w:marTop w:val="0"/>
                                                      <w:marBottom w:val="0"/>
                                                      <w:divBdr>
                                                        <w:top w:val="none" w:sz="0" w:space="0" w:color="auto"/>
                                                        <w:left w:val="none" w:sz="0" w:space="0" w:color="auto"/>
                                                        <w:bottom w:val="none" w:sz="0" w:space="0" w:color="auto"/>
                                                        <w:right w:val="none" w:sz="0" w:space="0" w:color="auto"/>
                                                      </w:divBdr>
                                                      <w:divsChild>
                                                        <w:div w:id="358164637">
                                                          <w:marLeft w:val="0"/>
                                                          <w:marRight w:val="0"/>
                                                          <w:marTop w:val="0"/>
                                                          <w:marBottom w:val="0"/>
                                                          <w:divBdr>
                                                            <w:top w:val="none" w:sz="0" w:space="0" w:color="auto"/>
                                                            <w:left w:val="none" w:sz="0" w:space="0" w:color="auto"/>
                                                            <w:bottom w:val="none" w:sz="0" w:space="0" w:color="auto"/>
                                                            <w:right w:val="none" w:sz="0" w:space="0" w:color="auto"/>
                                                          </w:divBdr>
                                                          <w:divsChild>
                                                            <w:div w:id="135819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384332">
                                  <w:marLeft w:val="0"/>
                                  <w:marRight w:val="0"/>
                                  <w:marTop w:val="0"/>
                                  <w:marBottom w:val="0"/>
                                  <w:divBdr>
                                    <w:top w:val="none" w:sz="0" w:space="0" w:color="auto"/>
                                    <w:left w:val="none" w:sz="0" w:space="0" w:color="auto"/>
                                    <w:bottom w:val="none" w:sz="0" w:space="0" w:color="auto"/>
                                    <w:right w:val="none" w:sz="0" w:space="0" w:color="auto"/>
                                  </w:divBdr>
                                  <w:divsChild>
                                    <w:div w:id="1366177656">
                                      <w:marLeft w:val="0"/>
                                      <w:marRight w:val="0"/>
                                      <w:marTop w:val="0"/>
                                      <w:marBottom w:val="0"/>
                                      <w:divBdr>
                                        <w:top w:val="none" w:sz="0" w:space="0" w:color="auto"/>
                                        <w:left w:val="none" w:sz="0" w:space="0" w:color="auto"/>
                                        <w:bottom w:val="none" w:sz="0" w:space="0" w:color="auto"/>
                                        <w:right w:val="none" w:sz="0" w:space="0" w:color="auto"/>
                                      </w:divBdr>
                                      <w:divsChild>
                                        <w:div w:id="1866095821">
                                          <w:marLeft w:val="0"/>
                                          <w:marRight w:val="0"/>
                                          <w:marTop w:val="0"/>
                                          <w:marBottom w:val="0"/>
                                          <w:divBdr>
                                            <w:top w:val="none" w:sz="0" w:space="0" w:color="auto"/>
                                            <w:left w:val="none" w:sz="0" w:space="0" w:color="auto"/>
                                            <w:bottom w:val="none" w:sz="0" w:space="0" w:color="auto"/>
                                            <w:right w:val="none" w:sz="0" w:space="0" w:color="auto"/>
                                          </w:divBdr>
                                          <w:divsChild>
                                            <w:div w:id="223681717">
                                              <w:marLeft w:val="0"/>
                                              <w:marRight w:val="0"/>
                                              <w:marTop w:val="0"/>
                                              <w:marBottom w:val="0"/>
                                              <w:divBdr>
                                                <w:top w:val="none" w:sz="0" w:space="0" w:color="auto"/>
                                                <w:left w:val="none" w:sz="0" w:space="0" w:color="auto"/>
                                                <w:bottom w:val="none" w:sz="0" w:space="0" w:color="auto"/>
                                                <w:right w:val="none" w:sz="0" w:space="0" w:color="auto"/>
                                              </w:divBdr>
                                              <w:divsChild>
                                                <w:div w:id="1236932136">
                                                  <w:marLeft w:val="0"/>
                                                  <w:marRight w:val="0"/>
                                                  <w:marTop w:val="0"/>
                                                  <w:marBottom w:val="0"/>
                                                  <w:divBdr>
                                                    <w:top w:val="none" w:sz="0" w:space="0" w:color="auto"/>
                                                    <w:left w:val="none" w:sz="0" w:space="0" w:color="auto"/>
                                                    <w:bottom w:val="none" w:sz="0" w:space="0" w:color="auto"/>
                                                    <w:right w:val="none" w:sz="0" w:space="0" w:color="auto"/>
                                                  </w:divBdr>
                                                  <w:divsChild>
                                                    <w:div w:id="946693699">
                                                      <w:marLeft w:val="75"/>
                                                      <w:marRight w:val="0"/>
                                                      <w:marTop w:val="0"/>
                                                      <w:marBottom w:val="0"/>
                                                      <w:divBdr>
                                                        <w:top w:val="none" w:sz="0" w:space="0" w:color="auto"/>
                                                        <w:left w:val="none" w:sz="0" w:space="0" w:color="auto"/>
                                                        <w:bottom w:val="none" w:sz="0" w:space="0" w:color="auto"/>
                                                        <w:right w:val="none" w:sz="0" w:space="0" w:color="auto"/>
                                                      </w:divBdr>
                                                      <w:divsChild>
                                                        <w:div w:id="1209686017">
                                                          <w:marLeft w:val="0"/>
                                                          <w:marRight w:val="0"/>
                                                          <w:marTop w:val="0"/>
                                                          <w:marBottom w:val="0"/>
                                                          <w:divBdr>
                                                            <w:top w:val="none" w:sz="0" w:space="0" w:color="auto"/>
                                                            <w:left w:val="none" w:sz="0" w:space="0" w:color="auto"/>
                                                            <w:bottom w:val="none" w:sz="0" w:space="0" w:color="auto"/>
                                                            <w:right w:val="none" w:sz="0" w:space="0" w:color="auto"/>
                                                          </w:divBdr>
                                                          <w:divsChild>
                                                            <w:div w:id="1024983409">
                                                              <w:marLeft w:val="0"/>
                                                              <w:marRight w:val="0"/>
                                                              <w:marTop w:val="0"/>
                                                              <w:marBottom w:val="0"/>
                                                              <w:divBdr>
                                                                <w:top w:val="none" w:sz="0" w:space="0" w:color="auto"/>
                                                                <w:left w:val="none" w:sz="0" w:space="0" w:color="auto"/>
                                                                <w:bottom w:val="none" w:sz="0" w:space="0" w:color="auto"/>
                                                                <w:right w:val="none" w:sz="0" w:space="0" w:color="auto"/>
                                                              </w:divBdr>
                                                              <w:divsChild>
                                                                <w:div w:id="1732269744">
                                                                  <w:marLeft w:val="0"/>
                                                                  <w:marRight w:val="0"/>
                                                                  <w:marTop w:val="0"/>
                                                                  <w:marBottom w:val="0"/>
                                                                  <w:divBdr>
                                                                    <w:top w:val="none" w:sz="0" w:space="0" w:color="auto"/>
                                                                    <w:left w:val="none" w:sz="0" w:space="0" w:color="auto"/>
                                                                    <w:bottom w:val="none" w:sz="0" w:space="0" w:color="auto"/>
                                                                    <w:right w:val="none" w:sz="0" w:space="0" w:color="auto"/>
                                                                  </w:divBdr>
                                                                  <w:divsChild>
                                                                    <w:div w:id="1592812775">
                                                                      <w:marLeft w:val="0"/>
                                                                      <w:marRight w:val="0"/>
                                                                      <w:marTop w:val="0"/>
                                                                      <w:marBottom w:val="0"/>
                                                                      <w:divBdr>
                                                                        <w:top w:val="none" w:sz="0" w:space="0" w:color="auto"/>
                                                                        <w:left w:val="none" w:sz="0" w:space="0" w:color="auto"/>
                                                                        <w:bottom w:val="none" w:sz="0" w:space="0" w:color="auto"/>
                                                                        <w:right w:val="none" w:sz="0" w:space="0" w:color="auto"/>
                                                                      </w:divBdr>
                                                                      <w:divsChild>
                                                                        <w:div w:id="1312714552">
                                                                          <w:marLeft w:val="0"/>
                                                                          <w:marRight w:val="0"/>
                                                                          <w:marTop w:val="0"/>
                                                                          <w:marBottom w:val="0"/>
                                                                          <w:divBdr>
                                                                            <w:top w:val="none" w:sz="0" w:space="0" w:color="auto"/>
                                                                            <w:left w:val="none" w:sz="0" w:space="0" w:color="auto"/>
                                                                            <w:bottom w:val="none" w:sz="0" w:space="0" w:color="auto"/>
                                                                            <w:right w:val="none" w:sz="0" w:space="0" w:color="auto"/>
                                                                          </w:divBdr>
                                                                          <w:divsChild>
                                                                            <w:div w:id="1446389090">
                                                                              <w:marLeft w:val="0"/>
                                                                              <w:marRight w:val="0"/>
                                                                              <w:marTop w:val="0"/>
                                                                              <w:marBottom w:val="0"/>
                                                                              <w:divBdr>
                                                                                <w:top w:val="none" w:sz="0" w:space="0" w:color="auto"/>
                                                                                <w:left w:val="none" w:sz="0" w:space="0" w:color="auto"/>
                                                                                <w:bottom w:val="none" w:sz="0" w:space="0" w:color="auto"/>
                                                                                <w:right w:val="none" w:sz="0" w:space="0" w:color="auto"/>
                                                                              </w:divBdr>
                                                                              <w:divsChild>
                                                                                <w:div w:id="1194074081">
                                                                                  <w:marLeft w:val="45"/>
                                                                                  <w:marRight w:val="0"/>
                                                                                  <w:marTop w:val="15"/>
                                                                                  <w:marBottom w:val="0"/>
                                                                                  <w:divBdr>
                                                                                    <w:top w:val="single" w:sz="6" w:space="0" w:color="ADCBFF"/>
                                                                                    <w:left w:val="single" w:sz="6" w:space="2" w:color="ADCBFF"/>
                                                                                    <w:bottom w:val="single" w:sz="6" w:space="0" w:color="ADCBFF"/>
                                                                                    <w:right w:val="single" w:sz="6" w:space="2" w:color="ADCBFF"/>
                                                                                  </w:divBdr>
                                                                                </w:div>
                                                                                <w:div w:id="13117495">
                                                                                  <w:marLeft w:val="45"/>
                                                                                  <w:marRight w:val="0"/>
                                                                                  <w:marTop w:val="15"/>
                                                                                  <w:marBottom w:val="0"/>
                                                                                  <w:divBdr>
                                                                                    <w:top w:val="single" w:sz="6" w:space="0" w:color="ADCBFF"/>
                                                                                    <w:left w:val="single" w:sz="6" w:space="2" w:color="ADCBFF"/>
                                                                                    <w:bottom w:val="single" w:sz="6" w:space="0" w:color="ADCBFF"/>
                                                                                    <w:right w:val="single" w:sz="6" w:space="2" w:color="ADCBFF"/>
                                                                                  </w:divBdr>
                                                                                </w:div>
                                                                              </w:divsChild>
                                                                            </w:div>
                                                                            <w:div w:id="787237199">
                                                                              <w:marLeft w:val="0"/>
                                                                              <w:marRight w:val="0"/>
                                                                              <w:marTop w:val="0"/>
                                                                              <w:marBottom w:val="0"/>
                                                                              <w:divBdr>
                                                                                <w:top w:val="none" w:sz="0" w:space="0" w:color="auto"/>
                                                                                <w:left w:val="none" w:sz="0" w:space="0" w:color="auto"/>
                                                                                <w:bottom w:val="none" w:sz="0" w:space="0" w:color="auto"/>
                                                                                <w:right w:val="none" w:sz="0" w:space="0" w:color="auto"/>
                                                                              </w:divBdr>
                                                                            </w:div>
                                                                            <w:div w:id="203295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620731">
                                                                      <w:marLeft w:val="0"/>
                                                                      <w:marRight w:val="0"/>
                                                                      <w:marTop w:val="0"/>
                                                                      <w:marBottom w:val="0"/>
                                                                      <w:divBdr>
                                                                        <w:top w:val="none" w:sz="0" w:space="0" w:color="auto"/>
                                                                        <w:left w:val="none" w:sz="0" w:space="0" w:color="auto"/>
                                                                        <w:bottom w:val="none" w:sz="0" w:space="0" w:color="auto"/>
                                                                        <w:right w:val="none" w:sz="0" w:space="0" w:color="auto"/>
                                                                      </w:divBdr>
                                                                      <w:divsChild>
                                                                        <w:div w:id="31078359">
                                                                          <w:marLeft w:val="0"/>
                                                                          <w:marRight w:val="0"/>
                                                                          <w:marTop w:val="0"/>
                                                                          <w:marBottom w:val="0"/>
                                                                          <w:divBdr>
                                                                            <w:top w:val="none" w:sz="0" w:space="0" w:color="auto"/>
                                                                            <w:left w:val="none" w:sz="0" w:space="0" w:color="auto"/>
                                                                            <w:bottom w:val="none" w:sz="0" w:space="0" w:color="auto"/>
                                                                            <w:right w:val="none" w:sz="0" w:space="0" w:color="auto"/>
                                                                          </w:divBdr>
                                                                          <w:divsChild>
                                                                            <w:div w:id="580070670">
                                                                              <w:marLeft w:val="0"/>
                                                                              <w:marRight w:val="0"/>
                                                                              <w:marTop w:val="0"/>
                                                                              <w:marBottom w:val="0"/>
                                                                              <w:divBdr>
                                                                                <w:top w:val="none" w:sz="0" w:space="0" w:color="auto"/>
                                                                                <w:left w:val="none" w:sz="0" w:space="0" w:color="auto"/>
                                                                                <w:bottom w:val="none" w:sz="0" w:space="0" w:color="auto"/>
                                                                                <w:right w:val="none" w:sz="0" w:space="0" w:color="auto"/>
                                                                              </w:divBdr>
                                                                              <w:divsChild>
                                                                                <w:div w:id="576522532">
                                                                                  <w:marLeft w:val="0"/>
                                                                                  <w:marRight w:val="0"/>
                                                                                  <w:marTop w:val="0"/>
                                                                                  <w:marBottom w:val="0"/>
                                                                                  <w:divBdr>
                                                                                    <w:top w:val="none" w:sz="0" w:space="0" w:color="auto"/>
                                                                                    <w:left w:val="none" w:sz="0" w:space="0" w:color="auto"/>
                                                                                    <w:bottom w:val="none" w:sz="0" w:space="0" w:color="auto"/>
                                                                                    <w:right w:val="none" w:sz="0" w:space="0" w:color="auto"/>
                                                                                  </w:divBdr>
                                                                                  <w:divsChild>
                                                                                    <w:div w:id="456487434">
                                                                                      <w:marLeft w:val="0"/>
                                                                                      <w:marRight w:val="0"/>
                                                                                      <w:marTop w:val="0"/>
                                                                                      <w:marBottom w:val="0"/>
                                                                                      <w:divBdr>
                                                                                        <w:top w:val="none" w:sz="0" w:space="0" w:color="auto"/>
                                                                                        <w:left w:val="none" w:sz="0" w:space="0" w:color="auto"/>
                                                                                        <w:bottom w:val="none" w:sz="0" w:space="0" w:color="auto"/>
                                                                                        <w:right w:val="none" w:sz="0" w:space="0" w:color="auto"/>
                                                                                      </w:divBdr>
                                                                                      <w:divsChild>
                                                                                        <w:div w:id="168955252">
                                                                                          <w:marLeft w:val="0"/>
                                                                                          <w:marRight w:val="0"/>
                                                                                          <w:marTop w:val="0"/>
                                                                                          <w:marBottom w:val="0"/>
                                                                                          <w:divBdr>
                                                                                            <w:top w:val="none" w:sz="0" w:space="0" w:color="auto"/>
                                                                                            <w:left w:val="none" w:sz="0" w:space="0" w:color="auto"/>
                                                                                            <w:bottom w:val="none" w:sz="0" w:space="0" w:color="auto"/>
                                                                                            <w:right w:val="none" w:sz="0" w:space="0" w:color="auto"/>
                                                                                          </w:divBdr>
                                                                                          <w:divsChild>
                                                                                            <w:div w:id="619339704">
                                                                                              <w:marLeft w:val="0"/>
                                                                                              <w:marRight w:val="0"/>
                                                                                              <w:marTop w:val="0"/>
                                                                                              <w:marBottom w:val="0"/>
                                                                                              <w:divBdr>
                                                                                                <w:top w:val="none" w:sz="0" w:space="0" w:color="auto"/>
                                                                                                <w:left w:val="none" w:sz="0" w:space="0" w:color="auto"/>
                                                                                                <w:bottom w:val="none" w:sz="0" w:space="0" w:color="auto"/>
                                                                                                <w:right w:val="none" w:sz="0" w:space="0" w:color="auto"/>
                                                                                              </w:divBdr>
                                                                                              <w:divsChild>
                                                                                                <w:div w:id="1048214948">
                                                                                                  <w:marLeft w:val="0"/>
                                                                                                  <w:marRight w:val="0"/>
                                                                                                  <w:marTop w:val="0"/>
                                                                                                  <w:marBottom w:val="0"/>
                                                                                                  <w:divBdr>
                                                                                                    <w:top w:val="none" w:sz="0" w:space="0" w:color="auto"/>
                                                                                                    <w:left w:val="none" w:sz="0" w:space="0" w:color="auto"/>
                                                                                                    <w:bottom w:val="none" w:sz="0" w:space="0" w:color="auto"/>
                                                                                                    <w:right w:val="none" w:sz="0" w:space="0" w:color="auto"/>
                                                                                                  </w:divBdr>
                                                                                                  <w:divsChild>
                                                                                                    <w:div w:id="576670035">
                                                                                                      <w:marLeft w:val="0"/>
                                                                                                      <w:marRight w:val="60"/>
                                                                                                      <w:marTop w:val="0"/>
                                                                                                      <w:marBottom w:val="0"/>
                                                                                                      <w:divBdr>
                                                                                                        <w:top w:val="none" w:sz="0" w:space="0" w:color="auto"/>
                                                                                                        <w:left w:val="none" w:sz="0" w:space="0" w:color="auto"/>
                                                                                                        <w:bottom w:val="none" w:sz="0" w:space="0" w:color="auto"/>
                                                                                                        <w:right w:val="none" w:sz="0" w:space="0" w:color="auto"/>
                                                                                                      </w:divBdr>
                                                                                                    </w:div>
                                                                                                    <w:div w:id="229461790">
                                                                                                      <w:marLeft w:val="0"/>
                                                                                                      <w:marRight w:val="0"/>
                                                                                                      <w:marTop w:val="0"/>
                                                                                                      <w:marBottom w:val="0"/>
                                                                                                      <w:divBdr>
                                                                                                        <w:top w:val="none" w:sz="0" w:space="0" w:color="auto"/>
                                                                                                        <w:left w:val="none" w:sz="0" w:space="0" w:color="auto"/>
                                                                                                        <w:bottom w:val="none" w:sz="0" w:space="0" w:color="auto"/>
                                                                                                        <w:right w:val="none" w:sz="0" w:space="0" w:color="auto"/>
                                                                                                      </w:divBdr>
                                                                                                      <w:divsChild>
                                                                                                        <w:div w:id="555312499">
                                                                                                          <w:marLeft w:val="0"/>
                                                                                                          <w:marRight w:val="0"/>
                                                                                                          <w:marTop w:val="0"/>
                                                                                                          <w:marBottom w:val="30"/>
                                                                                                          <w:divBdr>
                                                                                                            <w:top w:val="single" w:sz="6" w:space="2" w:color="CCCCCC"/>
                                                                                                            <w:left w:val="single" w:sz="6" w:space="6" w:color="BBBBBB"/>
                                                                                                            <w:bottom w:val="single" w:sz="6" w:space="2" w:color="A0A0A0"/>
                                                                                                            <w:right w:val="single" w:sz="6" w:space="6" w:color="BBBBBB"/>
                                                                                                          </w:divBdr>
                                                                                                        </w:div>
                                                                                                        <w:div w:id="397749710">
                                                                                                          <w:marLeft w:val="0"/>
                                                                                                          <w:marRight w:val="0"/>
                                                                                                          <w:marTop w:val="0"/>
                                                                                                          <w:marBottom w:val="30"/>
                                                                                                          <w:divBdr>
                                                                                                            <w:top w:val="single" w:sz="6" w:space="2" w:color="CCCCCC"/>
                                                                                                            <w:left w:val="single" w:sz="2" w:space="6" w:color="BBBBBB"/>
                                                                                                            <w:bottom w:val="single" w:sz="6" w:space="2" w:color="A0A0A0"/>
                                                                                                            <w:right w:val="single" w:sz="6" w:space="6" w:color="BBBBBB"/>
                                                                                                          </w:divBdr>
                                                                                                        </w:div>
                                                                                                        <w:div w:id="1060521205">
                                                                                                          <w:marLeft w:val="0"/>
                                                                                                          <w:marRight w:val="120"/>
                                                                                                          <w:marTop w:val="0"/>
                                                                                                          <w:marBottom w:val="30"/>
                                                                                                          <w:divBdr>
                                                                                                            <w:top w:val="single" w:sz="6" w:space="2" w:color="CCCCCC"/>
                                                                                                            <w:left w:val="single" w:sz="2" w:space="6" w:color="BBBBBB"/>
                                                                                                            <w:bottom w:val="single" w:sz="6" w:space="2" w:color="A0A0A0"/>
                                                                                                            <w:right w:val="single" w:sz="6" w:space="6" w:color="BBBBBB"/>
                                                                                                          </w:divBdr>
                                                                                                        </w:div>
                                                                                                      </w:divsChild>
                                                                                                    </w:div>
                                                                                                    <w:div w:id="864101180">
                                                                                                      <w:marLeft w:val="0"/>
                                                                                                      <w:marRight w:val="0"/>
                                                                                                      <w:marTop w:val="0"/>
                                                                                                      <w:marBottom w:val="0"/>
                                                                                                      <w:divBdr>
                                                                                                        <w:top w:val="none" w:sz="0" w:space="0" w:color="auto"/>
                                                                                                        <w:left w:val="none" w:sz="0" w:space="0" w:color="auto"/>
                                                                                                        <w:bottom w:val="none" w:sz="0" w:space="0" w:color="auto"/>
                                                                                                        <w:right w:val="none" w:sz="0" w:space="0" w:color="auto"/>
                                                                                                      </w:divBdr>
                                                                                                      <w:divsChild>
                                                                                                        <w:div w:id="1190222186">
                                                                                                          <w:marLeft w:val="0"/>
                                                                                                          <w:marRight w:val="0"/>
                                                                                                          <w:marTop w:val="0"/>
                                                                                                          <w:marBottom w:val="30"/>
                                                                                                          <w:divBdr>
                                                                                                            <w:top w:val="single" w:sz="6" w:space="2" w:color="CCCCCC"/>
                                                                                                            <w:left w:val="single" w:sz="6" w:space="6" w:color="BBBBBB"/>
                                                                                                            <w:bottom w:val="single" w:sz="6" w:space="2" w:color="A0A0A0"/>
                                                                                                            <w:right w:val="single" w:sz="6" w:space="6" w:color="BBBBBB"/>
                                                                                                          </w:divBdr>
                                                                                                          <w:divsChild>
                                                                                                            <w:div w:id="1407610970">
                                                                                                              <w:marLeft w:val="45"/>
                                                                                                              <w:marRight w:val="0"/>
                                                                                                              <w:marTop w:val="0"/>
                                                                                                              <w:marBottom w:val="0"/>
                                                                                                              <w:divBdr>
                                                                                                                <w:top w:val="none" w:sz="0" w:space="0" w:color="auto"/>
                                                                                                                <w:left w:val="none" w:sz="0" w:space="0" w:color="auto"/>
                                                                                                                <w:bottom w:val="none" w:sz="0" w:space="0" w:color="auto"/>
                                                                                                                <w:right w:val="none" w:sz="0" w:space="0" w:color="auto"/>
                                                                                                              </w:divBdr>
                                                                                                            </w:div>
                                                                                                          </w:divsChild>
                                                                                                        </w:div>
                                                                                                        <w:div w:id="247234013">
                                                                                                          <w:marLeft w:val="0"/>
                                                                                                          <w:marRight w:val="120"/>
                                                                                                          <w:marTop w:val="0"/>
                                                                                                          <w:marBottom w:val="30"/>
                                                                                                          <w:divBdr>
                                                                                                            <w:top w:val="single" w:sz="6" w:space="2" w:color="CCCCCC"/>
                                                                                                            <w:left w:val="single" w:sz="2" w:space="6" w:color="BBBBBB"/>
                                                                                                            <w:bottom w:val="single" w:sz="6" w:space="2" w:color="A0A0A0"/>
                                                                                                            <w:right w:val="single" w:sz="6" w:space="6" w:color="BBBBBB"/>
                                                                                                          </w:divBdr>
                                                                                                          <w:divsChild>
                                                                                                            <w:div w:id="1389837794">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1143236130">
                                                                                                      <w:marLeft w:val="0"/>
                                                                                                      <w:marRight w:val="0"/>
                                                                                                      <w:marTop w:val="0"/>
                                                                                                      <w:marBottom w:val="0"/>
                                                                                                      <w:divBdr>
                                                                                                        <w:top w:val="none" w:sz="0" w:space="0" w:color="auto"/>
                                                                                                        <w:left w:val="none" w:sz="0" w:space="0" w:color="auto"/>
                                                                                                        <w:bottom w:val="none" w:sz="0" w:space="0" w:color="auto"/>
                                                                                                        <w:right w:val="none" w:sz="0" w:space="0" w:color="auto"/>
                                                                                                      </w:divBdr>
                                                                                                      <w:divsChild>
                                                                                                        <w:div w:id="1116487249">
                                                                                                          <w:marLeft w:val="0"/>
                                                                                                          <w:marRight w:val="120"/>
                                                                                                          <w:marTop w:val="0"/>
                                                                                                          <w:marBottom w:val="30"/>
                                                                                                          <w:divBdr>
                                                                                                            <w:top w:val="single" w:sz="6" w:space="2" w:color="CCCCCC"/>
                                                                                                            <w:left w:val="single" w:sz="6" w:space="6" w:color="BBBBBB"/>
                                                                                                            <w:bottom w:val="single" w:sz="6" w:space="2" w:color="A0A0A0"/>
                                                                                                            <w:right w:val="single" w:sz="6" w:space="6" w:color="BBBBBB"/>
                                                                                                          </w:divBdr>
                                                                                                          <w:divsChild>
                                                                                                            <w:div w:id="1336348017">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31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142505">
                                                                                      <w:marLeft w:val="0"/>
                                                                                      <w:marRight w:val="0"/>
                                                                                      <w:marTop w:val="0"/>
                                                                                      <w:marBottom w:val="0"/>
                                                                                      <w:divBdr>
                                                                                        <w:top w:val="none" w:sz="0" w:space="0" w:color="auto"/>
                                                                                        <w:left w:val="none" w:sz="0" w:space="0" w:color="auto"/>
                                                                                        <w:bottom w:val="none" w:sz="0" w:space="0" w:color="auto"/>
                                                                                        <w:right w:val="none" w:sz="0" w:space="0" w:color="auto"/>
                                                                                      </w:divBdr>
                                                                                      <w:divsChild>
                                                                                        <w:div w:id="1761491204">
                                                                                          <w:marLeft w:val="0"/>
                                                                                          <w:marRight w:val="0"/>
                                                                                          <w:marTop w:val="0"/>
                                                                                          <w:marBottom w:val="0"/>
                                                                                          <w:divBdr>
                                                                                            <w:top w:val="none" w:sz="0" w:space="0" w:color="auto"/>
                                                                                            <w:left w:val="none" w:sz="0" w:space="0" w:color="auto"/>
                                                                                            <w:bottom w:val="none" w:sz="0" w:space="0" w:color="auto"/>
                                                                                            <w:right w:val="none" w:sz="0" w:space="0" w:color="auto"/>
                                                                                          </w:divBdr>
                                                                                          <w:divsChild>
                                                                                            <w:div w:id="396366989">
                                                                                              <w:marLeft w:val="0"/>
                                                                                              <w:marRight w:val="0"/>
                                                                                              <w:marTop w:val="0"/>
                                                                                              <w:marBottom w:val="0"/>
                                                                                              <w:divBdr>
                                                                                                <w:top w:val="none" w:sz="0" w:space="0" w:color="auto"/>
                                                                                                <w:left w:val="none" w:sz="0" w:space="0" w:color="auto"/>
                                                                                                <w:bottom w:val="none" w:sz="0" w:space="0" w:color="auto"/>
                                                                                                <w:right w:val="none" w:sz="0" w:space="0" w:color="auto"/>
                                                                                              </w:divBdr>
                                                                                              <w:divsChild>
                                                                                                <w:div w:id="32998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32078">
                                                                                          <w:marLeft w:val="0"/>
                                                                                          <w:marRight w:val="0"/>
                                                                                          <w:marTop w:val="0"/>
                                                                                          <w:marBottom w:val="0"/>
                                                                                          <w:divBdr>
                                                                                            <w:top w:val="none" w:sz="0" w:space="0" w:color="auto"/>
                                                                                            <w:left w:val="none" w:sz="0" w:space="0" w:color="auto"/>
                                                                                            <w:bottom w:val="none" w:sz="0" w:space="0" w:color="auto"/>
                                                                                            <w:right w:val="none" w:sz="0" w:space="0" w:color="auto"/>
                                                                                          </w:divBdr>
                                                                                          <w:divsChild>
                                                                                            <w:div w:id="1181312064">
                                                                                              <w:marLeft w:val="0"/>
                                                                                              <w:marRight w:val="0"/>
                                                                                              <w:marTop w:val="0"/>
                                                                                              <w:marBottom w:val="0"/>
                                                                                              <w:divBdr>
                                                                                                <w:top w:val="none" w:sz="0" w:space="0" w:color="auto"/>
                                                                                                <w:left w:val="none" w:sz="0" w:space="0" w:color="auto"/>
                                                                                                <w:bottom w:val="none" w:sz="0" w:space="0" w:color="auto"/>
                                                                                                <w:right w:val="none" w:sz="0" w:space="0" w:color="auto"/>
                                                                                              </w:divBdr>
                                                                                              <w:divsChild>
                                                                                                <w:div w:id="108277925">
                                                                                                  <w:marLeft w:val="0"/>
                                                                                                  <w:marRight w:val="0"/>
                                                                                                  <w:marTop w:val="0"/>
                                                                                                  <w:marBottom w:val="0"/>
                                                                                                  <w:divBdr>
                                                                                                    <w:top w:val="none" w:sz="0" w:space="0" w:color="auto"/>
                                                                                                    <w:left w:val="none" w:sz="0" w:space="0" w:color="auto"/>
                                                                                                    <w:bottom w:val="none" w:sz="0" w:space="0" w:color="auto"/>
                                                                                                    <w:right w:val="none" w:sz="0" w:space="0" w:color="auto"/>
                                                                                                  </w:divBdr>
                                                                                                  <w:divsChild>
                                                                                                    <w:div w:id="418673232">
                                                                                                      <w:marLeft w:val="0"/>
                                                                                                      <w:marRight w:val="0"/>
                                                                                                      <w:marTop w:val="0"/>
                                                                                                      <w:marBottom w:val="0"/>
                                                                                                      <w:divBdr>
                                                                                                        <w:top w:val="none" w:sz="0" w:space="0" w:color="auto"/>
                                                                                                        <w:left w:val="none" w:sz="0" w:space="0" w:color="auto"/>
                                                                                                        <w:bottom w:val="none" w:sz="0" w:space="0" w:color="auto"/>
                                                                                                        <w:right w:val="none" w:sz="0" w:space="0" w:color="auto"/>
                                                                                                      </w:divBdr>
                                                                                                      <w:divsChild>
                                                                                                        <w:div w:id="1995915793">
                                                                                                          <w:marLeft w:val="0"/>
                                                                                                          <w:marRight w:val="0"/>
                                                                                                          <w:marTop w:val="0"/>
                                                                                                          <w:marBottom w:val="0"/>
                                                                                                          <w:divBdr>
                                                                                                            <w:top w:val="none" w:sz="0" w:space="0" w:color="auto"/>
                                                                                                            <w:left w:val="none" w:sz="0" w:space="0" w:color="auto"/>
                                                                                                            <w:bottom w:val="none" w:sz="0" w:space="0" w:color="auto"/>
                                                                                                            <w:right w:val="none" w:sz="0" w:space="0" w:color="auto"/>
                                                                                                          </w:divBdr>
                                                                                                          <w:divsChild>
                                                                                                            <w:div w:id="160510165">
                                                                                                              <w:marLeft w:val="0"/>
                                                                                                              <w:marRight w:val="0"/>
                                                                                                              <w:marTop w:val="0"/>
                                                                                                              <w:marBottom w:val="150"/>
                                                                                                              <w:divBdr>
                                                                                                                <w:top w:val="single" w:sz="2" w:space="0" w:color="EFEFEF"/>
                                                                                                                <w:left w:val="single" w:sz="6" w:space="0" w:color="EFEFEF"/>
                                                                                                                <w:bottom w:val="single" w:sz="6" w:space="0" w:color="E2E2E2"/>
                                                                                                                <w:right w:val="single" w:sz="6" w:space="0" w:color="EFEFEF"/>
                                                                                                              </w:divBdr>
                                                                                                              <w:divsChild>
                                                                                                                <w:div w:id="1835409387">
                                                                                                                  <w:marLeft w:val="0"/>
                                                                                                                  <w:marRight w:val="0"/>
                                                                                                                  <w:marTop w:val="0"/>
                                                                                                                  <w:marBottom w:val="0"/>
                                                                                                                  <w:divBdr>
                                                                                                                    <w:top w:val="single" w:sz="6" w:space="2" w:color="BCBCBC"/>
                                                                                                                    <w:left w:val="single" w:sz="6" w:space="0" w:color="BCBCBC"/>
                                                                                                                    <w:bottom w:val="single" w:sz="6" w:space="0" w:color="BCBCBC"/>
                                                                                                                    <w:right w:val="single" w:sz="6" w:space="0" w:color="BCBCBC"/>
                                                                                                                  </w:divBdr>
                                                                                                                  <w:divsChild>
                                                                                                                    <w:div w:id="1752654030">
                                                                                                                      <w:marLeft w:val="0"/>
                                                                                                                      <w:marRight w:val="0"/>
                                                                                                                      <w:marTop w:val="0"/>
                                                                                                                      <w:marBottom w:val="0"/>
                                                                                                                      <w:divBdr>
                                                                                                                        <w:top w:val="none" w:sz="0" w:space="0" w:color="auto"/>
                                                                                                                        <w:left w:val="none" w:sz="0" w:space="0" w:color="auto"/>
                                                                                                                        <w:bottom w:val="none" w:sz="0" w:space="0" w:color="auto"/>
                                                                                                                        <w:right w:val="none" w:sz="0" w:space="0" w:color="auto"/>
                                                                                                                      </w:divBdr>
                                                                                                                      <w:divsChild>
                                                                                                                        <w:div w:id="798300431">
                                                                                                                          <w:marLeft w:val="0"/>
                                                                                                                          <w:marRight w:val="0"/>
                                                                                                                          <w:marTop w:val="0"/>
                                                                                                                          <w:marBottom w:val="0"/>
                                                                                                                          <w:divBdr>
                                                                                                                            <w:top w:val="none" w:sz="0" w:space="0" w:color="auto"/>
                                                                                                                            <w:left w:val="none" w:sz="0" w:space="0" w:color="auto"/>
                                                                                                                            <w:bottom w:val="none" w:sz="0" w:space="0" w:color="auto"/>
                                                                                                                            <w:right w:val="none" w:sz="0" w:space="0" w:color="auto"/>
                                                                                                                          </w:divBdr>
                                                                                                                          <w:divsChild>
                                                                                                                            <w:div w:id="1872644773">
                                                                                                                              <w:marLeft w:val="0"/>
                                                                                                                              <w:marRight w:val="0"/>
                                                                                                                              <w:marTop w:val="0"/>
                                                                                                                              <w:marBottom w:val="0"/>
                                                                                                                              <w:divBdr>
                                                                                                                                <w:top w:val="single" w:sz="6" w:space="2" w:color="CCCCCC"/>
                                                                                                                                <w:left w:val="single" w:sz="6" w:space="6" w:color="BBBBBB"/>
                                                                                                                                <w:bottom w:val="single" w:sz="6" w:space="2" w:color="A0A0A0"/>
                                                                                                                                <w:right w:val="single" w:sz="6" w:space="6" w:color="BBBBBB"/>
                                                                                                                              </w:divBdr>
                                                                                                                            </w:div>
                                                                                                                          </w:divsChild>
                                                                                                                        </w:div>
                                                                                                                        <w:div w:id="2091926705">
                                                                                                                          <w:marLeft w:val="0"/>
                                                                                                                          <w:marRight w:val="0"/>
                                                                                                                          <w:marTop w:val="0"/>
                                                                                                                          <w:marBottom w:val="0"/>
                                                                                                                          <w:divBdr>
                                                                                                                            <w:top w:val="none" w:sz="0" w:space="0" w:color="auto"/>
                                                                                                                            <w:left w:val="none" w:sz="0" w:space="0" w:color="auto"/>
                                                                                                                            <w:bottom w:val="none" w:sz="0" w:space="0" w:color="auto"/>
                                                                                                                            <w:right w:val="none" w:sz="0" w:space="0" w:color="auto"/>
                                                                                                                          </w:divBdr>
                                                                                                                          <w:divsChild>
                                                                                                                            <w:div w:id="1739745724">
                                                                                                                              <w:marLeft w:val="0"/>
                                                                                                                              <w:marRight w:val="0"/>
                                                                                                                              <w:marTop w:val="0"/>
                                                                                                                              <w:marBottom w:val="0"/>
                                                                                                                              <w:divBdr>
                                                                                                                                <w:top w:val="single" w:sz="6" w:space="2" w:color="CCCCCC"/>
                                                                                                                                <w:left w:val="single" w:sz="2" w:space="6" w:color="BBBBBB"/>
                                                                                                                                <w:bottom w:val="single" w:sz="6" w:space="2" w:color="A0A0A0"/>
                                                                                                                                <w:right w:val="none" w:sz="0" w:space="0" w:color="auto"/>
                                                                                                                              </w:divBdr>
                                                                                                                            </w:div>
                                                                                                                          </w:divsChild>
                                                                                                                        </w:div>
                                                                                                                      </w:divsChild>
                                                                                                                    </w:div>
                                                                                                                    <w:div w:id="1396659809">
                                                                                                                      <w:marLeft w:val="0"/>
                                                                                                                      <w:marRight w:val="0"/>
                                                                                                                      <w:marTop w:val="0"/>
                                                                                                                      <w:marBottom w:val="0"/>
                                                                                                                      <w:divBdr>
                                                                                                                        <w:top w:val="none" w:sz="0" w:space="0" w:color="auto"/>
                                                                                                                        <w:left w:val="none" w:sz="0" w:space="0" w:color="auto"/>
                                                                                                                        <w:bottom w:val="none" w:sz="0" w:space="0" w:color="auto"/>
                                                                                                                        <w:right w:val="none" w:sz="0" w:space="0" w:color="auto"/>
                                                                                                                      </w:divBdr>
                                                                                                                      <w:divsChild>
                                                                                                                        <w:div w:id="1156996348">
                                                                                                                          <w:marLeft w:val="0"/>
                                                                                                                          <w:marRight w:val="0"/>
                                                                                                                          <w:marTop w:val="0"/>
                                                                                                                          <w:marBottom w:val="0"/>
                                                                                                                          <w:divBdr>
                                                                                                                            <w:top w:val="none" w:sz="0" w:space="0" w:color="auto"/>
                                                                                                                            <w:left w:val="none" w:sz="0" w:space="0" w:color="auto"/>
                                                                                                                            <w:bottom w:val="none" w:sz="0" w:space="0" w:color="auto"/>
                                                                                                                            <w:right w:val="none" w:sz="0" w:space="0" w:color="auto"/>
                                                                                                                          </w:divBdr>
                                                                                                                          <w:divsChild>
                                                                                                                            <w:div w:id="1406342144">
                                                                                                                              <w:marLeft w:val="0"/>
                                                                                                                              <w:marRight w:val="0"/>
                                                                                                                              <w:marTop w:val="0"/>
                                                                                                                              <w:marBottom w:val="0"/>
                                                                                                                              <w:divBdr>
                                                                                                                                <w:top w:val="none" w:sz="0" w:space="0" w:color="auto"/>
                                                                                                                                <w:left w:val="none" w:sz="0" w:space="0" w:color="auto"/>
                                                                                                                                <w:bottom w:val="none" w:sz="0" w:space="0" w:color="auto"/>
                                                                                                                                <w:right w:val="none" w:sz="0" w:space="0" w:color="auto"/>
                                                                                                                              </w:divBdr>
                                                                                                                              <w:divsChild>
                                                                                                                                <w:div w:id="1097023304">
                                                                                                                                  <w:marLeft w:val="0"/>
                                                                                                                                  <w:marRight w:val="0"/>
                                                                                                                                  <w:marTop w:val="0"/>
                                                                                                                                  <w:marBottom w:val="0"/>
                                                                                                                                  <w:divBdr>
                                                                                                                                    <w:top w:val="none" w:sz="0" w:space="0" w:color="auto"/>
                                                                                                                                    <w:left w:val="none" w:sz="0" w:space="0" w:color="auto"/>
                                                                                                                                    <w:bottom w:val="none" w:sz="0" w:space="0" w:color="auto"/>
                                                                                                                                    <w:right w:val="none" w:sz="0" w:space="0" w:color="auto"/>
                                                                                                                                  </w:divBdr>
                                                                                                                                  <w:divsChild>
                                                                                                                                    <w:div w:id="1375808300">
                                                                                                                                      <w:marLeft w:val="0"/>
                                                                                                                                      <w:marRight w:val="0"/>
                                                                                                                                      <w:marTop w:val="0"/>
                                                                                                                                      <w:marBottom w:val="0"/>
                                                                                                                                      <w:divBdr>
                                                                                                                                        <w:top w:val="none" w:sz="0" w:space="0" w:color="auto"/>
                                                                                                                                        <w:left w:val="none" w:sz="0" w:space="0" w:color="auto"/>
                                                                                                                                        <w:bottom w:val="none" w:sz="0" w:space="0" w:color="auto"/>
                                                                                                                                        <w:right w:val="none" w:sz="0" w:space="0" w:color="auto"/>
                                                                                                                                      </w:divBdr>
                                                                                                                                      <w:divsChild>
                                                                                                                                        <w:div w:id="1826311034">
                                                                                                                                          <w:marLeft w:val="0"/>
                                                                                                                                          <w:marRight w:val="0"/>
                                                                                                                                          <w:marTop w:val="0"/>
                                                                                                                                          <w:marBottom w:val="0"/>
                                                                                                                                          <w:divBdr>
                                                                                                                                            <w:top w:val="none" w:sz="0" w:space="0" w:color="auto"/>
                                                                                                                                            <w:left w:val="none" w:sz="0" w:space="0" w:color="auto"/>
                                                                                                                                            <w:bottom w:val="none" w:sz="0" w:space="0" w:color="auto"/>
                                                                                                                                            <w:right w:val="none" w:sz="0" w:space="0" w:color="auto"/>
                                                                                                                                          </w:divBdr>
                                                                                                                                        </w:div>
                                                                                                                                        <w:div w:id="1309434426">
                                                                                                                                          <w:marLeft w:val="0"/>
                                                                                                                                          <w:marRight w:val="0"/>
                                                                                                                                          <w:marTop w:val="0"/>
                                                                                                                                          <w:marBottom w:val="0"/>
                                                                                                                                          <w:divBdr>
                                                                                                                                            <w:top w:val="none" w:sz="0" w:space="0" w:color="auto"/>
                                                                                                                                            <w:left w:val="none" w:sz="0" w:space="0" w:color="auto"/>
                                                                                                                                            <w:bottom w:val="none" w:sz="0" w:space="0" w:color="auto"/>
                                                                                                                                            <w:right w:val="none" w:sz="0" w:space="0" w:color="auto"/>
                                                                                                                                          </w:divBdr>
                                                                                                                                        </w:div>
                                                                                                                                      </w:divsChild>
                                                                                                                                    </w:div>
                                                                                                                                    <w:div w:id="408617252">
                                                                                                                                      <w:marLeft w:val="0"/>
                                                                                                                                      <w:marRight w:val="0"/>
                                                                                                                                      <w:marTop w:val="0"/>
                                                                                                                                      <w:marBottom w:val="0"/>
                                                                                                                                      <w:divBdr>
                                                                                                                                        <w:top w:val="none" w:sz="0" w:space="0" w:color="auto"/>
                                                                                                                                        <w:left w:val="none" w:sz="0" w:space="0" w:color="auto"/>
                                                                                                                                        <w:bottom w:val="none" w:sz="0" w:space="0" w:color="auto"/>
                                                                                                                                        <w:right w:val="none" w:sz="0" w:space="0" w:color="auto"/>
                                                                                                                                      </w:divBdr>
                                                                                                                                      <w:divsChild>
                                                                                                                                        <w:div w:id="1274707377">
                                                                                                                                          <w:marLeft w:val="0"/>
                                                                                                                                          <w:marRight w:val="0"/>
                                                                                                                                          <w:marTop w:val="0"/>
                                                                                                                                          <w:marBottom w:val="0"/>
                                                                                                                                          <w:divBdr>
                                                                                                                                            <w:top w:val="none" w:sz="0" w:space="0" w:color="auto"/>
                                                                                                                                            <w:left w:val="none" w:sz="0" w:space="0" w:color="auto"/>
                                                                                                                                            <w:bottom w:val="none" w:sz="0" w:space="0" w:color="auto"/>
                                                                                                                                            <w:right w:val="none" w:sz="0" w:space="0" w:color="auto"/>
                                                                                                                                          </w:divBdr>
                                                                                                                                        </w:div>
                                                                                                                                      </w:divsChild>
                                                                                                                                    </w:div>
                                                                                                                                    <w:div w:id="343484705">
                                                                                                                                      <w:marLeft w:val="225"/>
                                                                                                                                      <w:marRight w:val="225"/>
                                                                                                                                      <w:marTop w:val="75"/>
                                                                                                                                      <w:marBottom w:val="75"/>
                                                                                                                                      <w:divBdr>
                                                                                                                                        <w:top w:val="none" w:sz="0" w:space="0" w:color="auto"/>
                                                                                                                                        <w:left w:val="none" w:sz="0" w:space="0" w:color="auto"/>
                                                                                                                                        <w:bottom w:val="none" w:sz="0" w:space="0" w:color="auto"/>
                                                                                                                                        <w:right w:val="none" w:sz="0" w:space="0" w:color="auto"/>
                                                                                                                                      </w:divBdr>
                                                                                                                                      <w:divsChild>
                                                                                                                                        <w:div w:id="1870988572">
                                                                                                                                          <w:marLeft w:val="0"/>
                                                                                                                                          <w:marRight w:val="0"/>
                                                                                                                                          <w:marTop w:val="0"/>
                                                                                                                                          <w:marBottom w:val="0"/>
                                                                                                                                          <w:divBdr>
                                                                                                                                            <w:top w:val="none" w:sz="0" w:space="0" w:color="auto"/>
                                                                                                                                            <w:left w:val="none" w:sz="0" w:space="0" w:color="auto"/>
                                                                                                                                            <w:bottom w:val="none" w:sz="0" w:space="0" w:color="auto"/>
                                                                                                                                            <w:right w:val="none" w:sz="0" w:space="0" w:color="auto"/>
                                                                                                                                          </w:divBdr>
                                                                                                                                          <w:divsChild>
                                                                                                                                            <w:div w:id="454255650">
                                                                                                                                              <w:marLeft w:val="0"/>
                                                                                                                                              <w:marRight w:val="0"/>
                                                                                                                                              <w:marTop w:val="0"/>
                                                                                                                                              <w:marBottom w:val="0"/>
                                                                                                                                              <w:divBdr>
                                                                                                                                                <w:top w:val="none" w:sz="0" w:space="0" w:color="auto"/>
                                                                                                                                                <w:left w:val="none" w:sz="0" w:space="0" w:color="auto"/>
                                                                                                                                                <w:bottom w:val="none" w:sz="0" w:space="0" w:color="auto"/>
                                                                                                                                                <w:right w:val="none" w:sz="0" w:space="0" w:color="auto"/>
                                                                                                                                              </w:divBdr>
                                                                                                                                            </w:div>
                                                                                                                                            <w:div w:id="401366519">
                                                                                                                                              <w:marLeft w:val="0"/>
                                                                                                                                              <w:marRight w:val="0"/>
                                                                                                                                              <w:marTop w:val="0"/>
                                                                                                                                              <w:marBottom w:val="0"/>
                                                                                                                                              <w:divBdr>
                                                                                                                                                <w:top w:val="none" w:sz="0" w:space="0" w:color="auto"/>
                                                                                                                                                <w:left w:val="none" w:sz="0" w:space="0" w:color="auto"/>
                                                                                                                                                <w:bottom w:val="none" w:sz="0" w:space="0" w:color="auto"/>
                                                                                                                                                <w:right w:val="none" w:sz="0" w:space="0" w:color="auto"/>
                                                                                                                                              </w:divBdr>
                                                                                                                                            </w:div>
                                                                                                                                            <w:div w:id="931357752">
                                                                                                                                              <w:marLeft w:val="0"/>
                                                                                                                                              <w:marRight w:val="0"/>
                                                                                                                                              <w:marTop w:val="0"/>
                                                                                                                                              <w:marBottom w:val="0"/>
                                                                                                                                              <w:divBdr>
                                                                                                                                                <w:top w:val="none" w:sz="0" w:space="0" w:color="auto"/>
                                                                                                                                                <w:left w:val="none" w:sz="0" w:space="0" w:color="auto"/>
                                                                                                                                                <w:bottom w:val="none" w:sz="0" w:space="0" w:color="auto"/>
                                                                                                                                                <w:right w:val="none" w:sz="0" w:space="0" w:color="auto"/>
                                                                                                                                              </w:divBdr>
                                                                                                                                              <w:divsChild>
                                                                                                                                                <w:div w:id="2092269435">
                                                                                                                                                  <w:marLeft w:val="0"/>
                                                                                                                                                  <w:marRight w:val="0"/>
                                                                                                                                                  <w:marTop w:val="0"/>
                                                                                                                                                  <w:marBottom w:val="0"/>
                                                                                                                                                  <w:divBdr>
                                                                                                                                                    <w:top w:val="none" w:sz="0" w:space="0" w:color="auto"/>
                                                                                                                                                    <w:left w:val="none" w:sz="0" w:space="0" w:color="auto"/>
                                                                                                                                                    <w:bottom w:val="none" w:sz="0" w:space="0" w:color="auto"/>
                                                                                                                                                    <w:right w:val="none" w:sz="0" w:space="0" w:color="auto"/>
                                                                                                                                                  </w:divBdr>
                                                                                                                                                </w:div>
                                                                                                                                              </w:divsChild>
                                                                                                                                            </w:div>
                                                                                                                                            <w:div w:id="2020423001">
                                                                                                                                              <w:marLeft w:val="0"/>
                                                                                                                                              <w:marRight w:val="0"/>
                                                                                                                                              <w:marTop w:val="375"/>
                                                                                                                                              <w:marBottom w:val="375"/>
                                                                                                                                              <w:divBdr>
                                                                                                                                                <w:top w:val="none" w:sz="0" w:space="0" w:color="auto"/>
                                                                                                                                                <w:left w:val="none" w:sz="0" w:space="0" w:color="auto"/>
                                                                                                                                                <w:bottom w:val="none" w:sz="0" w:space="0" w:color="auto"/>
                                                                                                                                                <w:right w:val="none" w:sz="0" w:space="0" w:color="auto"/>
                                                                                                                                              </w:divBdr>
                                                                                                                                            </w:div>
                                                                                                                                            <w:div w:id="730150421">
                                                                                                                                              <w:marLeft w:val="0"/>
                                                                                                                                              <w:marRight w:val="0"/>
                                                                                                                                              <w:marTop w:val="375"/>
                                                                                                                                              <w:marBottom w:val="375"/>
                                                                                                                                              <w:divBdr>
                                                                                                                                                <w:top w:val="none" w:sz="0" w:space="0" w:color="auto"/>
                                                                                                                                                <w:left w:val="none" w:sz="0" w:space="0" w:color="auto"/>
                                                                                                                                                <w:bottom w:val="none" w:sz="0" w:space="0" w:color="auto"/>
                                                                                                                                                <w:right w:val="none" w:sz="0" w:space="0" w:color="auto"/>
                                                                                                                                              </w:divBdr>
                                                                                                                                            </w:div>
                                                                                                                                            <w:div w:id="1195342094">
                                                                                                                                              <w:marLeft w:val="0"/>
                                                                                                                                              <w:marRight w:val="0"/>
                                                                                                                                              <w:marTop w:val="375"/>
                                                                                                                                              <w:marBottom w:val="375"/>
                                                                                                                                              <w:divBdr>
                                                                                                                                                <w:top w:val="none" w:sz="0" w:space="0" w:color="auto"/>
                                                                                                                                                <w:left w:val="none" w:sz="0" w:space="0" w:color="auto"/>
                                                                                                                                                <w:bottom w:val="none" w:sz="0" w:space="0" w:color="auto"/>
                                                                                                                                                <w:right w:val="none" w:sz="0" w:space="0" w:color="auto"/>
                                                                                                                                              </w:divBdr>
                                                                                                                                            </w:div>
                                                                                                                                            <w:div w:id="685445792">
                                                                                                                                              <w:marLeft w:val="0"/>
                                                                                                                                              <w:marRight w:val="0"/>
                                                                                                                                              <w:marTop w:val="0"/>
                                                                                                                                              <w:marBottom w:val="0"/>
                                                                                                                                              <w:divBdr>
                                                                                                                                                <w:top w:val="none" w:sz="0" w:space="0" w:color="auto"/>
                                                                                                                                                <w:left w:val="none" w:sz="0" w:space="0" w:color="auto"/>
                                                                                                                                                <w:bottom w:val="none" w:sz="0" w:space="0" w:color="auto"/>
                                                                                                                                                <w:right w:val="none" w:sz="0" w:space="0" w:color="auto"/>
                                                                                                                                              </w:divBdr>
                                                                                                                                            </w:div>
                                                                                                                                            <w:div w:id="2129733002">
                                                                                                                                              <w:marLeft w:val="0"/>
                                                                                                                                              <w:marRight w:val="0"/>
                                                                                                                                              <w:marTop w:val="0"/>
                                                                                                                                              <w:marBottom w:val="0"/>
                                                                                                                                              <w:divBdr>
                                                                                                                                                <w:top w:val="none" w:sz="0" w:space="0" w:color="auto"/>
                                                                                                                                                <w:left w:val="none" w:sz="0" w:space="0" w:color="auto"/>
                                                                                                                                                <w:bottom w:val="none" w:sz="0" w:space="0" w:color="auto"/>
                                                                                                                                                <w:right w:val="none" w:sz="0" w:space="0" w:color="auto"/>
                                                                                                                                              </w:divBdr>
                                                                                                                                            </w:div>
                                                                                                                                            <w:div w:id="911357262">
                                                                                                                                              <w:marLeft w:val="0"/>
                                                                                                                                              <w:marRight w:val="0"/>
                                                                                                                                              <w:marTop w:val="0"/>
                                                                                                                                              <w:marBottom w:val="0"/>
                                                                                                                                              <w:divBdr>
                                                                                                                                                <w:top w:val="none" w:sz="0" w:space="0" w:color="auto"/>
                                                                                                                                                <w:left w:val="none" w:sz="0" w:space="0" w:color="auto"/>
                                                                                                                                                <w:bottom w:val="none" w:sz="0" w:space="0" w:color="auto"/>
                                                                                                                                                <w:right w:val="none" w:sz="0" w:space="0" w:color="auto"/>
                                                                                                                                              </w:divBdr>
                                                                                                                                            </w:div>
                                                                                                                                            <w:div w:id="273292281">
                                                                                                                                              <w:marLeft w:val="0"/>
                                                                                                                                              <w:marRight w:val="0"/>
                                                                                                                                              <w:marTop w:val="150"/>
                                                                                                                                              <w:marBottom w:val="225"/>
                                                                                                                                              <w:divBdr>
                                                                                                                                                <w:top w:val="none" w:sz="0" w:space="0" w:color="auto"/>
                                                                                                                                                <w:left w:val="none" w:sz="0" w:space="0" w:color="auto"/>
                                                                                                                                                <w:bottom w:val="none" w:sz="0" w:space="0" w:color="auto"/>
                                                                                                                                                <w:right w:val="none" w:sz="0" w:space="0" w:color="auto"/>
                                                                                                                                              </w:divBdr>
                                                                                                                                            </w:div>
                                                                                                                                            <w:div w:id="770512786">
                                                                                                                                              <w:marLeft w:val="0"/>
                                                                                                                                              <w:marRight w:val="0"/>
                                                                                                                                              <w:marTop w:val="150"/>
                                                                                                                                              <w:marBottom w:val="225"/>
                                                                                                                                              <w:divBdr>
                                                                                                                                                <w:top w:val="none" w:sz="0" w:space="0" w:color="auto"/>
                                                                                                                                                <w:left w:val="none" w:sz="0" w:space="0" w:color="auto"/>
                                                                                                                                                <w:bottom w:val="none" w:sz="0" w:space="0" w:color="auto"/>
                                                                                                                                                <w:right w:val="none" w:sz="0" w:space="0" w:color="auto"/>
                                                                                                                                              </w:divBdr>
                                                                                                                                            </w:div>
                                                                                                                                            <w:div w:id="1052005122">
                                                                                                                                              <w:marLeft w:val="0"/>
                                                                                                                                              <w:marRight w:val="0"/>
                                                                                                                                              <w:marTop w:val="750"/>
                                                                                                                                              <w:marBottom w:val="750"/>
                                                                                                                                              <w:divBdr>
                                                                                                                                                <w:top w:val="none" w:sz="0" w:space="0" w:color="auto"/>
                                                                                                                                                <w:left w:val="none" w:sz="0" w:space="0" w:color="auto"/>
                                                                                                                                                <w:bottom w:val="none" w:sz="0" w:space="0" w:color="auto"/>
                                                                                                                                                <w:right w:val="none" w:sz="0" w:space="0" w:color="auto"/>
                                                                                                                                              </w:divBdr>
                                                                                                                                            </w:div>
                                                                                                                                            <w:div w:id="271858714">
                                                                                                                                              <w:marLeft w:val="0"/>
                                                                                                                                              <w:marRight w:val="0"/>
                                                                                                                                              <w:marTop w:val="0"/>
                                                                                                                                              <w:marBottom w:val="0"/>
                                                                                                                                              <w:divBdr>
                                                                                                                                                <w:top w:val="none" w:sz="0" w:space="0" w:color="auto"/>
                                                                                                                                                <w:left w:val="none" w:sz="0" w:space="0" w:color="auto"/>
                                                                                                                                                <w:bottom w:val="none" w:sz="0" w:space="0" w:color="auto"/>
                                                                                                                                                <w:right w:val="none" w:sz="0" w:space="0" w:color="auto"/>
                                                                                                                                              </w:divBdr>
                                                                                                                                            </w:div>
                                                                                                                                            <w:div w:id="1104762785">
                                                                                                                                              <w:marLeft w:val="0"/>
                                                                                                                                              <w:marRight w:val="0"/>
                                                                                                                                              <w:marTop w:val="0"/>
                                                                                                                                              <w:marBottom w:val="0"/>
                                                                                                                                              <w:divBdr>
                                                                                                                                                <w:top w:val="none" w:sz="0" w:space="0" w:color="auto"/>
                                                                                                                                                <w:left w:val="none" w:sz="0" w:space="0" w:color="auto"/>
                                                                                                                                                <w:bottom w:val="none" w:sz="0" w:space="0" w:color="auto"/>
                                                                                                                                                <w:right w:val="none" w:sz="0" w:space="0" w:color="auto"/>
                                                                                                                                              </w:divBdr>
                                                                                                                                            </w:div>
                                                                                                                                            <w:div w:id="1836526949">
                                                                                                                                              <w:marLeft w:val="0"/>
                                                                                                                                              <w:marRight w:val="0"/>
                                                                                                                                              <w:marTop w:val="0"/>
                                                                                                                                              <w:marBottom w:val="0"/>
                                                                                                                                              <w:divBdr>
                                                                                                                                                <w:top w:val="none" w:sz="0" w:space="0" w:color="auto"/>
                                                                                                                                                <w:left w:val="none" w:sz="0" w:space="0" w:color="auto"/>
                                                                                                                                                <w:bottom w:val="none" w:sz="0" w:space="0" w:color="auto"/>
                                                                                                                                                <w:right w:val="none" w:sz="0" w:space="0" w:color="auto"/>
                                                                                                                                              </w:divBdr>
                                                                                                                                            </w:div>
                                                                                                                                            <w:div w:id="379328543">
                                                                                                                                              <w:marLeft w:val="0"/>
                                                                                                                                              <w:marRight w:val="0"/>
                                                                                                                                              <w:marTop w:val="150"/>
                                                                                                                                              <w:marBottom w:val="225"/>
                                                                                                                                              <w:divBdr>
                                                                                                                                                <w:top w:val="none" w:sz="0" w:space="0" w:color="auto"/>
                                                                                                                                                <w:left w:val="none" w:sz="0" w:space="0" w:color="auto"/>
                                                                                                                                                <w:bottom w:val="none" w:sz="0" w:space="0" w:color="auto"/>
                                                                                                                                                <w:right w:val="none" w:sz="0" w:space="0" w:color="auto"/>
                                                                                                                                              </w:divBdr>
                                                                                                                                            </w:div>
                                                                                                                                            <w:div w:id="1651054750">
                                                                                                                                              <w:marLeft w:val="0"/>
                                                                                                                                              <w:marRight w:val="0"/>
                                                                                                                                              <w:marTop w:val="150"/>
                                                                                                                                              <w:marBottom w:val="225"/>
                                                                                                                                              <w:divBdr>
                                                                                                                                                <w:top w:val="none" w:sz="0" w:space="0" w:color="auto"/>
                                                                                                                                                <w:left w:val="none" w:sz="0" w:space="0" w:color="auto"/>
                                                                                                                                                <w:bottom w:val="none" w:sz="0" w:space="0" w:color="auto"/>
                                                                                                                                                <w:right w:val="none" w:sz="0" w:space="0" w:color="auto"/>
                                                                                                                                              </w:divBdr>
                                                                                                                                            </w:div>
                                                                                                                                            <w:div w:id="540174036">
                                                                                                                                              <w:marLeft w:val="0"/>
                                                                                                                                              <w:marRight w:val="0"/>
                                                                                                                                              <w:marTop w:val="750"/>
                                                                                                                                              <w:marBottom w:val="750"/>
                                                                                                                                              <w:divBdr>
                                                                                                                                                <w:top w:val="none" w:sz="0" w:space="0" w:color="auto"/>
                                                                                                                                                <w:left w:val="none" w:sz="0" w:space="0" w:color="auto"/>
                                                                                                                                                <w:bottom w:val="none" w:sz="0" w:space="0" w:color="auto"/>
                                                                                                                                                <w:right w:val="none" w:sz="0" w:space="0" w:color="auto"/>
                                                                                                                                              </w:divBdr>
                                                                                                                                            </w:div>
                                                                                                                                            <w:div w:id="1747915215">
                                                                                                                                              <w:marLeft w:val="0"/>
                                                                                                                                              <w:marRight w:val="0"/>
                                                                                                                                              <w:marTop w:val="0"/>
                                                                                                                                              <w:marBottom w:val="0"/>
                                                                                                                                              <w:divBdr>
                                                                                                                                                <w:top w:val="none" w:sz="0" w:space="0" w:color="auto"/>
                                                                                                                                                <w:left w:val="none" w:sz="0" w:space="0" w:color="auto"/>
                                                                                                                                                <w:bottom w:val="none" w:sz="0" w:space="0" w:color="auto"/>
                                                                                                                                                <w:right w:val="none" w:sz="0" w:space="0" w:color="auto"/>
                                                                                                                                              </w:divBdr>
                                                                                                                                            </w:div>
                                                                                                                                            <w:div w:id="962269553">
                                                                                                                                              <w:marLeft w:val="0"/>
                                                                                                                                              <w:marRight w:val="0"/>
                                                                                                                                              <w:marTop w:val="0"/>
                                                                                                                                              <w:marBottom w:val="0"/>
                                                                                                                                              <w:divBdr>
                                                                                                                                                <w:top w:val="none" w:sz="0" w:space="0" w:color="auto"/>
                                                                                                                                                <w:left w:val="none" w:sz="0" w:space="0" w:color="auto"/>
                                                                                                                                                <w:bottom w:val="none" w:sz="0" w:space="0" w:color="auto"/>
                                                                                                                                                <w:right w:val="none" w:sz="0" w:space="0" w:color="auto"/>
                                                                                                                                              </w:divBdr>
                                                                                                                                            </w:div>
                                                                                                                                            <w:div w:id="678196624">
                                                                                                                                              <w:marLeft w:val="0"/>
                                                                                                                                              <w:marRight w:val="0"/>
                                                                                                                                              <w:marTop w:val="0"/>
                                                                                                                                              <w:marBottom w:val="0"/>
                                                                                                                                              <w:divBdr>
                                                                                                                                                <w:top w:val="none" w:sz="0" w:space="0" w:color="auto"/>
                                                                                                                                                <w:left w:val="none" w:sz="0" w:space="0" w:color="auto"/>
                                                                                                                                                <w:bottom w:val="none" w:sz="0" w:space="0" w:color="auto"/>
                                                                                                                                                <w:right w:val="none" w:sz="0" w:space="0" w:color="auto"/>
                                                                                                                                              </w:divBdr>
                                                                                                                                            </w:div>
                                                                                                                                            <w:div w:id="773479651">
                                                                                                                                              <w:marLeft w:val="0"/>
                                                                                                                                              <w:marRight w:val="0"/>
                                                                                                                                              <w:marTop w:val="150"/>
                                                                                                                                              <w:marBottom w:val="225"/>
                                                                                                                                              <w:divBdr>
                                                                                                                                                <w:top w:val="none" w:sz="0" w:space="0" w:color="auto"/>
                                                                                                                                                <w:left w:val="none" w:sz="0" w:space="0" w:color="auto"/>
                                                                                                                                                <w:bottom w:val="none" w:sz="0" w:space="0" w:color="auto"/>
                                                                                                                                                <w:right w:val="none" w:sz="0" w:space="0" w:color="auto"/>
                                                                                                                                              </w:divBdr>
                                                                                                                                            </w:div>
                                                                                                                                            <w:div w:id="586964479">
                                                                                                                                              <w:marLeft w:val="0"/>
                                                                                                                                              <w:marRight w:val="0"/>
                                                                                                                                              <w:marTop w:val="150"/>
                                                                                                                                              <w:marBottom w:val="225"/>
                                                                                                                                              <w:divBdr>
                                                                                                                                                <w:top w:val="none" w:sz="0" w:space="0" w:color="auto"/>
                                                                                                                                                <w:left w:val="none" w:sz="0" w:space="0" w:color="auto"/>
                                                                                                                                                <w:bottom w:val="none" w:sz="0" w:space="0" w:color="auto"/>
                                                                                                                                                <w:right w:val="none" w:sz="0" w:space="0" w:color="auto"/>
                                                                                                                                              </w:divBdr>
                                                                                                                                            </w:div>
                                                                                                                                            <w:div w:id="1048145930">
                                                                                                                                              <w:marLeft w:val="0"/>
                                                                                                                                              <w:marRight w:val="0"/>
                                                                                                                                              <w:marTop w:val="750"/>
                                                                                                                                              <w:marBottom w:val="750"/>
                                                                                                                                              <w:divBdr>
                                                                                                                                                <w:top w:val="none" w:sz="0" w:space="0" w:color="auto"/>
                                                                                                                                                <w:left w:val="none" w:sz="0" w:space="0" w:color="auto"/>
                                                                                                                                                <w:bottom w:val="none" w:sz="0" w:space="0" w:color="auto"/>
                                                                                                                                                <w:right w:val="none" w:sz="0" w:space="0" w:color="auto"/>
                                                                                                                                              </w:divBdr>
                                                                                                                                            </w:div>
                                                                                                                                            <w:div w:id="2088530001">
                                                                                                                                              <w:marLeft w:val="0"/>
                                                                                                                                              <w:marRight w:val="0"/>
                                                                                                                                              <w:marTop w:val="375"/>
                                                                                                                                              <w:marBottom w:val="0"/>
                                                                                                                                              <w:divBdr>
                                                                                                                                                <w:top w:val="none" w:sz="0" w:space="0" w:color="auto"/>
                                                                                                                                                <w:left w:val="none" w:sz="0" w:space="0" w:color="auto"/>
                                                                                                                                                <w:bottom w:val="none" w:sz="0" w:space="0" w:color="auto"/>
                                                                                                                                                <w:right w:val="none" w:sz="0" w:space="0" w:color="auto"/>
                                                                                                                                              </w:divBdr>
                                                                                                                                            </w:div>
                                                                                                                                            <w:div w:id="198473305">
                                                                                                                                              <w:marLeft w:val="150"/>
                                                                                                                                              <w:marRight w:val="150"/>
                                                                                                                                              <w:marTop w:val="225"/>
                                                                                                                                              <w:marBottom w:val="0"/>
                                                                                                                                              <w:divBdr>
                                                                                                                                                <w:top w:val="none" w:sz="0" w:space="0" w:color="auto"/>
                                                                                                                                                <w:left w:val="none" w:sz="0" w:space="0" w:color="auto"/>
                                                                                                                                                <w:bottom w:val="none" w:sz="0" w:space="0" w:color="auto"/>
                                                                                                                                                <w:right w:val="none" w:sz="0" w:space="0" w:color="auto"/>
                                                                                                                                              </w:divBdr>
                                                                                                                                            </w:div>
                                                                                                                                          </w:divsChild>
                                                                                                                                        </w:div>
                                                                                                                                      </w:divsChild>
                                                                                                                                    </w:div>
                                                                                                                                    <w:div w:id="1843742583">
                                                                                                                                      <w:marLeft w:val="0"/>
                                                                                                                                      <w:marRight w:val="0"/>
                                                                                                                                      <w:marTop w:val="0"/>
                                                                                                                                      <w:marBottom w:val="0"/>
                                                                                                                                      <w:divBdr>
                                                                                                                                        <w:top w:val="none" w:sz="0" w:space="0" w:color="auto"/>
                                                                                                                                        <w:left w:val="none" w:sz="0" w:space="0" w:color="auto"/>
                                                                                                                                        <w:bottom w:val="none" w:sz="0" w:space="0" w:color="auto"/>
                                                                                                                                        <w:right w:val="none" w:sz="0" w:space="0" w:color="auto"/>
                                                                                                                                      </w:divBdr>
                                                                                                                                    </w:div>
                                                                                                                                    <w:div w:id="778644139">
                                                                                                                                      <w:marLeft w:val="0"/>
                                                                                                                                      <w:marRight w:val="0"/>
                                                                                                                                      <w:marTop w:val="0"/>
                                                                                                                                      <w:marBottom w:val="0"/>
                                                                                                                                      <w:divBdr>
                                                                                                                                        <w:top w:val="none" w:sz="0" w:space="0" w:color="auto"/>
                                                                                                                                        <w:left w:val="none" w:sz="0" w:space="0" w:color="auto"/>
                                                                                                                                        <w:bottom w:val="none" w:sz="0" w:space="0" w:color="auto"/>
                                                                                                                                        <w:right w:val="none" w:sz="0" w:space="0" w:color="auto"/>
                                                                                                                                      </w:divBdr>
                                                                                                                                    </w:div>
                                                                                                                                    <w:div w:id="2029745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5149983">
                                                                                      <w:marLeft w:val="0"/>
                                                                                      <w:marRight w:val="0"/>
                                                                                      <w:marTop w:val="0"/>
                                                                                      <w:marBottom w:val="0"/>
                                                                                      <w:divBdr>
                                                                                        <w:top w:val="none" w:sz="0" w:space="0" w:color="auto"/>
                                                                                        <w:left w:val="none" w:sz="0" w:space="0" w:color="auto"/>
                                                                                        <w:bottom w:val="none" w:sz="0" w:space="0" w:color="auto"/>
                                                                                        <w:right w:val="none" w:sz="0" w:space="0" w:color="auto"/>
                                                                                      </w:divBdr>
                                                                                      <w:divsChild>
                                                                                        <w:div w:id="1001926988">
                                                                                          <w:marLeft w:val="0"/>
                                                                                          <w:marRight w:val="0"/>
                                                                                          <w:marTop w:val="0"/>
                                                                                          <w:marBottom w:val="0"/>
                                                                                          <w:divBdr>
                                                                                            <w:top w:val="none" w:sz="0" w:space="0" w:color="auto"/>
                                                                                            <w:left w:val="none" w:sz="0" w:space="0" w:color="auto"/>
                                                                                            <w:bottom w:val="none" w:sz="0" w:space="0" w:color="auto"/>
                                                                                            <w:right w:val="none" w:sz="0" w:space="0" w:color="auto"/>
                                                                                          </w:divBdr>
                                                                                          <w:divsChild>
                                                                                            <w:div w:id="172452458">
                                                                                              <w:marLeft w:val="0"/>
                                                                                              <w:marRight w:val="0"/>
                                                                                              <w:marTop w:val="0"/>
                                                                                              <w:marBottom w:val="0"/>
                                                                                              <w:divBdr>
                                                                                                <w:top w:val="none" w:sz="0" w:space="0" w:color="auto"/>
                                                                                                <w:left w:val="none" w:sz="0" w:space="0" w:color="auto"/>
                                                                                                <w:bottom w:val="none" w:sz="0" w:space="0" w:color="auto"/>
                                                                                                <w:right w:val="none" w:sz="0" w:space="0" w:color="auto"/>
                                                                                              </w:divBdr>
                                                                                              <w:divsChild>
                                                                                                <w:div w:id="196892571">
                                                                                                  <w:marLeft w:val="0"/>
                                                                                                  <w:marRight w:val="0"/>
                                                                                                  <w:marTop w:val="0"/>
                                                                                                  <w:marBottom w:val="0"/>
                                                                                                  <w:divBdr>
                                                                                                    <w:top w:val="none" w:sz="0" w:space="0" w:color="auto"/>
                                                                                                    <w:left w:val="none" w:sz="0" w:space="0" w:color="auto"/>
                                                                                                    <w:bottom w:val="none" w:sz="0" w:space="0" w:color="auto"/>
                                                                                                    <w:right w:val="none" w:sz="0" w:space="0" w:color="auto"/>
                                                                                                  </w:divBdr>
                                                                                                  <w:divsChild>
                                                                                                    <w:div w:id="1137840377">
                                                                                                      <w:marLeft w:val="0"/>
                                                                                                      <w:marRight w:val="0"/>
                                                                                                      <w:marTop w:val="0"/>
                                                                                                      <w:marBottom w:val="0"/>
                                                                                                      <w:divBdr>
                                                                                                        <w:top w:val="none" w:sz="0" w:space="0" w:color="auto"/>
                                                                                                        <w:left w:val="none" w:sz="0" w:space="0" w:color="auto"/>
                                                                                                        <w:bottom w:val="none" w:sz="0" w:space="0" w:color="auto"/>
                                                                                                        <w:right w:val="none" w:sz="0" w:space="0" w:color="auto"/>
                                                                                                      </w:divBdr>
                                                                                                    </w:div>
                                                                                                    <w:div w:id="69901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184096">
                                                                                              <w:marLeft w:val="0"/>
                                                                                              <w:marRight w:val="0"/>
                                                                                              <w:marTop w:val="0"/>
                                                                                              <w:marBottom w:val="0"/>
                                                                                              <w:divBdr>
                                                                                                <w:top w:val="none" w:sz="0" w:space="0" w:color="auto"/>
                                                                                                <w:left w:val="none" w:sz="0" w:space="0" w:color="auto"/>
                                                                                                <w:bottom w:val="none" w:sz="0" w:space="0" w:color="auto"/>
                                                                                                <w:right w:val="none" w:sz="0" w:space="0" w:color="auto"/>
                                                                                              </w:divBdr>
                                                                                              <w:divsChild>
                                                                                                <w:div w:id="751119469">
                                                                                                  <w:marLeft w:val="0"/>
                                                                                                  <w:marRight w:val="0"/>
                                                                                                  <w:marTop w:val="0"/>
                                                                                                  <w:marBottom w:val="0"/>
                                                                                                  <w:divBdr>
                                                                                                    <w:top w:val="none" w:sz="0" w:space="0" w:color="auto"/>
                                                                                                    <w:left w:val="none" w:sz="0" w:space="0" w:color="auto"/>
                                                                                                    <w:bottom w:val="none" w:sz="0" w:space="0" w:color="auto"/>
                                                                                                    <w:right w:val="none" w:sz="0" w:space="0" w:color="auto"/>
                                                                                                  </w:divBdr>
                                                                                                  <w:divsChild>
                                                                                                    <w:div w:id="1866943741">
                                                                                                      <w:marLeft w:val="0"/>
                                                                                                      <w:marRight w:val="0"/>
                                                                                                      <w:marTop w:val="0"/>
                                                                                                      <w:marBottom w:val="0"/>
                                                                                                      <w:divBdr>
                                                                                                        <w:top w:val="none" w:sz="0" w:space="0" w:color="auto"/>
                                                                                                        <w:left w:val="none" w:sz="0" w:space="0" w:color="auto"/>
                                                                                                        <w:bottom w:val="none" w:sz="0" w:space="0" w:color="auto"/>
                                                                                                        <w:right w:val="none" w:sz="0" w:space="0" w:color="auto"/>
                                                                                                      </w:divBdr>
                                                                                                      <w:divsChild>
                                                                                                        <w:div w:id="1302079072">
                                                                                                          <w:marLeft w:val="0"/>
                                                                                                          <w:marRight w:val="0"/>
                                                                                                          <w:marTop w:val="0"/>
                                                                                                          <w:marBottom w:val="0"/>
                                                                                                          <w:divBdr>
                                                                                                            <w:top w:val="none" w:sz="0" w:space="0" w:color="auto"/>
                                                                                                            <w:left w:val="none" w:sz="0" w:space="0" w:color="auto"/>
                                                                                                            <w:bottom w:val="none" w:sz="0" w:space="0" w:color="auto"/>
                                                                                                            <w:right w:val="none" w:sz="0" w:space="0" w:color="auto"/>
                                                                                                          </w:divBdr>
                                                                                                          <w:divsChild>
                                                                                                            <w:div w:id="117652406">
                                                                                                              <w:marLeft w:val="0"/>
                                                                                                              <w:marRight w:val="45"/>
                                                                                                              <w:marTop w:val="0"/>
                                                                                                              <w:marBottom w:val="120"/>
                                                                                                              <w:divBdr>
                                                                                                                <w:top w:val="none" w:sz="0" w:space="0" w:color="auto"/>
                                                                                                                <w:left w:val="none" w:sz="0" w:space="0" w:color="auto"/>
                                                                                                                <w:bottom w:val="none" w:sz="0" w:space="0" w:color="auto"/>
                                                                                                                <w:right w:val="none" w:sz="0" w:space="0" w:color="auto"/>
                                                                                                              </w:divBdr>
                                                                                                              <w:divsChild>
                                                                                                                <w:div w:id="172569064">
                                                                                                                  <w:marLeft w:val="0"/>
                                                                                                                  <w:marRight w:val="0"/>
                                                                                                                  <w:marTop w:val="45"/>
                                                                                                                  <w:marBottom w:val="120"/>
                                                                                                                  <w:divBdr>
                                                                                                                    <w:top w:val="none" w:sz="0" w:space="0" w:color="auto"/>
                                                                                                                    <w:left w:val="none" w:sz="0" w:space="0" w:color="auto"/>
                                                                                                                    <w:bottom w:val="none" w:sz="0" w:space="0" w:color="auto"/>
                                                                                                                    <w:right w:val="none" w:sz="0" w:space="0" w:color="auto"/>
                                                                                                                  </w:divBdr>
                                                                                                                  <w:divsChild>
                                                                                                                    <w:div w:id="98959547">
                                                                                                                      <w:marLeft w:val="0"/>
                                                                                                                      <w:marRight w:val="0"/>
                                                                                                                      <w:marTop w:val="0"/>
                                                                                                                      <w:marBottom w:val="0"/>
                                                                                                                      <w:divBdr>
                                                                                                                        <w:top w:val="single" w:sz="2" w:space="0" w:color="EFEFEF"/>
                                                                                                                        <w:left w:val="single" w:sz="6" w:space="0" w:color="EFEFEF"/>
                                                                                                                        <w:bottom w:val="single" w:sz="6" w:space="0" w:color="E2E2E2"/>
                                                                                                                        <w:right w:val="single" w:sz="6" w:space="0" w:color="EFEFEF"/>
                                                                                                                      </w:divBdr>
                                                                                                                      <w:divsChild>
                                                                                                                        <w:div w:id="1322124765">
                                                                                                                          <w:marLeft w:val="0"/>
                                                                                                                          <w:marRight w:val="0"/>
                                                                                                                          <w:marTop w:val="0"/>
                                                                                                                          <w:marBottom w:val="0"/>
                                                                                                                          <w:divBdr>
                                                                                                                            <w:top w:val="none" w:sz="0" w:space="0" w:color="auto"/>
                                                                                                                            <w:left w:val="none" w:sz="0" w:space="0" w:color="auto"/>
                                                                                                                            <w:bottom w:val="none" w:sz="0" w:space="0" w:color="auto"/>
                                                                                                                            <w:right w:val="none" w:sz="0" w:space="0" w:color="auto"/>
                                                                                                                          </w:divBdr>
                                                                                                                          <w:divsChild>
                                                                                                                            <w:div w:id="1776364866">
                                                                                                                              <w:marLeft w:val="0"/>
                                                                                                                              <w:marRight w:val="0"/>
                                                                                                                              <w:marTop w:val="0"/>
                                                                                                                              <w:marBottom w:val="0"/>
                                                                                                                              <w:divBdr>
                                                                                                                                <w:top w:val="single" w:sz="6" w:space="2" w:color="BCBCBC"/>
                                                                                                                                <w:left w:val="single" w:sz="6" w:space="0" w:color="BCBCBC"/>
                                                                                                                                <w:bottom w:val="single" w:sz="6" w:space="0" w:color="BCBCBC"/>
                                                                                                                                <w:right w:val="single" w:sz="6" w:space="0" w:color="BCBCBC"/>
                                                                                                                              </w:divBdr>
                                                                                                                              <w:divsChild>
                                                                                                                                <w:div w:id="554631191">
                                                                                                                                  <w:marLeft w:val="0"/>
                                                                                                                                  <w:marRight w:val="0"/>
                                                                                                                                  <w:marTop w:val="0"/>
                                                                                                                                  <w:marBottom w:val="0"/>
                                                                                                                                  <w:divBdr>
                                                                                                                                    <w:top w:val="none" w:sz="0" w:space="0" w:color="auto"/>
                                                                                                                                    <w:left w:val="none" w:sz="0" w:space="0" w:color="auto"/>
                                                                                                                                    <w:bottom w:val="none" w:sz="0" w:space="0" w:color="auto"/>
                                                                                                                                    <w:right w:val="none" w:sz="0" w:space="0" w:color="auto"/>
                                                                                                                                  </w:divBdr>
                                                                                                                                  <w:divsChild>
                                                                                                                                    <w:div w:id="42993571">
                                                                                                                                      <w:marLeft w:val="0"/>
                                                                                                                                      <w:marRight w:val="0"/>
                                                                                                                                      <w:marTop w:val="0"/>
                                                                                                                                      <w:marBottom w:val="0"/>
                                                                                                                                      <w:divBdr>
                                                                                                                                        <w:top w:val="none" w:sz="0" w:space="0" w:color="auto"/>
                                                                                                                                        <w:left w:val="none" w:sz="0" w:space="0" w:color="auto"/>
                                                                                                                                        <w:bottom w:val="none" w:sz="0" w:space="0" w:color="auto"/>
                                                                                                                                        <w:right w:val="none" w:sz="0" w:space="0" w:color="auto"/>
                                                                                                                                      </w:divBdr>
                                                                                                                                    </w:div>
                                                                                                                                    <w:div w:id="5644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7760840">
                                                                                                                  <w:marLeft w:val="0"/>
                                                                                                                  <w:marRight w:val="0"/>
                                                                                                                  <w:marTop w:val="45"/>
                                                                                                                  <w:marBottom w:val="120"/>
                                                                                                                  <w:divBdr>
                                                                                                                    <w:top w:val="none" w:sz="0" w:space="0" w:color="auto"/>
                                                                                                                    <w:left w:val="none" w:sz="0" w:space="0" w:color="auto"/>
                                                                                                                    <w:bottom w:val="none" w:sz="0" w:space="0" w:color="auto"/>
                                                                                                                    <w:right w:val="none" w:sz="0" w:space="0" w:color="auto"/>
                                                                                                                  </w:divBdr>
                                                                                                                  <w:divsChild>
                                                                                                                    <w:div w:id="1909728090">
                                                                                                                      <w:marLeft w:val="0"/>
                                                                                                                      <w:marRight w:val="0"/>
                                                                                                                      <w:marTop w:val="0"/>
                                                                                                                      <w:marBottom w:val="0"/>
                                                                                                                      <w:divBdr>
                                                                                                                        <w:top w:val="single" w:sz="2" w:space="0" w:color="EFEFEF"/>
                                                                                                                        <w:left w:val="single" w:sz="6" w:space="0" w:color="EFEFEF"/>
                                                                                                                        <w:bottom w:val="single" w:sz="6" w:space="0" w:color="E2E2E2"/>
                                                                                                                        <w:right w:val="single" w:sz="6" w:space="0" w:color="EFEFEF"/>
                                                                                                                      </w:divBdr>
                                                                                                                      <w:divsChild>
                                                                                                                        <w:div w:id="754669087">
                                                                                                                          <w:marLeft w:val="0"/>
                                                                                                                          <w:marRight w:val="0"/>
                                                                                                                          <w:marTop w:val="0"/>
                                                                                                                          <w:marBottom w:val="0"/>
                                                                                                                          <w:divBdr>
                                                                                                                            <w:top w:val="none" w:sz="0" w:space="0" w:color="auto"/>
                                                                                                                            <w:left w:val="none" w:sz="0" w:space="0" w:color="auto"/>
                                                                                                                            <w:bottom w:val="none" w:sz="0" w:space="0" w:color="auto"/>
                                                                                                                            <w:right w:val="none" w:sz="0" w:space="0" w:color="auto"/>
                                                                                                                          </w:divBdr>
                                                                                                                          <w:divsChild>
                                                                                                                            <w:div w:id="928544207">
                                                                                                                              <w:marLeft w:val="0"/>
                                                                                                                              <w:marRight w:val="0"/>
                                                                                                                              <w:marTop w:val="0"/>
                                                                                                                              <w:marBottom w:val="0"/>
                                                                                                                              <w:divBdr>
                                                                                                                                <w:top w:val="single" w:sz="6" w:space="2" w:color="BCBCBC"/>
                                                                                                                                <w:left w:val="single" w:sz="6" w:space="0" w:color="BCBCBC"/>
                                                                                                                                <w:bottom w:val="single" w:sz="6" w:space="0" w:color="BCBCBC"/>
                                                                                                                                <w:right w:val="single" w:sz="6" w:space="0" w:color="BCBCBC"/>
                                                                                                                              </w:divBdr>
                                                                                                                              <w:divsChild>
                                                                                                                                <w:div w:id="2092117350">
                                                                                                                                  <w:marLeft w:val="0"/>
                                                                                                                                  <w:marRight w:val="0"/>
                                                                                                                                  <w:marTop w:val="0"/>
                                                                                                                                  <w:marBottom w:val="0"/>
                                                                                                                                  <w:divBdr>
                                                                                                                                    <w:top w:val="none" w:sz="0" w:space="0" w:color="auto"/>
                                                                                                                                    <w:left w:val="none" w:sz="0" w:space="0" w:color="auto"/>
                                                                                                                                    <w:bottom w:val="none" w:sz="0" w:space="0" w:color="auto"/>
                                                                                                                                    <w:right w:val="none" w:sz="0" w:space="0" w:color="auto"/>
                                                                                                                                  </w:divBdr>
                                                                                                                                  <w:divsChild>
                                                                                                                                    <w:div w:id="937828873">
                                                                                                                                      <w:marLeft w:val="0"/>
                                                                                                                                      <w:marRight w:val="0"/>
                                                                                                                                      <w:marTop w:val="0"/>
                                                                                                                                      <w:marBottom w:val="0"/>
                                                                                                                                      <w:divBdr>
                                                                                                                                        <w:top w:val="none" w:sz="0" w:space="0" w:color="auto"/>
                                                                                                                                        <w:left w:val="none" w:sz="0" w:space="0" w:color="auto"/>
                                                                                                                                        <w:bottom w:val="none" w:sz="0" w:space="0" w:color="auto"/>
                                                                                                                                        <w:right w:val="none" w:sz="0" w:space="0" w:color="auto"/>
                                                                                                                                      </w:divBdr>
                                                                                                                                    </w:div>
                                                                                                                                    <w:div w:id="144850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3991575">
                                                                                                                  <w:marLeft w:val="0"/>
                                                                                                                  <w:marRight w:val="0"/>
                                                                                                                  <w:marTop w:val="45"/>
                                                                                                                  <w:marBottom w:val="120"/>
                                                                                                                  <w:divBdr>
                                                                                                                    <w:top w:val="none" w:sz="0" w:space="0" w:color="auto"/>
                                                                                                                    <w:left w:val="none" w:sz="0" w:space="0" w:color="auto"/>
                                                                                                                    <w:bottom w:val="none" w:sz="0" w:space="0" w:color="auto"/>
                                                                                                                    <w:right w:val="none" w:sz="0" w:space="0" w:color="auto"/>
                                                                                                                  </w:divBdr>
                                                                                                                  <w:divsChild>
                                                                                                                    <w:div w:id="426969515">
                                                                                                                      <w:marLeft w:val="0"/>
                                                                                                                      <w:marRight w:val="0"/>
                                                                                                                      <w:marTop w:val="0"/>
                                                                                                                      <w:marBottom w:val="0"/>
                                                                                                                      <w:divBdr>
                                                                                                                        <w:top w:val="single" w:sz="2" w:space="0" w:color="EFEFEF"/>
                                                                                                                        <w:left w:val="single" w:sz="6" w:space="0" w:color="EFEFEF"/>
                                                                                                                        <w:bottom w:val="single" w:sz="6" w:space="0" w:color="E2E2E2"/>
                                                                                                                        <w:right w:val="single" w:sz="6" w:space="0" w:color="EFEFEF"/>
                                                                                                                      </w:divBdr>
                                                                                                                      <w:divsChild>
                                                                                                                        <w:div w:id="525022002">
                                                                                                                          <w:marLeft w:val="0"/>
                                                                                                                          <w:marRight w:val="0"/>
                                                                                                                          <w:marTop w:val="0"/>
                                                                                                                          <w:marBottom w:val="0"/>
                                                                                                                          <w:divBdr>
                                                                                                                            <w:top w:val="none" w:sz="0" w:space="0" w:color="auto"/>
                                                                                                                            <w:left w:val="none" w:sz="0" w:space="0" w:color="auto"/>
                                                                                                                            <w:bottom w:val="none" w:sz="0" w:space="0" w:color="auto"/>
                                                                                                                            <w:right w:val="none" w:sz="0" w:space="0" w:color="auto"/>
                                                                                                                          </w:divBdr>
                                                                                                                          <w:divsChild>
                                                                                                                            <w:div w:id="494224086">
                                                                                                                              <w:marLeft w:val="0"/>
                                                                                                                              <w:marRight w:val="0"/>
                                                                                                                              <w:marTop w:val="0"/>
                                                                                                                              <w:marBottom w:val="0"/>
                                                                                                                              <w:divBdr>
                                                                                                                                <w:top w:val="single" w:sz="6" w:space="2" w:color="BCBCBC"/>
                                                                                                                                <w:left w:val="single" w:sz="6" w:space="0" w:color="BCBCBC"/>
                                                                                                                                <w:bottom w:val="single" w:sz="6" w:space="0" w:color="BCBCBC"/>
                                                                                                                                <w:right w:val="single" w:sz="6" w:space="0" w:color="BCBCBC"/>
                                                                                                                              </w:divBdr>
                                                                                                                              <w:divsChild>
                                                                                                                                <w:div w:id="1167860119">
                                                                                                                                  <w:marLeft w:val="0"/>
                                                                                                                                  <w:marRight w:val="0"/>
                                                                                                                                  <w:marTop w:val="0"/>
                                                                                                                                  <w:marBottom w:val="0"/>
                                                                                                                                  <w:divBdr>
                                                                                                                                    <w:top w:val="none" w:sz="0" w:space="0" w:color="auto"/>
                                                                                                                                    <w:left w:val="none" w:sz="0" w:space="0" w:color="auto"/>
                                                                                                                                    <w:bottom w:val="none" w:sz="0" w:space="0" w:color="auto"/>
                                                                                                                                    <w:right w:val="none" w:sz="0" w:space="0" w:color="auto"/>
                                                                                                                                  </w:divBdr>
                                                                                                                                  <w:divsChild>
                                                                                                                                    <w:div w:id="1085877824">
                                                                                                                                      <w:marLeft w:val="0"/>
                                                                                                                                      <w:marRight w:val="0"/>
                                                                                                                                      <w:marTop w:val="0"/>
                                                                                                                                      <w:marBottom w:val="0"/>
                                                                                                                                      <w:divBdr>
                                                                                                                                        <w:top w:val="none" w:sz="0" w:space="0" w:color="auto"/>
                                                                                                                                        <w:left w:val="none" w:sz="0" w:space="0" w:color="auto"/>
                                                                                                                                        <w:bottom w:val="none" w:sz="0" w:space="0" w:color="auto"/>
                                                                                                                                        <w:right w:val="none" w:sz="0" w:space="0" w:color="auto"/>
                                                                                                                                      </w:divBdr>
                                                                                                                                    </w:div>
                                                                                                                                    <w:div w:id="180122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1268167">
                                                                                                                  <w:marLeft w:val="0"/>
                                                                                                                  <w:marRight w:val="0"/>
                                                                                                                  <w:marTop w:val="45"/>
                                                                                                                  <w:marBottom w:val="120"/>
                                                                                                                  <w:divBdr>
                                                                                                                    <w:top w:val="none" w:sz="0" w:space="0" w:color="auto"/>
                                                                                                                    <w:left w:val="none" w:sz="0" w:space="0" w:color="auto"/>
                                                                                                                    <w:bottom w:val="none" w:sz="0" w:space="0" w:color="auto"/>
                                                                                                                    <w:right w:val="none" w:sz="0" w:space="0" w:color="auto"/>
                                                                                                                  </w:divBdr>
                                                                                                                  <w:divsChild>
                                                                                                                    <w:div w:id="893782949">
                                                                                                                      <w:marLeft w:val="0"/>
                                                                                                                      <w:marRight w:val="0"/>
                                                                                                                      <w:marTop w:val="0"/>
                                                                                                                      <w:marBottom w:val="0"/>
                                                                                                                      <w:divBdr>
                                                                                                                        <w:top w:val="single" w:sz="2" w:space="0" w:color="EFEFEF"/>
                                                                                                                        <w:left w:val="single" w:sz="6" w:space="0" w:color="EFEFEF"/>
                                                                                                                        <w:bottom w:val="single" w:sz="6" w:space="0" w:color="E2E2E2"/>
                                                                                                                        <w:right w:val="single" w:sz="6" w:space="0" w:color="EFEFEF"/>
                                                                                                                      </w:divBdr>
                                                                                                                      <w:divsChild>
                                                                                                                        <w:div w:id="1020085387">
                                                                                                                          <w:marLeft w:val="0"/>
                                                                                                                          <w:marRight w:val="0"/>
                                                                                                                          <w:marTop w:val="0"/>
                                                                                                                          <w:marBottom w:val="0"/>
                                                                                                                          <w:divBdr>
                                                                                                                            <w:top w:val="none" w:sz="0" w:space="0" w:color="auto"/>
                                                                                                                            <w:left w:val="none" w:sz="0" w:space="0" w:color="auto"/>
                                                                                                                            <w:bottom w:val="none" w:sz="0" w:space="0" w:color="auto"/>
                                                                                                                            <w:right w:val="none" w:sz="0" w:space="0" w:color="auto"/>
                                                                                                                          </w:divBdr>
                                                                                                                          <w:divsChild>
                                                                                                                            <w:div w:id="533229697">
                                                                                                                              <w:marLeft w:val="0"/>
                                                                                                                              <w:marRight w:val="0"/>
                                                                                                                              <w:marTop w:val="0"/>
                                                                                                                              <w:marBottom w:val="0"/>
                                                                                                                              <w:divBdr>
                                                                                                                                <w:top w:val="single" w:sz="6" w:space="2" w:color="BCBCBC"/>
                                                                                                                                <w:left w:val="single" w:sz="6" w:space="0" w:color="BCBCBC"/>
                                                                                                                                <w:bottom w:val="single" w:sz="6" w:space="0" w:color="BCBCBC"/>
                                                                                                                                <w:right w:val="single" w:sz="6" w:space="0" w:color="BCBCBC"/>
                                                                                                                              </w:divBdr>
                                                                                                                              <w:divsChild>
                                                                                                                                <w:div w:id="2133787502">
                                                                                                                                  <w:marLeft w:val="0"/>
                                                                                                                                  <w:marRight w:val="0"/>
                                                                                                                                  <w:marTop w:val="0"/>
                                                                                                                                  <w:marBottom w:val="0"/>
                                                                                                                                  <w:divBdr>
                                                                                                                                    <w:top w:val="none" w:sz="0" w:space="0" w:color="auto"/>
                                                                                                                                    <w:left w:val="none" w:sz="0" w:space="0" w:color="auto"/>
                                                                                                                                    <w:bottom w:val="none" w:sz="0" w:space="0" w:color="auto"/>
                                                                                                                                    <w:right w:val="none" w:sz="0" w:space="0" w:color="auto"/>
                                                                                                                                  </w:divBdr>
                                                                                                                                  <w:divsChild>
                                                                                                                                    <w:div w:id="272441453">
                                                                                                                                      <w:marLeft w:val="0"/>
                                                                                                                                      <w:marRight w:val="0"/>
                                                                                                                                      <w:marTop w:val="0"/>
                                                                                                                                      <w:marBottom w:val="0"/>
                                                                                                                                      <w:divBdr>
                                                                                                                                        <w:top w:val="none" w:sz="0" w:space="0" w:color="auto"/>
                                                                                                                                        <w:left w:val="none" w:sz="0" w:space="0" w:color="auto"/>
                                                                                                                                        <w:bottom w:val="none" w:sz="0" w:space="0" w:color="auto"/>
                                                                                                                                        <w:right w:val="none" w:sz="0" w:space="0" w:color="auto"/>
                                                                                                                                      </w:divBdr>
                                                                                                                                    </w:div>
                                                                                                                                    <w:div w:id="207330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3747114">
                                                                                                                  <w:marLeft w:val="0"/>
                                                                                                                  <w:marRight w:val="0"/>
                                                                                                                  <w:marTop w:val="45"/>
                                                                                                                  <w:marBottom w:val="120"/>
                                                                                                                  <w:divBdr>
                                                                                                                    <w:top w:val="none" w:sz="0" w:space="0" w:color="auto"/>
                                                                                                                    <w:left w:val="none" w:sz="0" w:space="0" w:color="auto"/>
                                                                                                                    <w:bottom w:val="none" w:sz="0" w:space="0" w:color="auto"/>
                                                                                                                    <w:right w:val="none" w:sz="0" w:space="0" w:color="auto"/>
                                                                                                                  </w:divBdr>
                                                                                                                  <w:divsChild>
                                                                                                                    <w:div w:id="423428320">
                                                                                                                      <w:marLeft w:val="0"/>
                                                                                                                      <w:marRight w:val="0"/>
                                                                                                                      <w:marTop w:val="0"/>
                                                                                                                      <w:marBottom w:val="0"/>
                                                                                                                      <w:divBdr>
                                                                                                                        <w:top w:val="single" w:sz="2" w:space="0" w:color="EFEFEF"/>
                                                                                                                        <w:left w:val="single" w:sz="6" w:space="0" w:color="EFEFEF"/>
                                                                                                                        <w:bottom w:val="single" w:sz="6" w:space="0" w:color="E2E2E2"/>
                                                                                                                        <w:right w:val="single" w:sz="6" w:space="0" w:color="EFEFEF"/>
                                                                                                                      </w:divBdr>
                                                                                                                      <w:divsChild>
                                                                                                                        <w:div w:id="1461801647">
                                                                                                                          <w:marLeft w:val="0"/>
                                                                                                                          <w:marRight w:val="0"/>
                                                                                                                          <w:marTop w:val="0"/>
                                                                                                                          <w:marBottom w:val="0"/>
                                                                                                                          <w:divBdr>
                                                                                                                            <w:top w:val="none" w:sz="0" w:space="0" w:color="auto"/>
                                                                                                                            <w:left w:val="none" w:sz="0" w:space="0" w:color="auto"/>
                                                                                                                            <w:bottom w:val="none" w:sz="0" w:space="0" w:color="auto"/>
                                                                                                                            <w:right w:val="none" w:sz="0" w:space="0" w:color="auto"/>
                                                                                                                          </w:divBdr>
                                                                                                                          <w:divsChild>
                                                                                                                            <w:div w:id="544953235">
                                                                                                                              <w:marLeft w:val="0"/>
                                                                                                                              <w:marRight w:val="0"/>
                                                                                                                              <w:marTop w:val="0"/>
                                                                                                                              <w:marBottom w:val="0"/>
                                                                                                                              <w:divBdr>
                                                                                                                                <w:top w:val="single" w:sz="6" w:space="2" w:color="BCBCBC"/>
                                                                                                                                <w:left w:val="single" w:sz="6" w:space="0" w:color="BCBCBC"/>
                                                                                                                                <w:bottom w:val="single" w:sz="6" w:space="0" w:color="BCBCBC"/>
                                                                                                                                <w:right w:val="single" w:sz="6" w:space="0" w:color="BCBCBC"/>
                                                                                                                              </w:divBdr>
                                                                                                                              <w:divsChild>
                                                                                                                                <w:div w:id="1152984124">
                                                                                                                                  <w:marLeft w:val="0"/>
                                                                                                                                  <w:marRight w:val="0"/>
                                                                                                                                  <w:marTop w:val="0"/>
                                                                                                                                  <w:marBottom w:val="0"/>
                                                                                                                                  <w:divBdr>
                                                                                                                                    <w:top w:val="none" w:sz="0" w:space="0" w:color="auto"/>
                                                                                                                                    <w:left w:val="none" w:sz="0" w:space="0" w:color="auto"/>
                                                                                                                                    <w:bottom w:val="none" w:sz="0" w:space="0" w:color="auto"/>
                                                                                                                                    <w:right w:val="none" w:sz="0" w:space="0" w:color="auto"/>
                                                                                                                                  </w:divBdr>
                                                                                                                                  <w:divsChild>
                                                                                                                                    <w:div w:id="1914000579">
                                                                                                                                      <w:marLeft w:val="0"/>
                                                                                                                                      <w:marRight w:val="0"/>
                                                                                                                                      <w:marTop w:val="0"/>
                                                                                                                                      <w:marBottom w:val="0"/>
                                                                                                                                      <w:divBdr>
                                                                                                                                        <w:top w:val="none" w:sz="0" w:space="0" w:color="auto"/>
                                                                                                                                        <w:left w:val="none" w:sz="0" w:space="0" w:color="auto"/>
                                                                                                                                        <w:bottom w:val="none" w:sz="0" w:space="0" w:color="auto"/>
                                                                                                                                        <w:right w:val="none" w:sz="0" w:space="0" w:color="auto"/>
                                                                                                                                      </w:divBdr>
                                                                                                                                    </w:div>
                                                                                                                                    <w:div w:id="1881240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570888">
                                                                                                                  <w:marLeft w:val="0"/>
                                                                                                                  <w:marRight w:val="0"/>
                                                                                                                  <w:marTop w:val="45"/>
                                                                                                                  <w:marBottom w:val="120"/>
                                                                                                                  <w:divBdr>
                                                                                                                    <w:top w:val="none" w:sz="0" w:space="0" w:color="auto"/>
                                                                                                                    <w:left w:val="none" w:sz="0" w:space="0" w:color="auto"/>
                                                                                                                    <w:bottom w:val="none" w:sz="0" w:space="0" w:color="auto"/>
                                                                                                                    <w:right w:val="none" w:sz="0" w:space="0" w:color="auto"/>
                                                                                                                  </w:divBdr>
                                                                                                                  <w:divsChild>
                                                                                                                    <w:div w:id="122311406">
                                                                                                                      <w:marLeft w:val="0"/>
                                                                                                                      <w:marRight w:val="0"/>
                                                                                                                      <w:marTop w:val="0"/>
                                                                                                                      <w:marBottom w:val="0"/>
                                                                                                                      <w:divBdr>
                                                                                                                        <w:top w:val="single" w:sz="2" w:space="0" w:color="EFEFEF"/>
                                                                                                                        <w:left w:val="single" w:sz="6" w:space="0" w:color="EFEFEF"/>
                                                                                                                        <w:bottom w:val="single" w:sz="6" w:space="0" w:color="E2E2E2"/>
                                                                                                                        <w:right w:val="single" w:sz="6" w:space="0" w:color="EFEFEF"/>
                                                                                                                      </w:divBdr>
                                                                                                                      <w:divsChild>
                                                                                                                        <w:div w:id="2143499481">
                                                                                                                          <w:marLeft w:val="0"/>
                                                                                                                          <w:marRight w:val="0"/>
                                                                                                                          <w:marTop w:val="0"/>
                                                                                                                          <w:marBottom w:val="0"/>
                                                                                                                          <w:divBdr>
                                                                                                                            <w:top w:val="none" w:sz="0" w:space="0" w:color="auto"/>
                                                                                                                            <w:left w:val="none" w:sz="0" w:space="0" w:color="auto"/>
                                                                                                                            <w:bottom w:val="none" w:sz="0" w:space="0" w:color="auto"/>
                                                                                                                            <w:right w:val="none" w:sz="0" w:space="0" w:color="auto"/>
                                                                                                                          </w:divBdr>
                                                                                                                          <w:divsChild>
                                                                                                                            <w:div w:id="1495143552">
                                                                                                                              <w:marLeft w:val="0"/>
                                                                                                                              <w:marRight w:val="0"/>
                                                                                                                              <w:marTop w:val="0"/>
                                                                                                                              <w:marBottom w:val="0"/>
                                                                                                                              <w:divBdr>
                                                                                                                                <w:top w:val="single" w:sz="6" w:space="2" w:color="BCBCBC"/>
                                                                                                                                <w:left w:val="single" w:sz="6" w:space="0" w:color="BCBCBC"/>
                                                                                                                                <w:bottom w:val="single" w:sz="6" w:space="0" w:color="BCBCBC"/>
                                                                                                                                <w:right w:val="single" w:sz="6" w:space="0" w:color="BCBCBC"/>
                                                                                                                              </w:divBdr>
                                                                                                                              <w:divsChild>
                                                                                                                                <w:div w:id="1641110897">
                                                                                                                                  <w:marLeft w:val="0"/>
                                                                                                                                  <w:marRight w:val="0"/>
                                                                                                                                  <w:marTop w:val="0"/>
                                                                                                                                  <w:marBottom w:val="0"/>
                                                                                                                                  <w:divBdr>
                                                                                                                                    <w:top w:val="none" w:sz="0" w:space="0" w:color="auto"/>
                                                                                                                                    <w:left w:val="none" w:sz="0" w:space="0" w:color="auto"/>
                                                                                                                                    <w:bottom w:val="none" w:sz="0" w:space="0" w:color="auto"/>
                                                                                                                                    <w:right w:val="none" w:sz="0" w:space="0" w:color="auto"/>
                                                                                                                                  </w:divBdr>
                                                                                                                                  <w:divsChild>
                                                                                                                                    <w:div w:id="792485744">
                                                                                                                                      <w:marLeft w:val="0"/>
                                                                                                                                      <w:marRight w:val="0"/>
                                                                                                                                      <w:marTop w:val="0"/>
                                                                                                                                      <w:marBottom w:val="0"/>
                                                                                                                                      <w:divBdr>
                                                                                                                                        <w:top w:val="none" w:sz="0" w:space="0" w:color="auto"/>
                                                                                                                                        <w:left w:val="none" w:sz="0" w:space="0" w:color="auto"/>
                                                                                                                                        <w:bottom w:val="none" w:sz="0" w:space="0" w:color="auto"/>
                                                                                                                                        <w:right w:val="none" w:sz="0" w:space="0" w:color="auto"/>
                                                                                                                                      </w:divBdr>
                                                                                                                                    </w:div>
                                                                                                                                    <w:div w:id="207080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128523">
                                                                                                                  <w:marLeft w:val="0"/>
                                                                                                                  <w:marRight w:val="0"/>
                                                                                                                  <w:marTop w:val="45"/>
                                                                                                                  <w:marBottom w:val="120"/>
                                                                                                                  <w:divBdr>
                                                                                                                    <w:top w:val="none" w:sz="0" w:space="0" w:color="auto"/>
                                                                                                                    <w:left w:val="none" w:sz="0" w:space="0" w:color="auto"/>
                                                                                                                    <w:bottom w:val="none" w:sz="0" w:space="0" w:color="auto"/>
                                                                                                                    <w:right w:val="none" w:sz="0" w:space="0" w:color="auto"/>
                                                                                                                  </w:divBdr>
                                                                                                                  <w:divsChild>
                                                                                                                    <w:div w:id="1810173912">
                                                                                                                      <w:marLeft w:val="0"/>
                                                                                                                      <w:marRight w:val="0"/>
                                                                                                                      <w:marTop w:val="0"/>
                                                                                                                      <w:marBottom w:val="0"/>
                                                                                                                      <w:divBdr>
                                                                                                                        <w:top w:val="single" w:sz="2" w:space="0" w:color="EFEFEF"/>
                                                                                                                        <w:left w:val="single" w:sz="6" w:space="0" w:color="EFEFEF"/>
                                                                                                                        <w:bottom w:val="single" w:sz="6" w:space="0" w:color="E2E2E2"/>
                                                                                                                        <w:right w:val="single" w:sz="6" w:space="0" w:color="EFEFEF"/>
                                                                                                                      </w:divBdr>
                                                                                                                      <w:divsChild>
                                                                                                                        <w:div w:id="1205482876">
                                                                                                                          <w:marLeft w:val="0"/>
                                                                                                                          <w:marRight w:val="0"/>
                                                                                                                          <w:marTop w:val="0"/>
                                                                                                                          <w:marBottom w:val="0"/>
                                                                                                                          <w:divBdr>
                                                                                                                            <w:top w:val="none" w:sz="0" w:space="0" w:color="auto"/>
                                                                                                                            <w:left w:val="none" w:sz="0" w:space="0" w:color="auto"/>
                                                                                                                            <w:bottom w:val="none" w:sz="0" w:space="0" w:color="auto"/>
                                                                                                                            <w:right w:val="none" w:sz="0" w:space="0" w:color="auto"/>
                                                                                                                          </w:divBdr>
                                                                                                                          <w:divsChild>
                                                                                                                            <w:div w:id="597257592">
                                                                                                                              <w:marLeft w:val="0"/>
                                                                                                                              <w:marRight w:val="0"/>
                                                                                                                              <w:marTop w:val="0"/>
                                                                                                                              <w:marBottom w:val="0"/>
                                                                                                                              <w:divBdr>
                                                                                                                                <w:top w:val="single" w:sz="6" w:space="2" w:color="BCBCBC"/>
                                                                                                                                <w:left w:val="single" w:sz="6" w:space="0" w:color="BCBCBC"/>
                                                                                                                                <w:bottom w:val="single" w:sz="6" w:space="0" w:color="BCBCBC"/>
                                                                                                                                <w:right w:val="single" w:sz="6" w:space="0" w:color="BCBCBC"/>
                                                                                                                              </w:divBdr>
                                                                                                                              <w:divsChild>
                                                                                                                                <w:div w:id="1462531385">
                                                                                                                                  <w:marLeft w:val="0"/>
                                                                                                                                  <w:marRight w:val="0"/>
                                                                                                                                  <w:marTop w:val="0"/>
                                                                                                                                  <w:marBottom w:val="0"/>
                                                                                                                                  <w:divBdr>
                                                                                                                                    <w:top w:val="none" w:sz="0" w:space="0" w:color="auto"/>
                                                                                                                                    <w:left w:val="none" w:sz="0" w:space="0" w:color="auto"/>
                                                                                                                                    <w:bottom w:val="none" w:sz="0" w:space="0" w:color="auto"/>
                                                                                                                                    <w:right w:val="none" w:sz="0" w:space="0" w:color="auto"/>
                                                                                                                                  </w:divBdr>
                                                                                                                                  <w:divsChild>
                                                                                                                                    <w:div w:id="93135687">
                                                                                                                                      <w:marLeft w:val="0"/>
                                                                                                                                      <w:marRight w:val="0"/>
                                                                                                                                      <w:marTop w:val="0"/>
                                                                                                                                      <w:marBottom w:val="0"/>
                                                                                                                                      <w:divBdr>
                                                                                                                                        <w:top w:val="none" w:sz="0" w:space="0" w:color="auto"/>
                                                                                                                                        <w:left w:val="none" w:sz="0" w:space="0" w:color="auto"/>
                                                                                                                                        <w:bottom w:val="none" w:sz="0" w:space="0" w:color="auto"/>
                                                                                                                                        <w:right w:val="none" w:sz="0" w:space="0" w:color="auto"/>
                                                                                                                                      </w:divBdr>
                                                                                                                                    </w:div>
                                                                                                                                    <w:div w:id="204559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4799241">
                                                                                                          <w:marLeft w:val="0"/>
                                                                                                          <w:marRight w:val="0"/>
                                                                                                          <w:marTop w:val="0"/>
                                                                                                          <w:marBottom w:val="0"/>
                                                                                                          <w:divBdr>
                                                                                                            <w:top w:val="none" w:sz="0" w:space="0" w:color="auto"/>
                                                                                                            <w:left w:val="none" w:sz="0" w:space="0" w:color="auto"/>
                                                                                                            <w:bottom w:val="none" w:sz="0" w:space="0" w:color="auto"/>
                                                                                                            <w:right w:val="none" w:sz="0" w:space="0" w:color="auto"/>
                                                                                                          </w:divBdr>
                                                                                                          <w:divsChild>
                                                                                                            <w:div w:id="1052316182">
                                                                                                              <w:marLeft w:val="0"/>
                                                                                                              <w:marRight w:val="0"/>
                                                                                                              <w:marTop w:val="0"/>
                                                                                                              <w:marBottom w:val="60"/>
                                                                                                              <w:divBdr>
                                                                                                                <w:top w:val="none" w:sz="0" w:space="0" w:color="auto"/>
                                                                                                                <w:left w:val="none" w:sz="0" w:space="0" w:color="auto"/>
                                                                                                                <w:bottom w:val="none" w:sz="0" w:space="0" w:color="auto"/>
                                                                                                                <w:right w:val="none" w:sz="0" w:space="0" w:color="auto"/>
                                                                                                              </w:divBdr>
                                                                                                            </w:div>
                                                                                                            <w:div w:id="1552417965">
                                                                                                              <w:marLeft w:val="0"/>
                                                                                                              <w:marRight w:val="0"/>
                                                                                                              <w:marTop w:val="0"/>
                                                                                                              <w:marBottom w:val="0"/>
                                                                                                              <w:divBdr>
                                                                                                                <w:top w:val="none" w:sz="0" w:space="0" w:color="auto"/>
                                                                                                                <w:left w:val="none" w:sz="0" w:space="0" w:color="auto"/>
                                                                                                                <w:bottom w:val="none" w:sz="0" w:space="0" w:color="auto"/>
                                                                                                                <w:right w:val="none" w:sz="0" w:space="0" w:color="auto"/>
                                                                                                              </w:divBdr>
                                                                                                            </w:div>
                                                                                                            <w:div w:id="1946496742">
                                                                                                              <w:marLeft w:val="0"/>
                                                                                                              <w:marRight w:val="0"/>
                                                                                                              <w:marTop w:val="0"/>
                                                                                                              <w:marBottom w:val="0"/>
                                                                                                              <w:divBdr>
                                                                                                                <w:top w:val="none" w:sz="0" w:space="0" w:color="auto"/>
                                                                                                                <w:left w:val="none" w:sz="0" w:space="0" w:color="auto"/>
                                                                                                                <w:bottom w:val="none" w:sz="0" w:space="0" w:color="auto"/>
                                                                                                                <w:right w:val="none" w:sz="0" w:space="0" w:color="auto"/>
                                                                                                              </w:divBdr>
                                                                                                            </w:div>
                                                                                                            <w:div w:id="1079401448">
                                                                                                              <w:marLeft w:val="0"/>
                                                                                                              <w:marRight w:val="0"/>
                                                                                                              <w:marTop w:val="0"/>
                                                                                                              <w:marBottom w:val="0"/>
                                                                                                              <w:divBdr>
                                                                                                                <w:top w:val="none" w:sz="0" w:space="0" w:color="auto"/>
                                                                                                                <w:left w:val="none" w:sz="0" w:space="0" w:color="auto"/>
                                                                                                                <w:bottom w:val="none" w:sz="0" w:space="0" w:color="auto"/>
                                                                                                                <w:right w:val="none" w:sz="0" w:space="0" w:color="auto"/>
                                                                                                              </w:divBdr>
                                                                                                            </w:div>
                                                                                                            <w:div w:id="162166298">
                                                                                                              <w:marLeft w:val="0"/>
                                                                                                              <w:marRight w:val="0"/>
                                                                                                              <w:marTop w:val="0"/>
                                                                                                              <w:marBottom w:val="0"/>
                                                                                                              <w:divBdr>
                                                                                                                <w:top w:val="none" w:sz="0" w:space="0" w:color="auto"/>
                                                                                                                <w:left w:val="none" w:sz="0" w:space="0" w:color="auto"/>
                                                                                                                <w:bottom w:val="none" w:sz="0" w:space="0" w:color="auto"/>
                                                                                                                <w:right w:val="none" w:sz="0" w:space="0" w:color="auto"/>
                                                                                                              </w:divBdr>
                                                                                                            </w:div>
                                                                                                            <w:div w:id="2100564225">
                                                                                                              <w:marLeft w:val="0"/>
                                                                                                              <w:marRight w:val="0"/>
                                                                                                              <w:marTop w:val="0"/>
                                                                                                              <w:marBottom w:val="0"/>
                                                                                                              <w:divBdr>
                                                                                                                <w:top w:val="none" w:sz="0" w:space="0" w:color="auto"/>
                                                                                                                <w:left w:val="none" w:sz="0" w:space="0" w:color="auto"/>
                                                                                                                <w:bottom w:val="none" w:sz="0" w:space="0" w:color="auto"/>
                                                                                                                <w:right w:val="none" w:sz="0" w:space="0" w:color="auto"/>
                                                                                                              </w:divBdr>
                                                                                                            </w:div>
                                                                                                            <w:div w:id="1589726022">
                                                                                                              <w:marLeft w:val="0"/>
                                                                                                              <w:marRight w:val="0"/>
                                                                                                              <w:marTop w:val="0"/>
                                                                                                              <w:marBottom w:val="0"/>
                                                                                                              <w:divBdr>
                                                                                                                <w:top w:val="none" w:sz="0" w:space="0" w:color="auto"/>
                                                                                                                <w:left w:val="none" w:sz="0" w:space="0" w:color="auto"/>
                                                                                                                <w:bottom w:val="none" w:sz="0" w:space="0" w:color="auto"/>
                                                                                                                <w:right w:val="none" w:sz="0" w:space="0" w:color="auto"/>
                                                                                                              </w:divBdr>
                                                                                                            </w:div>
                                                                                                            <w:div w:id="1321881506">
                                                                                                              <w:marLeft w:val="0"/>
                                                                                                              <w:marRight w:val="0"/>
                                                                                                              <w:marTop w:val="0"/>
                                                                                                              <w:marBottom w:val="0"/>
                                                                                                              <w:divBdr>
                                                                                                                <w:top w:val="none" w:sz="0" w:space="0" w:color="auto"/>
                                                                                                                <w:left w:val="none" w:sz="0" w:space="0" w:color="auto"/>
                                                                                                                <w:bottom w:val="none" w:sz="0" w:space="0" w:color="auto"/>
                                                                                                                <w:right w:val="none" w:sz="0" w:space="0" w:color="auto"/>
                                                                                                              </w:divBdr>
                                                                                                            </w:div>
                                                                                                            <w:div w:id="71666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8002255">
                                                                                      <w:marLeft w:val="0"/>
                                                                                      <w:marRight w:val="0"/>
                                                                                      <w:marTop w:val="0"/>
                                                                                      <w:marBottom w:val="0"/>
                                                                                      <w:divBdr>
                                                                                        <w:top w:val="none" w:sz="0" w:space="0" w:color="auto"/>
                                                                                        <w:left w:val="none" w:sz="0" w:space="0" w:color="auto"/>
                                                                                        <w:bottom w:val="none" w:sz="0" w:space="0" w:color="auto"/>
                                                                                        <w:right w:val="none" w:sz="0" w:space="0" w:color="auto"/>
                                                                                      </w:divBdr>
                                                                                      <w:divsChild>
                                                                                        <w:div w:id="157312775">
                                                                                          <w:marLeft w:val="0"/>
                                                                                          <w:marRight w:val="0"/>
                                                                                          <w:marTop w:val="0"/>
                                                                                          <w:marBottom w:val="0"/>
                                                                                          <w:divBdr>
                                                                                            <w:top w:val="none" w:sz="0" w:space="0" w:color="auto"/>
                                                                                            <w:left w:val="none" w:sz="0" w:space="0" w:color="auto"/>
                                                                                            <w:bottom w:val="none" w:sz="0" w:space="0" w:color="auto"/>
                                                                                            <w:right w:val="none" w:sz="0" w:space="0" w:color="auto"/>
                                                                                          </w:divBdr>
                                                                                          <w:divsChild>
                                                                                            <w:div w:id="795106742">
                                                                                              <w:marLeft w:val="0"/>
                                                                                              <w:marRight w:val="0"/>
                                                                                              <w:marTop w:val="0"/>
                                                                                              <w:marBottom w:val="0"/>
                                                                                              <w:divBdr>
                                                                                                <w:top w:val="none" w:sz="0" w:space="0" w:color="auto"/>
                                                                                                <w:left w:val="none" w:sz="0" w:space="0" w:color="auto"/>
                                                                                                <w:bottom w:val="none" w:sz="0" w:space="0" w:color="auto"/>
                                                                                                <w:right w:val="none" w:sz="0" w:space="0" w:color="auto"/>
                                                                                              </w:divBdr>
                                                                                              <w:divsChild>
                                                                                                <w:div w:id="1736276144">
                                                                                                  <w:marLeft w:val="0"/>
                                                                                                  <w:marRight w:val="0"/>
                                                                                                  <w:marTop w:val="0"/>
                                                                                                  <w:marBottom w:val="0"/>
                                                                                                  <w:divBdr>
                                                                                                    <w:top w:val="none" w:sz="0" w:space="0" w:color="auto"/>
                                                                                                    <w:left w:val="none" w:sz="0" w:space="0" w:color="auto"/>
                                                                                                    <w:bottom w:val="none" w:sz="0" w:space="0" w:color="auto"/>
                                                                                                    <w:right w:val="none" w:sz="0" w:space="0" w:color="auto"/>
                                                                                                  </w:divBdr>
                                                                                                  <w:divsChild>
                                                                                                    <w:div w:id="2121795485">
                                                                                                      <w:marLeft w:val="0"/>
                                                                                                      <w:marRight w:val="60"/>
                                                                                                      <w:marTop w:val="0"/>
                                                                                                      <w:marBottom w:val="0"/>
                                                                                                      <w:divBdr>
                                                                                                        <w:top w:val="none" w:sz="0" w:space="0" w:color="auto"/>
                                                                                                        <w:left w:val="none" w:sz="0" w:space="0" w:color="auto"/>
                                                                                                        <w:bottom w:val="none" w:sz="0" w:space="0" w:color="auto"/>
                                                                                                        <w:right w:val="none" w:sz="0" w:space="0" w:color="auto"/>
                                                                                                      </w:divBdr>
                                                                                                    </w:div>
                                                                                                    <w:div w:id="641889607">
                                                                                                      <w:marLeft w:val="0"/>
                                                                                                      <w:marRight w:val="0"/>
                                                                                                      <w:marTop w:val="0"/>
                                                                                                      <w:marBottom w:val="0"/>
                                                                                                      <w:divBdr>
                                                                                                        <w:top w:val="none" w:sz="0" w:space="0" w:color="auto"/>
                                                                                                        <w:left w:val="none" w:sz="0" w:space="0" w:color="auto"/>
                                                                                                        <w:bottom w:val="none" w:sz="0" w:space="0" w:color="auto"/>
                                                                                                        <w:right w:val="none" w:sz="0" w:space="0" w:color="auto"/>
                                                                                                      </w:divBdr>
                                                                                                      <w:divsChild>
                                                                                                        <w:div w:id="226231399">
                                                                                                          <w:marLeft w:val="0"/>
                                                                                                          <w:marRight w:val="0"/>
                                                                                                          <w:marTop w:val="0"/>
                                                                                                          <w:marBottom w:val="30"/>
                                                                                                          <w:divBdr>
                                                                                                            <w:top w:val="single" w:sz="6" w:space="2" w:color="CCCCCC"/>
                                                                                                            <w:left w:val="single" w:sz="6" w:space="6" w:color="BBBBBB"/>
                                                                                                            <w:bottom w:val="single" w:sz="6" w:space="2" w:color="A0A0A0"/>
                                                                                                            <w:right w:val="single" w:sz="6" w:space="6" w:color="BBBBBB"/>
                                                                                                          </w:divBdr>
                                                                                                        </w:div>
                                                                                                        <w:div w:id="1598250859">
                                                                                                          <w:marLeft w:val="0"/>
                                                                                                          <w:marRight w:val="0"/>
                                                                                                          <w:marTop w:val="0"/>
                                                                                                          <w:marBottom w:val="30"/>
                                                                                                          <w:divBdr>
                                                                                                            <w:top w:val="single" w:sz="6" w:space="2" w:color="CCCCCC"/>
                                                                                                            <w:left w:val="single" w:sz="2" w:space="6" w:color="BBBBBB"/>
                                                                                                            <w:bottom w:val="single" w:sz="6" w:space="2" w:color="A0A0A0"/>
                                                                                                            <w:right w:val="single" w:sz="6" w:space="6" w:color="BBBBBB"/>
                                                                                                          </w:divBdr>
                                                                                                        </w:div>
                                                                                                        <w:div w:id="887031649">
                                                                                                          <w:marLeft w:val="0"/>
                                                                                                          <w:marRight w:val="120"/>
                                                                                                          <w:marTop w:val="0"/>
                                                                                                          <w:marBottom w:val="30"/>
                                                                                                          <w:divBdr>
                                                                                                            <w:top w:val="single" w:sz="6" w:space="2" w:color="CCCCCC"/>
                                                                                                            <w:left w:val="single" w:sz="2" w:space="6" w:color="BBBBBB"/>
                                                                                                            <w:bottom w:val="single" w:sz="6" w:space="2" w:color="A0A0A0"/>
                                                                                                            <w:right w:val="single" w:sz="6" w:space="6" w:color="BBBBBB"/>
                                                                                                          </w:divBdr>
                                                                                                        </w:div>
                                                                                                      </w:divsChild>
                                                                                                    </w:div>
                                                                                                    <w:div w:id="1505510913">
                                                                                                      <w:marLeft w:val="0"/>
                                                                                                      <w:marRight w:val="0"/>
                                                                                                      <w:marTop w:val="0"/>
                                                                                                      <w:marBottom w:val="0"/>
                                                                                                      <w:divBdr>
                                                                                                        <w:top w:val="none" w:sz="0" w:space="0" w:color="auto"/>
                                                                                                        <w:left w:val="none" w:sz="0" w:space="0" w:color="auto"/>
                                                                                                        <w:bottom w:val="none" w:sz="0" w:space="0" w:color="auto"/>
                                                                                                        <w:right w:val="none" w:sz="0" w:space="0" w:color="auto"/>
                                                                                                      </w:divBdr>
                                                                                                      <w:divsChild>
                                                                                                        <w:div w:id="914630554">
                                                                                                          <w:marLeft w:val="0"/>
                                                                                                          <w:marRight w:val="0"/>
                                                                                                          <w:marTop w:val="0"/>
                                                                                                          <w:marBottom w:val="30"/>
                                                                                                          <w:divBdr>
                                                                                                            <w:top w:val="single" w:sz="6" w:space="2" w:color="CCCCCC"/>
                                                                                                            <w:left w:val="single" w:sz="6" w:space="6" w:color="BBBBBB"/>
                                                                                                            <w:bottom w:val="single" w:sz="6" w:space="2" w:color="A0A0A0"/>
                                                                                                            <w:right w:val="single" w:sz="6" w:space="6" w:color="BBBBBB"/>
                                                                                                          </w:divBdr>
                                                                                                          <w:divsChild>
                                                                                                            <w:div w:id="1105272672">
                                                                                                              <w:marLeft w:val="45"/>
                                                                                                              <w:marRight w:val="0"/>
                                                                                                              <w:marTop w:val="0"/>
                                                                                                              <w:marBottom w:val="0"/>
                                                                                                              <w:divBdr>
                                                                                                                <w:top w:val="none" w:sz="0" w:space="0" w:color="auto"/>
                                                                                                                <w:left w:val="none" w:sz="0" w:space="0" w:color="auto"/>
                                                                                                                <w:bottom w:val="none" w:sz="0" w:space="0" w:color="auto"/>
                                                                                                                <w:right w:val="none" w:sz="0" w:space="0" w:color="auto"/>
                                                                                                              </w:divBdr>
                                                                                                            </w:div>
                                                                                                          </w:divsChild>
                                                                                                        </w:div>
                                                                                                        <w:div w:id="1682465714">
                                                                                                          <w:marLeft w:val="0"/>
                                                                                                          <w:marRight w:val="120"/>
                                                                                                          <w:marTop w:val="0"/>
                                                                                                          <w:marBottom w:val="30"/>
                                                                                                          <w:divBdr>
                                                                                                            <w:top w:val="single" w:sz="6" w:space="2" w:color="CCCCCC"/>
                                                                                                            <w:left w:val="single" w:sz="2" w:space="6" w:color="BBBBBB"/>
                                                                                                            <w:bottom w:val="single" w:sz="6" w:space="2" w:color="A0A0A0"/>
                                                                                                            <w:right w:val="single" w:sz="6" w:space="6" w:color="BBBBBB"/>
                                                                                                          </w:divBdr>
                                                                                                          <w:divsChild>
                                                                                                            <w:div w:id="1689256372">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1578440218">
                                                                                                      <w:marLeft w:val="0"/>
                                                                                                      <w:marRight w:val="0"/>
                                                                                                      <w:marTop w:val="0"/>
                                                                                                      <w:marBottom w:val="0"/>
                                                                                                      <w:divBdr>
                                                                                                        <w:top w:val="none" w:sz="0" w:space="0" w:color="auto"/>
                                                                                                        <w:left w:val="none" w:sz="0" w:space="0" w:color="auto"/>
                                                                                                        <w:bottom w:val="none" w:sz="0" w:space="0" w:color="auto"/>
                                                                                                        <w:right w:val="none" w:sz="0" w:space="0" w:color="auto"/>
                                                                                                      </w:divBdr>
                                                                                                      <w:divsChild>
                                                                                                        <w:div w:id="1278102502">
                                                                                                          <w:marLeft w:val="0"/>
                                                                                                          <w:marRight w:val="120"/>
                                                                                                          <w:marTop w:val="0"/>
                                                                                                          <w:marBottom w:val="30"/>
                                                                                                          <w:divBdr>
                                                                                                            <w:top w:val="single" w:sz="6" w:space="2" w:color="CCCCCC"/>
                                                                                                            <w:left w:val="single" w:sz="6" w:space="6" w:color="BBBBBB"/>
                                                                                                            <w:bottom w:val="single" w:sz="6" w:space="2" w:color="A0A0A0"/>
                                                                                                            <w:right w:val="single" w:sz="6" w:space="6" w:color="BBBBBB"/>
                                                                                                          </w:divBdr>
                                                                                                          <w:divsChild>
                                                                                                            <w:div w:id="1135948008">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64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20310343">
                                      <w:marLeft w:val="0"/>
                                      <w:marRight w:val="0"/>
                                      <w:marTop w:val="0"/>
                                      <w:marBottom w:val="0"/>
                                      <w:divBdr>
                                        <w:top w:val="none" w:sz="0" w:space="0" w:color="auto"/>
                                        <w:left w:val="none" w:sz="0" w:space="0" w:color="auto"/>
                                        <w:bottom w:val="none" w:sz="0" w:space="0" w:color="auto"/>
                                        <w:right w:val="none" w:sz="0" w:space="0" w:color="auto"/>
                                      </w:divBdr>
                                      <w:divsChild>
                                        <w:div w:id="426538401">
                                          <w:marLeft w:val="0"/>
                                          <w:marRight w:val="0"/>
                                          <w:marTop w:val="0"/>
                                          <w:marBottom w:val="0"/>
                                          <w:divBdr>
                                            <w:top w:val="none" w:sz="0" w:space="0" w:color="auto"/>
                                            <w:left w:val="none" w:sz="0" w:space="0" w:color="auto"/>
                                            <w:bottom w:val="none" w:sz="0" w:space="0" w:color="auto"/>
                                            <w:right w:val="none" w:sz="0" w:space="0" w:color="auto"/>
                                          </w:divBdr>
                                          <w:divsChild>
                                            <w:div w:id="189996248">
                                              <w:marLeft w:val="0"/>
                                              <w:marRight w:val="0"/>
                                              <w:marTop w:val="0"/>
                                              <w:marBottom w:val="0"/>
                                              <w:divBdr>
                                                <w:top w:val="none" w:sz="0" w:space="0" w:color="auto"/>
                                                <w:left w:val="none" w:sz="0" w:space="0" w:color="auto"/>
                                                <w:bottom w:val="none" w:sz="0" w:space="0" w:color="auto"/>
                                                <w:right w:val="none" w:sz="0" w:space="0" w:color="auto"/>
                                              </w:divBdr>
                                            </w:div>
                                          </w:divsChild>
                                        </w:div>
                                        <w:div w:id="944775999">
                                          <w:marLeft w:val="0"/>
                                          <w:marRight w:val="0"/>
                                          <w:marTop w:val="0"/>
                                          <w:marBottom w:val="0"/>
                                          <w:divBdr>
                                            <w:top w:val="none" w:sz="0" w:space="0" w:color="auto"/>
                                            <w:left w:val="none" w:sz="0" w:space="0" w:color="auto"/>
                                            <w:bottom w:val="none" w:sz="0" w:space="0" w:color="auto"/>
                                            <w:right w:val="none" w:sz="0" w:space="0" w:color="auto"/>
                                          </w:divBdr>
                                          <w:divsChild>
                                            <w:div w:id="1025398488">
                                              <w:marLeft w:val="0"/>
                                              <w:marRight w:val="0"/>
                                              <w:marTop w:val="0"/>
                                              <w:marBottom w:val="0"/>
                                              <w:divBdr>
                                                <w:top w:val="none" w:sz="0" w:space="0" w:color="auto"/>
                                                <w:left w:val="none" w:sz="0" w:space="0" w:color="auto"/>
                                                <w:bottom w:val="none" w:sz="0" w:space="0" w:color="auto"/>
                                                <w:right w:val="none" w:sz="0" w:space="0" w:color="auto"/>
                                              </w:divBdr>
                                            </w:div>
                                          </w:divsChild>
                                        </w:div>
                                        <w:div w:id="156575050">
                                          <w:marLeft w:val="0"/>
                                          <w:marRight w:val="0"/>
                                          <w:marTop w:val="0"/>
                                          <w:marBottom w:val="0"/>
                                          <w:divBdr>
                                            <w:top w:val="none" w:sz="0" w:space="0" w:color="auto"/>
                                            <w:left w:val="none" w:sz="0" w:space="0" w:color="auto"/>
                                            <w:bottom w:val="none" w:sz="0" w:space="0" w:color="auto"/>
                                            <w:right w:val="none" w:sz="0" w:space="0" w:color="auto"/>
                                          </w:divBdr>
                                          <w:divsChild>
                                            <w:div w:id="1000961746">
                                              <w:marLeft w:val="0"/>
                                              <w:marRight w:val="0"/>
                                              <w:marTop w:val="0"/>
                                              <w:marBottom w:val="0"/>
                                              <w:divBdr>
                                                <w:top w:val="none" w:sz="0" w:space="0" w:color="auto"/>
                                                <w:left w:val="none" w:sz="0" w:space="0" w:color="auto"/>
                                                <w:bottom w:val="none" w:sz="0" w:space="0" w:color="auto"/>
                                                <w:right w:val="none" w:sz="0" w:space="0" w:color="auto"/>
                                              </w:divBdr>
                                            </w:div>
                                          </w:divsChild>
                                        </w:div>
                                        <w:div w:id="1578443081">
                                          <w:marLeft w:val="0"/>
                                          <w:marRight w:val="0"/>
                                          <w:marTop w:val="0"/>
                                          <w:marBottom w:val="0"/>
                                          <w:divBdr>
                                            <w:top w:val="none" w:sz="0" w:space="0" w:color="auto"/>
                                            <w:left w:val="none" w:sz="0" w:space="0" w:color="auto"/>
                                            <w:bottom w:val="none" w:sz="0" w:space="0" w:color="auto"/>
                                            <w:right w:val="none" w:sz="0" w:space="0" w:color="auto"/>
                                          </w:divBdr>
                                          <w:divsChild>
                                            <w:div w:id="295599999">
                                              <w:marLeft w:val="0"/>
                                              <w:marRight w:val="0"/>
                                              <w:marTop w:val="0"/>
                                              <w:marBottom w:val="0"/>
                                              <w:divBdr>
                                                <w:top w:val="none" w:sz="0" w:space="0" w:color="auto"/>
                                                <w:left w:val="none" w:sz="0" w:space="0" w:color="auto"/>
                                                <w:bottom w:val="none" w:sz="0" w:space="0" w:color="auto"/>
                                                <w:right w:val="none" w:sz="0" w:space="0" w:color="auto"/>
                                              </w:divBdr>
                                            </w:div>
                                          </w:divsChild>
                                        </w:div>
                                        <w:div w:id="1153523204">
                                          <w:marLeft w:val="0"/>
                                          <w:marRight w:val="0"/>
                                          <w:marTop w:val="0"/>
                                          <w:marBottom w:val="0"/>
                                          <w:divBdr>
                                            <w:top w:val="none" w:sz="0" w:space="0" w:color="auto"/>
                                            <w:left w:val="none" w:sz="0" w:space="0" w:color="auto"/>
                                            <w:bottom w:val="none" w:sz="0" w:space="0" w:color="auto"/>
                                            <w:right w:val="none" w:sz="0" w:space="0" w:color="auto"/>
                                          </w:divBdr>
                                          <w:divsChild>
                                            <w:div w:id="10377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hosted.comm100.com/Newsletter/Newsletter_Complain.aspx?type=0&amp;SiteId=20438&amp;EmailId=688&amp;ifTest=false&amp;userOrContactId=2271&amp;emailAddress=ponaka2008@gmail.com&amp;languageId=1" TargetMode="External"/><Relationship Id="rId18" Type="http://schemas.openxmlformats.org/officeDocument/2006/relationships/hyperlink" Target="http://pagead2.googlesyndication.com/aclk?sa=l&amp;ai=Bfa0jm5oyTeCvGoKeqwHZrYXHCJPxtu8Bs8G-yRbAjbcBwLSJDBACGAIgho-AAigJOABQy4qHlfn_____AWDl6uODmA6gAbGc0PkDsgEPbWFpbC5nb29nbGUuY29tugEIZ21haWwtY3bIAQHaATJodHRwOi8vbWFpbC5nb29nbGUuY29tL01UTTFOelV4TmpBNE1UQXlNalF5T1RZd01URYACAakCuOIdPUGtVz7IApu66ReoAwHoA5YC6AOHB_UDAAAARA&amp;num=2&amp;sig=AGiWqtz70n0s-4lRlOGjWls1w7GfqHo3Tg&amp;adurl=http://www.icicilombard.com/Content/ilom-en/LandingPage/taxsaving/taxsaving.asp" TargetMode="External"/><Relationship Id="rId26" Type="http://schemas.openxmlformats.org/officeDocument/2006/relationships/hyperlink" Target="http://pagead2.googlesyndication.com/aclk?sa=l&amp;ai=BKspcm5oyTeCvGoKeqwHZrYXHCKbEh9ABlrbfkReugaCOBuDWmgYQBhgGIIaPgAIoCTgAUNDz7fj-_____wFg5erjg5gOoAHC1Ij2A7IBD21haWwuZ29vZ2xlLmNvbboBCGdtYWlsLWN2yAEB2gEyaHR0cDovL21haWwuZ29vZ2xlLmNvbS9NVE0xTnpVeE5qQTRNVEF5TWpReU9UWXdNVEWAAgGpArjiHT1BrVc-yALI9oAFqAMB6AOWAugDhwf1AwAAAEQ&amp;num=6&amp;sig=AGiWqtwdG55AneDaFPVFekAqWCq7SQN3qw&amp;adurl=http://jumpstart.co.in/index.php%3Foption%3Dcom_jforms%26view%3Dform%26id%3D1%26Itemid%3D106" TargetMode="External"/><Relationship Id="rId39" Type="http://schemas.openxmlformats.org/officeDocument/2006/relationships/hyperlink" Target="http://mail.google.com/support/bin/answer.py?ctx=%67mail&amp;answer=9429" TargetMode="External"/><Relationship Id="rId3" Type="http://schemas.openxmlformats.org/officeDocument/2006/relationships/settings" Target="settings.xml"/><Relationship Id="rId21" Type="http://schemas.openxmlformats.org/officeDocument/2006/relationships/hyperlink" Target="http://pagead2.googlesyndication.com/aclk?sa=l&amp;ai=BZ7Ram5oyTeCvGoKeqwHZrYXHCOvk8dABi5ej3RjAjbcBwPwVEAUYBSCGj4ACKAk4AFDTpbSG-v____8BYOXq44OYDqABmYTg9gOyAQ9tYWlsLmdvb2dsZS5jb226AQhnbWFpbC1jdsgBAdoBMmh0dHA6Ly9tYWlsLmdvb2dsZS5jb20vTVRNMU56VXhOakE0TVRBeU1qUXlPVFl3TVRFgAIBqQI43eOhN2m2PsgChfXzB6gDAegDlgLoA4cH9QMAAABE&amp;num=5&amp;sig=AGiWqtwIHg8bEpYPV7pq5F9xd8jwi5Q1Pg&amp;adurl=http://jobmonkey.lnk.taxback.com/refunds/j1-taxes-lp1.asp" TargetMode="External"/><Relationship Id="rId34" Type="http://schemas.openxmlformats.org/officeDocument/2006/relationships/hyperlink" Target="https://mail.google.com/mail/?ui=2&amp;ik=7e0464f1d2&amp;view=ap&amp;t=r&amp;rlk=Tax%20Calculator&amp;rll=en" TargetMode="External"/><Relationship Id="rId42" Type="http://schemas.openxmlformats.org/officeDocument/2006/relationships/hyperlink" Target="http://mail.google.com/mail/help/terms.html" TargetMode="External"/><Relationship Id="rId47" Type="http://schemas.openxmlformats.org/officeDocument/2006/relationships/control" Target="activeX/activeX2.xml"/><Relationship Id="rId7" Type="http://schemas.openxmlformats.org/officeDocument/2006/relationships/hyperlink" Target="mailto:ponaka2008@gmail.com" TargetMode="External"/><Relationship Id="rId12" Type="http://schemas.openxmlformats.org/officeDocument/2006/relationships/hyperlink" Target="http://hosted.comm100.com/Newsletter/Newsletter_Forward.aspx?type=0&amp;SiteId=20438&amp;EmailId=688&amp;ifTest=false&amp;userOrContactId=2271&amp;emailAddress=ponaka2008@gmail.com&amp;languageId=1" TargetMode="External"/><Relationship Id="rId17" Type="http://schemas.openxmlformats.org/officeDocument/2006/relationships/hyperlink" Target="http://pagead2.googlesyndication.com/aclk?sa=l&amp;ai=Bfa0jm5oyTeCvGoKeqwHZrYXHCJPxtu8Bs8G-yRbAjbcBwLSJDBACGAIgho-AAigJOABQy4qHlfn_____AWDl6uODmA6gAbGc0PkDsgEPbWFpbC5nb29nbGUuY29tugEIZ21haWwtY3bIAQHaATJodHRwOi8vbWFpbC5nb29nbGUuY29tL01UTTFOelV4TmpBNE1UQXlNalF5T1RZd01URYACAakCuOIdPUGtVz7IApu66ReoAwHoA5YC6AOHB_UDAAAARA&amp;num=2&amp;sig=AGiWqtz70n0s-4lRlOGjWls1w7GfqHo3Tg&amp;adurl=http://www.icicilombard.com/Content/ilom-en/LandingPage/taxsaving/taxsaving.asp" TargetMode="External"/><Relationship Id="rId25" Type="http://schemas.openxmlformats.org/officeDocument/2006/relationships/hyperlink" Target="http://pagead2.googlesyndication.com/aclk?sa=l&amp;ai=BKspcm5oyTeCvGoKeqwHZrYXHCKbEh9ABlrbfkReugaCOBuDWmgYQBhgGIIaPgAIoCTgAUNDz7fj-_____wFg5erjg5gOoAHC1Ij2A7IBD21haWwuZ29vZ2xlLmNvbboBCGdtYWlsLWN2yAEB2gEyaHR0cDovL21haWwuZ29vZ2xlLmNvbS9NVE0xTnpVeE5qQTRNVEF5TWpReU9UWXdNVEWAAgGpArjiHT1BrVc-yALI9oAFqAMB6AOWAugDhwf1AwAAAEQ&amp;num=6&amp;sig=AGiWqtwdG55AneDaFPVFekAqWCq7SQN3qw&amp;adurl=http://jumpstart.co.in/index.php%3Foption%3Dcom_jforms%26view%3Dform%26id%3D1%26Itemid%3D106" TargetMode="External"/><Relationship Id="rId33" Type="http://schemas.openxmlformats.org/officeDocument/2006/relationships/hyperlink" Target="https://mail.google.com/mail/?ui=2&amp;ik=7e0464f1d2&amp;view=ap&amp;t=r&amp;rlk=A%20High%20Court&amp;rll=en" TargetMode="External"/><Relationship Id="rId38" Type="http://schemas.openxmlformats.org/officeDocument/2006/relationships/hyperlink" Target="http://mail.google.com/mail/help/notifier/index.html" TargetMode="External"/><Relationship Id="rId46" Type="http://schemas.openxmlformats.org/officeDocument/2006/relationships/image" Target="media/image3.wmf"/><Relationship Id="rId2" Type="http://schemas.microsoft.com/office/2007/relationships/stylesWithEffects" Target="stylesWithEffects.xml"/><Relationship Id="rId16" Type="http://schemas.openxmlformats.org/officeDocument/2006/relationships/control" Target="activeX/activeX1.xml"/><Relationship Id="rId20" Type="http://schemas.openxmlformats.org/officeDocument/2006/relationships/hyperlink" Target="http://pagead2.googlesyndication.com/aclk?sa=L&amp;ai=BWP7Om5oyTeCvGoKeqwHZrYXHCM71g7QBxs3miRPAjbcB4M0vEAMYAyCGj4ACKAk4AFDtltG0______8BYOXq44OYDrIBD21haWwuZ29vZ2xlLmNvbboBCGdtYWlsLWN2yAEB2gEyaHR0cDovL21haWwuZ29vZ2xlLmNvbS9NVE0xTnpVeE5qQTRNVEF5TWpReU9UWXdNVEWoAwHoA5YC6AOHB_UDAAAARA&amp;num=3&amp;sig=AGiWqtx3FktH0J6KmSS40F6umhgNYwZVeQ&amp;adurl=http://www.overseastax.com" TargetMode="External"/><Relationship Id="rId29" Type="http://schemas.openxmlformats.org/officeDocument/2006/relationships/hyperlink" Target="http://pagead2.googlesyndication.com/aclk?sa=l&amp;ai=BGi1gm5oyTeCvGoKeqwHZrYXHCOKrye0Birqo3RzAjbcBsOXEBhAHGAcgho-AAigJOABQu9yBK2Dl6uODmA6gAY7-xN8DsgEPbWFpbC5nb29nbGUuY29tugEIZ21haWwtY3bIAQHaATJodHRwOi8vbWFpbC5nb29nbGUuY29tL01UTTFOelV4TmpBNE1UQXlNalF5T1RZd01URakCuOIdPUGtVz7IArre2hOoAwHoA5YC6AOHB_UDAAAARA&amp;num=7&amp;sig=AGiWqtyuQGNy5WXj4cmH_p76di6ONBjRTw&amp;adurl=http://www.icicipruamc.com/Asp/amc/FundsLanding/TaxPlan/TaxPlan.asp" TargetMode="External"/><Relationship Id="rId41" Type="http://schemas.openxmlformats.org/officeDocument/2006/relationships/hyperlink" Target="http://mail.google.com/support/bin/answer.py?hl=en&amp;ctx=mail&amp;answer=15049" TargetMode="External"/><Relationship Id="rId1" Type="http://schemas.openxmlformats.org/officeDocument/2006/relationships/styles" Target="styles.xml"/><Relationship Id="rId6" Type="http://schemas.openxmlformats.org/officeDocument/2006/relationships/hyperlink" Target="mailto:lawdigital@hotmail.com" TargetMode="External"/><Relationship Id="rId11" Type="http://schemas.openxmlformats.org/officeDocument/2006/relationships/hyperlink" Target="http://hosted.comm100.com/Newsletter/Newsletter_Unsubscribe.aspx?type=0&amp;SiteId=20438&amp;EmailId=688&amp;ifTest=false&amp;userOrContactId=2271&amp;emailAddress=ponaka2008@gmail.com&amp;languageId=1" TargetMode="External"/><Relationship Id="rId24" Type="http://schemas.openxmlformats.org/officeDocument/2006/relationships/hyperlink" Target="http://pagead2.googlesyndication.com/aclk?sa=l&amp;ai=BciVjm5oyTeCvGoKeqwHZrYXHCIHTgfYBqf_z2BfAjbcBkNi-BhAEGAQgho-AAigJOABQ_ojHnAVg5erjg5gOoAHBivroA7IBD21haWwuZ29vZ2xlLmNvbboBCGdtYWlsLWN2yAEB2gEyaHR0cDovL21haWwuZ29vZ2xlLmNvbS9NVE0xTnpVeE5qQTRNVEF5TWpReU9UWXdNVEWAAgGpArjiHT1BrVc-yAKx5LsXqAMB6AOWAugDhwf1AwAAAEQ&amp;num=4&amp;sig=AGiWqtx56Uf3Lddf1kng6cBssTX3J4pzTA&amp;adurl=http://www.kdksoftware.com/Forms/etaxationKDK.aspx" TargetMode="External"/><Relationship Id="rId32" Type="http://schemas.openxmlformats.org/officeDocument/2006/relationships/hyperlink" Target="https://mail.google.com/mail/?ui=2&amp;ik=7e0464f1d2&amp;view=ap&amp;t=r&amp;rlk=Civil%20Court&amp;rll=en" TargetMode="External"/><Relationship Id="rId37" Type="http://schemas.openxmlformats.org/officeDocument/2006/relationships/hyperlink" Target="https://mail.google.com/mail/?ui=2&amp;ik=7e0464f1d2&amp;view=ap&amp;t=r&amp;rlk=Tax%20Rates&amp;rll=en" TargetMode="External"/><Relationship Id="rId40" Type="http://schemas.openxmlformats.org/officeDocument/2006/relationships/hyperlink" Target="https://mail.google.com/mail/?ui=html&amp;zy=a" TargetMode="External"/><Relationship Id="rId45" Type="http://schemas.openxmlformats.org/officeDocument/2006/relationships/hyperlink" Target="http://www.google.com/" TargetMode="External"/><Relationship Id="rId5" Type="http://schemas.openxmlformats.org/officeDocument/2006/relationships/image" Target="media/image1.gif"/><Relationship Id="rId15" Type="http://schemas.openxmlformats.org/officeDocument/2006/relationships/image" Target="media/image2.wmf"/><Relationship Id="rId23" Type="http://schemas.openxmlformats.org/officeDocument/2006/relationships/hyperlink" Target="http://pagead2.googlesyndication.com/aclk?sa=l&amp;ai=BciVjm5oyTeCvGoKeqwHZrYXHCIHTgfYBqf_z2BfAjbcBkNi-BhAEGAQgho-AAigJOABQ_ojHnAVg5erjg5gOoAHBivroA7IBD21haWwuZ29vZ2xlLmNvbboBCGdtYWlsLWN2yAEB2gEyaHR0cDovL21haWwuZ29vZ2xlLmNvbS9NVE0xTnpVeE5qQTRNVEF5TWpReU9UWXdNVEWAAgGpArjiHT1BrVc-yAKx5LsXqAMB6AOWAugDhwf1AwAAAEQ&amp;num=4&amp;sig=AGiWqtx56Uf3Lddf1kng6cBssTX3J4pzTA&amp;adurl=http://www.kdksoftware.com/Forms/etaxationKDK.aspx" TargetMode="External"/><Relationship Id="rId28" Type="http://schemas.openxmlformats.org/officeDocument/2006/relationships/hyperlink" Target="http://pagead2.googlesyndication.com/aclk?sa=L&amp;ai=B5oSIm5oyTeCvGoKeqwHZrYXHCPa1rIgCvsby3hnAjbcBkJX-BhAIGAggho-AAigJOABQw8rcxfn_____AWDl6uODmA6yAQ9tYWlsLmdvb2dsZS5jb226AQhnbWFpbC1jdsgBAdoBMmh0dHA6Ly9tYWlsLmdvb2dsZS5jb20vTVRNMU56VXhOakE0TVRBeU1qUXlPVFl3TVRFqQK44h09Qa1XPsgC7qfpFqgDAegDlgLoA4cH9QMAAABE&amp;num=8&amp;sig=AGiWqtyWUJsdXBAMRVnrRRYxreE9NMl-xA&amp;adurl=http://www.nbrdevelopers.com" TargetMode="External"/><Relationship Id="rId36" Type="http://schemas.openxmlformats.org/officeDocument/2006/relationships/hyperlink" Target="https://mail.google.com/mail/?ui=2&amp;ik=7e0464f1d2&amp;view=ap&amp;t=r&amp;rlk=Tax%20Brackets&amp;rll=en" TargetMode="External"/><Relationship Id="rId49" Type="http://schemas.openxmlformats.org/officeDocument/2006/relationships/theme" Target="theme/theme1.xml"/><Relationship Id="rId10" Type="http://schemas.openxmlformats.org/officeDocument/2006/relationships/hyperlink" Target="http://hosted.comm100.com/Newsletter/Newsletter_Subscribe.aspx?type=0&amp;SiteId=20438&amp;ifTest=false&amp;emailAddress=ponaka2008@gmail.com&amp;languageId=1" TargetMode="External"/><Relationship Id="rId19" Type="http://schemas.openxmlformats.org/officeDocument/2006/relationships/hyperlink" Target="http://pagead2.googlesyndication.com/aclk?sa=L&amp;ai=BWP7Om5oyTeCvGoKeqwHZrYXHCM71g7QBxs3miRPAjbcB4M0vEAMYAyCGj4ACKAk4AFDtltG0______8BYOXq44OYDrIBD21haWwuZ29vZ2xlLmNvbboBCGdtYWlsLWN2yAEB2gEyaHR0cDovL21haWwuZ29vZ2xlLmNvbS9NVE0xTnpVeE5qQTRNVEF5TWpReU9UWXdNVEWoAwHoA5YC6AOHB_UDAAAARA&amp;num=3&amp;sig=AGiWqtx3FktH0J6KmSS40F6umhgNYwZVeQ&amp;adurl=http://www.overseastax.com" TargetMode="External"/><Relationship Id="rId31" Type="http://schemas.openxmlformats.org/officeDocument/2006/relationships/hyperlink" Target="https://mail.google.com/mail/?ui=2&amp;ik=7e0464f1d2&amp;view=ap&amp;t=r&amp;rlk=Court%20Cases&amp;rll=en" TargetMode="External"/><Relationship Id="rId44" Type="http://schemas.openxmlformats.org/officeDocument/2006/relationships/hyperlink" Target="http://www.google.com/buzz/help/privacy.html" TargetMode="External"/><Relationship Id="rId4" Type="http://schemas.openxmlformats.org/officeDocument/2006/relationships/webSettings" Target="webSettings.xml"/><Relationship Id="rId9" Type="http://schemas.openxmlformats.org/officeDocument/2006/relationships/hyperlink" Target="http://hosted.comm100.com/Newsletter/Email_Privacy_Policy.aspx?languageId=1" TargetMode="External"/><Relationship Id="rId14" Type="http://schemas.openxmlformats.org/officeDocument/2006/relationships/hyperlink" Target="http://www.comm100.com/emailmarketingnewsletter?c_cid=newsletter20110115" TargetMode="External"/><Relationship Id="rId22" Type="http://schemas.openxmlformats.org/officeDocument/2006/relationships/hyperlink" Target="http://pagead2.googlesyndication.com/aclk?sa=l&amp;ai=BZ7Ram5oyTeCvGoKeqwHZrYXHCOvk8dABi5ej3RjAjbcBwPwVEAUYBSCGj4ACKAk4AFDTpbSG-v____8BYOXq44OYDqABmYTg9gOyAQ9tYWlsLmdvb2dsZS5jb226AQhnbWFpbC1jdsgBAdoBMmh0dHA6Ly9tYWlsLmdvb2dsZS5jb20vTVRNMU56VXhOakE0TVRBeU1qUXlPVFl3TVRFgAIBqQI43eOhN2m2PsgChfXzB6gDAegDlgLoA4cH9QMAAABE&amp;num=5&amp;sig=AGiWqtwIHg8bEpYPV7pq5F9xd8jwi5Q1Pg&amp;adurl=http://jobmonkey.lnk.taxback.com/refunds/j1-taxes-lp1.asp" TargetMode="External"/><Relationship Id="rId27" Type="http://schemas.openxmlformats.org/officeDocument/2006/relationships/hyperlink" Target="http://pagead2.googlesyndication.com/aclk?sa=L&amp;ai=B5oSIm5oyTeCvGoKeqwHZrYXHCPa1rIgCvsby3hnAjbcBkJX-BhAIGAggho-AAigJOABQw8rcxfn_____AWDl6uODmA6yAQ9tYWlsLmdvb2dsZS5jb226AQhnbWFpbC1jdsgBAdoBMmh0dHA6Ly9tYWlsLmdvb2dsZS5jb20vTVRNMU56VXhOakE0TVRBeU1qUXlPVFl3TVRFqQK44h09Qa1XPsgC7qfpFqgDAegDlgLoA4cH9QMAAABE&amp;num=8&amp;sig=AGiWqtyWUJsdXBAMRVnrRRYxreE9NMl-xA&amp;adurl=http://www.nbrdevelopers.com" TargetMode="External"/><Relationship Id="rId30" Type="http://schemas.openxmlformats.org/officeDocument/2006/relationships/hyperlink" Target="http://pagead2.googlesyndication.com/aclk?sa=l&amp;ai=BGi1gm5oyTeCvGoKeqwHZrYXHCOKrye0Birqo3RzAjbcBsOXEBhAHGAcgho-AAigJOABQu9yBK2Dl6uODmA6gAY7-xN8DsgEPbWFpbC5nb29nbGUuY29tugEIZ21haWwtY3bIAQHaATJodHRwOi8vbWFpbC5nb29nbGUuY29tL01UTTFOelV4TmpBNE1UQXlNalF5T1RZd01URakCuOIdPUGtVz7IArre2hOoAwHoA5YC6AOHB_UDAAAARA&amp;num=7&amp;sig=AGiWqtyuQGNy5WXj4cmH_p76di6ONBjRTw&amp;adurl=http://www.icicipruamc.com/Asp/amc/FundsLanding/TaxPlan/TaxPlan.asp" TargetMode="External"/><Relationship Id="rId35" Type="http://schemas.openxmlformats.org/officeDocument/2006/relationships/hyperlink" Target="https://mail.google.com/mail/?ui=2&amp;ik=7e0464f1d2&amp;view=ap&amp;t=r&amp;rlk=Tax%20Table&amp;rll=en" TargetMode="External"/><Relationship Id="rId43" Type="http://schemas.openxmlformats.org/officeDocument/2006/relationships/hyperlink" Target="http://mail.google.com/mail/help/privacy.html" TargetMode="External"/><Relationship Id="rId48" Type="http://schemas.openxmlformats.org/officeDocument/2006/relationships/fontTable" Target="fontTable.xml"/><Relationship Id="rId8" Type="http://schemas.openxmlformats.org/officeDocument/2006/relationships/hyperlink" Target="mailto:contact@lawmirror.com"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24-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19</Pages>
  <Words>8138</Words>
  <Characters>46389</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54419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Ponaka</dc:creator>
  <cp:lastModifiedBy>Ponaka</cp:lastModifiedBy>
  <cp:revision>1</cp:revision>
  <dcterms:created xsi:type="dcterms:W3CDTF">2011-01-16T07:21:00Z</dcterms:created>
  <dcterms:modified xsi:type="dcterms:W3CDTF">2011-01-16T07:29:00Z</dcterms:modified>
</cp:coreProperties>
</file>