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887" w:rsidRPr="00213887" w:rsidRDefault="00213887" w:rsidP="00213887">
      <w:pPr>
        <w:spacing w:before="100" w:beforeAutospacing="1" w:after="100" w:afterAutospacing="1" w:line="240" w:lineRule="auto"/>
        <w:rPr>
          <w:rFonts w:ascii="Verdana" w:eastAsia="Times New Roman" w:hAnsi="Verdana" w:cs="Times New Roman"/>
          <w:color w:val="333333"/>
        </w:rPr>
      </w:pPr>
      <w:r w:rsidRPr="00213887">
        <w:rPr>
          <w:rFonts w:ascii="Verdana" w:eastAsia="Times New Roman" w:hAnsi="Verdana" w:cs="Times New Roman"/>
          <w:b/>
          <w:bCs/>
          <w:color w:val="000012"/>
        </w:rPr>
        <w:t>ORDER VIII. ORDER VIII -WRITTEN STATEMENT, SET-OFF AND COUNTER-CLAIM (THE FIRST SCHEDULE)</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 xml:space="preserve">ORDER VIII </w:t>
      </w:r>
      <w:r w:rsidRPr="00213887">
        <w:rPr>
          <w:rFonts w:ascii="Verdana" w:eastAsia="Times New Roman" w:hAnsi="Verdana" w:cs="Times New Roman"/>
          <w:b/>
          <w:bCs/>
          <w:color w:val="008000"/>
        </w:rPr>
        <w:br/>
      </w: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008000"/>
        </w:rPr>
        <w:t>[WRITTEN STATEMENT, SET-OF AND COUNTER-CLAIM]</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FF0000"/>
        </w:rPr>
        <w:t>1. Subs, by Act No. 104 of 1976, for the former heading (w.e.f. 1-2-1977).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333333"/>
        </w:rPr>
        <w:t>[1. Written statement.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The defendant shall, within thirty days from the date of service of summons on him, present a written statement of his defence.</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where the defendant fails to file the written statement within the said period of thirty days, he shall be allowed to file the same on such other day, as may be specified by the Court, for reasons to be recorded in writing, but which shall not be later than ninety days from the date of service of summons.]</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rPr>
        <w:t>1. Subs, by Act No. 46 of 1999, section 18. Now again substituted by Act No. 22 of 2002 section 9 (w.e.f. 1-7-2002).</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333333"/>
        </w:rPr>
        <w:t>[1A. Duty of defendant to produce documents upon which relief is claimed or relied upon by him</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(1) Where the defendant bases his defence upon a document or relies upon any document in his possession or power, in support of his defence or claim for set off or counter claim, he shall enter such document in a list, and shall produce it in court when the written statement is presented by him and shall, at the same time, deliver the document and a copy thereof, to be filed with the written statement.</w:t>
      </w:r>
      <w:r w:rsidRPr="00213887">
        <w:rPr>
          <w:rFonts w:ascii="Verdana" w:eastAsia="Times New Roman" w:hAnsi="Verdana" w:cs="Times New Roman"/>
          <w:color w:val="333333"/>
        </w:rPr>
        <w:br/>
      </w:r>
      <w:r w:rsidRPr="00213887">
        <w:rPr>
          <w:rFonts w:ascii="Verdana" w:eastAsia="Times New Roman" w:hAnsi="Verdana" w:cs="Times New Roman"/>
          <w:color w:val="333333"/>
        </w:rPr>
        <w:br/>
        <w:t>(2) Where any such document is not in possession or power of the defendant, he shall, wherever possible, state in whose possession or power it is.</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vertAlign w:val="superscript"/>
        </w:rPr>
        <w:t>2</w:t>
      </w:r>
      <w:r w:rsidRPr="00213887">
        <w:rPr>
          <w:rFonts w:ascii="Verdana" w:eastAsia="Times New Roman" w:hAnsi="Verdana" w:cs="Times New Roman"/>
          <w:color w:val="333333"/>
        </w:rPr>
        <w:t>(3) A document which ought to be produced in Court by the defendant under this rule, but, is not so produced shall not, without the leave of the Court, be received in evidence on his behalf at the hearing of the suit.].</w:t>
      </w:r>
      <w:r w:rsidRPr="00213887">
        <w:rPr>
          <w:rFonts w:ascii="Verdana" w:eastAsia="Times New Roman" w:hAnsi="Verdana" w:cs="Times New Roman"/>
          <w:color w:val="333333"/>
        </w:rPr>
        <w:br/>
      </w:r>
      <w:r w:rsidRPr="00213887">
        <w:rPr>
          <w:rFonts w:ascii="Verdana" w:eastAsia="Times New Roman" w:hAnsi="Verdana" w:cs="Times New Roman"/>
          <w:color w:val="333333"/>
        </w:rPr>
        <w:br/>
        <w:t>(4) Nothing in this rule shall apply to documents—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(a) produced for the cross-examination of the plaintiff's witnesses, or</w:t>
      </w:r>
      <w:r w:rsidRPr="00213887">
        <w:rPr>
          <w:rFonts w:ascii="Verdana" w:eastAsia="Times New Roman" w:hAnsi="Verdana" w:cs="Times New Roman"/>
          <w:color w:val="333333"/>
        </w:rPr>
        <w:br/>
      </w:r>
      <w:r w:rsidRPr="00213887">
        <w:rPr>
          <w:rFonts w:ascii="Verdana" w:eastAsia="Times New Roman" w:hAnsi="Verdana" w:cs="Times New Roman"/>
          <w:color w:val="333333"/>
        </w:rPr>
        <w:br/>
        <w:t>(b) handed over to a witness merely to refresh his memory.]</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b/>
          <w:bCs/>
          <w:color w:val="FF0000"/>
        </w:rPr>
        <w:t>1. Added by Act No. 46 of 1999, section 18 (w.e.f. 1-7-2002).</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t>2. Rule 1A was inserted by Act No. 46 of 1999,section 18 and now sub-rule (3) has been substituted by Act No. 22 of 2002, section 9 (w.e.f. 1-7-2002)..</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lastRenderedPageBreak/>
        <w:t>2. New facts must be specially pleaded.</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The defendant must raise by his pleading all matters which show the suit not be maintainable, or that the transaction is either void or voidable in point of law, and all such grounds of defence as, if not raised, would be likely to take the opposite party by surprise, or would raise issues of fact not arising out of the plaint, as, for instance, fraud, limitation, release, payment, performance, or facts showing illegality.</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3. Denial to be specific</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It shall not be sufficient for a defendant in his written statement to deny generally the grounds alleged by the plaintiff, but the defendant must deal specifically with each allegation of fact of which he does not admit the truth, except damages.</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4. Evasive denial.</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a defendant denies an allegation of fact in the plaint, he must not do so evasively, but answer the point of substance. Thus, if it is alleged that he received a certain sum of money, it shall not be sufficient to deny that he received that particular amount, but he must deny that he received that sum or any part thereof, or else set out how much he received. And if an allegation is made with diverse circumstances, it shall not be sufficient to deny it along with those circumstances.</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5. Specific denial.</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[(1)] Every allegation of fact in the plaint, if not denied specifically or by necessary implication, or stated to be not admitted in the pleading of the defendant, shall be taken to be admitted except as against a person under disability :</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the Court may in it discretion require any fact so admitted to be proved otherwise than by such admission.</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vertAlign w:val="superscript"/>
        </w:rPr>
        <w:t>2</w:t>
      </w:r>
      <w:r w:rsidRPr="00213887">
        <w:rPr>
          <w:rFonts w:ascii="Verdana" w:eastAsia="Times New Roman" w:hAnsi="Verdana" w:cs="Times New Roman"/>
          <w:color w:val="333333"/>
        </w:rPr>
        <w:t>[(2) Where the defendant has not filed a pleading, it shall be lawful for the Court to pronounce judgment on the basis of the facts contained in the plaint, except as against a person under a disability, but the Court may, in its discretion, require any such fact to be proved.</w:t>
      </w:r>
      <w:r w:rsidRPr="00213887">
        <w:rPr>
          <w:rFonts w:ascii="Verdana" w:eastAsia="Times New Roman" w:hAnsi="Verdana" w:cs="Times New Roman"/>
          <w:color w:val="333333"/>
        </w:rPr>
        <w:br/>
      </w:r>
      <w:r w:rsidRPr="00213887">
        <w:rPr>
          <w:rFonts w:ascii="Verdana" w:eastAsia="Times New Roman" w:hAnsi="Verdana" w:cs="Times New Roman"/>
          <w:color w:val="333333"/>
        </w:rPr>
        <w:br/>
        <w:t>(3) In exercising its discretion under the proviso to sub-rule (1) or under sub-rule (2), the Court shall have due regard to the fact whether the defendant could have, or has, engaged a pleader.</w:t>
      </w:r>
      <w:r w:rsidRPr="00213887">
        <w:rPr>
          <w:rFonts w:ascii="Verdana" w:eastAsia="Times New Roman" w:hAnsi="Verdana" w:cs="Times New Roman"/>
          <w:color w:val="333333"/>
        </w:rPr>
        <w:br/>
      </w:r>
      <w:r w:rsidRPr="00213887">
        <w:rPr>
          <w:rFonts w:ascii="Verdana" w:eastAsia="Times New Roman" w:hAnsi="Verdana" w:cs="Times New Roman"/>
          <w:color w:val="333333"/>
        </w:rPr>
        <w:br/>
        <w:t>(4) Whenever a judgment is pronounced under this rule, a decree shall be drawn up in accordance with such judgment and such decree shall bear the date on which the judgment was pronounced.]</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rPr>
        <w:t>1. Rule 5 renumbered as sub-rule (1) of that rule by Act No. 104 of 1976, (w.e.f. 1-2-1977).</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lastRenderedPageBreak/>
        <w:br/>
        <w:t>2. Ins. by Act No. 104 of 1976 (w.e.f. 1-2-1977).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6. Particulars of set-off to be given in written statement.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(1) Where in a suit for the recovery of money the defendant claims to set-off against the plaintiff's demand any ascertained sum of money legally recoverable by him from the plaintiff, not exceeding the pecuniary limits of the jurisdiction of the Court, and both parties fill the same character as they fill in the plaintiff's suit, the defendant may, at the first hearing of the suit, but not afterwards unless permitted by the Court, presents a written statement containing the particulars of the debt sought to be set-off.</w:t>
      </w:r>
      <w:r w:rsidRPr="00213887">
        <w:rPr>
          <w:rFonts w:ascii="Verdana" w:eastAsia="Times New Roman" w:hAnsi="Verdana" w:cs="Times New Roman"/>
          <w:color w:val="333333"/>
        </w:rPr>
        <w:br/>
      </w:r>
      <w:r w:rsidRPr="00213887">
        <w:rPr>
          <w:rFonts w:ascii="Verdana" w:eastAsia="Times New Roman" w:hAnsi="Verdana" w:cs="Times New Roman"/>
          <w:color w:val="333333"/>
        </w:rPr>
        <w:br/>
        <w:t>(2) Effect of set-off—The written statement shall have the same effect as a plaint in a cross-suit so as to enable the Court to pronounce a final judgment in respect both of the original claim and of the set-off: but this shall not affect the lien, upon the amount decreed, of any pleader in respect of the costs payable to him under the decree.</w:t>
      </w:r>
      <w:r w:rsidRPr="00213887">
        <w:rPr>
          <w:rFonts w:ascii="Verdana" w:eastAsia="Times New Roman" w:hAnsi="Verdana" w:cs="Times New Roman"/>
          <w:color w:val="333333"/>
        </w:rPr>
        <w:br/>
      </w:r>
      <w:r w:rsidRPr="00213887">
        <w:rPr>
          <w:rFonts w:ascii="Verdana" w:eastAsia="Times New Roman" w:hAnsi="Verdana" w:cs="Times New Roman"/>
          <w:color w:val="333333"/>
        </w:rPr>
        <w:br/>
        <w:t>(3) The rules relating to a written statement by a defendant apply to a written statement in answer to a claim of set-off.</w:t>
      </w:r>
    </w:p>
    <w:p w:rsidR="00213887" w:rsidRPr="00213887" w:rsidRDefault="00213887" w:rsidP="00213887">
      <w:pPr>
        <w:spacing w:before="100" w:beforeAutospacing="1"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333333"/>
        </w:rPr>
        <w:t>Illustrations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(a) A bequeaths Rs. 2,000 to B and appoints C his executor and residuary legatee. B dies and D takes out administration to B's effect, C pays Rs. 1,000 as surety for D: then D sues C for the legacy. C cannot set-off the debt of Rs. 1,000 against the legacy, for neither C nor D fills the same character with respect to the legacy as they fill with respect to the payment of Rs. 1,000.</w:t>
      </w:r>
      <w:r w:rsidRPr="00213887">
        <w:rPr>
          <w:rFonts w:ascii="Verdana" w:eastAsia="Times New Roman" w:hAnsi="Verdana" w:cs="Times New Roman"/>
          <w:color w:val="333333"/>
        </w:rPr>
        <w:br/>
      </w:r>
      <w:r w:rsidRPr="00213887">
        <w:rPr>
          <w:rFonts w:ascii="Verdana" w:eastAsia="Times New Roman" w:hAnsi="Verdana" w:cs="Times New Roman"/>
          <w:color w:val="333333"/>
        </w:rPr>
        <w:br/>
        <w:t>(b) A dies intestate and in debt to B, C takes out administration to A's effects and B buys part of the effects from C. In a suit for the purchase-money by C against B, the latter cannot set-off the debt against the price, for C fills two different characters, one as the vendor to B, in which he sues B, and the other as representative to A.</w:t>
      </w:r>
      <w:r w:rsidRPr="00213887">
        <w:rPr>
          <w:rFonts w:ascii="Verdana" w:eastAsia="Times New Roman" w:hAnsi="Verdana" w:cs="Times New Roman"/>
          <w:color w:val="333333"/>
        </w:rPr>
        <w:br/>
      </w:r>
      <w:r w:rsidRPr="00213887">
        <w:rPr>
          <w:rFonts w:ascii="Verdana" w:eastAsia="Times New Roman" w:hAnsi="Verdana" w:cs="Times New Roman"/>
          <w:color w:val="333333"/>
        </w:rPr>
        <w:br/>
        <w:t>(c) A sues B on a bill of exchange. B alleges that A has wrongfully neglected to insure B's goods and is liable to him in compensation which he claims to set-off. The amount not being ascertained cannot be set-off.</w:t>
      </w:r>
      <w:r w:rsidRPr="00213887">
        <w:rPr>
          <w:rFonts w:ascii="Verdana" w:eastAsia="Times New Roman" w:hAnsi="Verdana" w:cs="Times New Roman"/>
          <w:color w:val="333333"/>
        </w:rPr>
        <w:br/>
      </w:r>
      <w:r w:rsidRPr="00213887">
        <w:rPr>
          <w:rFonts w:ascii="Verdana" w:eastAsia="Times New Roman" w:hAnsi="Verdana" w:cs="Times New Roman"/>
          <w:color w:val="333333"/>
        </w:rPr>
        <w:br/>
        <w:t>(d) A sues B on a bill of exchange for Rs. 500. B holds a judgment against A for Rs. 1,000. The two claims being both definite, pecuniary demands may be set-off.</w:t>
      </w:r>
      <w:r w:rsidRPr="00213887">
        <w:rPr>
          <w:rFonts w:ascii="Verdana" w:eastAsia="Times New Roman" w:hAnsi="Verdana" w:cs="Times New Roman"/>
          <w:color w:val="333333"/>
        </w:rPr>
        <w:br/>
      </w:r>
      <w:r w:rsidRPr="00213887">
        <w:rPr>
          <w:rFonts w:ascii="Verdana" w:eastAsia="Times New Roman" w:hAnsi="Verdana" w:cs="Times New Roman"/>
          <w:color w:val="333333"/>
        </w:rPr>
        <w:br/>
        <w:t>(e) A sues B for compensation on account of trespass. B holds a promissory note for Rs. 1,000 from A and claims to set-off that amount against any sum that A may recover in the suit. B may do so, for as soon as A recovers, both sums are definite pecuniary demands.</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t>(f) A and B sue C for Rs. 1,000 C cannot set-off a debt due to him by A alone.</w:t>
      </w:r>
      <w:r w:rsidRPr="00213887">
        <w:rPr>
          <w:rFonts w:ascii="Verdana" w:eastAsia="Times New Roman" w:hAnsi="Verdana" w:cs="Times New Roman"/>
          <w:color w:val="333333"/>
        </w:rPr>
        <w:br/>
      </w:r>
      <w:r w:rsidRPr="00213887">
        <w:rPr>
          <w:rFonts w:ascii="Verdana" w:eastAsia="Times New Roman" w:hAnsi="Verdana" w:cs="Times New Roman"/>
          <w:color w:val="333333"/>
        </w:rPr>
        <w:br/>
        <w:t>(g) A sues B and C for Rs. 1000. B cannot set-off a debt due to him alone by A.</w:t>
      </w:r>
      <w:r w:rsidRPr="00213887">
        <w:rPr>
          <w:rFonts w:ascii="Verdana" w:eastAsia="Times New Roman" w:hAnsi="Verdana" w:cs="Times New Roman"/>
          <w:color w:val="333333"/>
        </w:rPr>
        <w:br/>
      </w:r>
      <w:r w:rsidRPr="00213887">
        <w:rPr>
          <w:rFonts w:ascii="Verdana" w:eastAsia="Times New Roman" w:hAnsi="Verdana" w:cs="Times New Roman"/>
          <w:color w:val="333333"/>
        </w:rPr>
        <w:br/>
        <w:t>(h) A owes the partnership firm of B and C Rs. 1,000 B dies, leaving C surviving. A sues C for a debt of Rs. 1,500 due in his separate character. C may set-off the debt of Rs. 1,000.</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HIGH COURT AMENDMENTS</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Karnataka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in rule 6, in sub-rule (1), at the end, insert the words "and the provisions of rules 14 to 16 of Order VII of this Code, shall mutatis mutandis, apply to a defendant claiming set-off as if he were a plaintiff", (w.e.f. 30-3-1967)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Orissa</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Same as in Patna.</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Patna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in rule 6, in sub-rule (1), at the end, insert the words "and the provisions of Order VII, rules 14 to 18 shall, mutatis mutandis, apply to a defendant claiming set-off as if he were a plaintiff".</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333333"/>
        </w:rPr>
        <w:t>[6A. Counter-claim by defendant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(1) A defendant in a suit may, in addition to his right of pleading a set-off under rule 6, set up, by way of counter-claim against the claim of the plaintiff, any right or claim in respect of a cause of action accruing to the defendant against the plaintiff either before or after the filing of the suit but before the defendant has delivered his defence or before the time limited for delivering his defence has expired, whether such counter-claim is in the nature of a claim for damages or not:</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such counter-claim shall not exceed the pecuniary limits of the jurisdiction of the Court.</w:t>
      </w:r>
      <w:r w:rsidRPr="00213887">
        <w:rPr>
          <w:rFonts w:ascii="Verdana" w:eastAsia="Times New Roman" w:hAnsi="Verdana" w:cs="Times New Roman"/>
          <w:color w:val="333333"/>
        </w:rPr>
        <w:br/>
      </w:r>
      <w:r w:rsidRPr="00213887">
        <w:rPr>
          <w:rFonts w:ascii="Verdana" w:eastAsia="Times New Roman" w:hAnsi="Verdana" w:cs="Times New Roman"/>
          <w:color w:val="333333"/>
        </w:rPr>
        <w:br/>
        <w:t>(2) Such counter-claim shall have the same effect as a cross-suit so as to enable the Court to pronounce a final judgment in the same suit, both on the original claim and on the counter-claim.</w:t>
      </w:r>
      <w:r w:rsidRPr="00213887">
        <w:rPr>
          <w:rFonts w:ascii="Verdana" w:eastAsia="Times New Roman" w:hAnsi="Verdana" w:cs="Times New Roman"/>
          <w:color w:val="333333"/>
        </w:rPr>
        <w:br/>
      </w:r>
      <w:r w:rsidRPr="00213887">
        <w:rPr>
          <w:rFonts w:ascii="Verdana" w:eastAsia="Times New Roman" w:hAnsi="Verdana" w:cs="Times New Roman"/>
          <w:color w:val="333333"/>
        </w:rPr>
        <w:br/>
        <w:t>(3) The plaintiff shall be at liberty to file a written statement in answer to the counter-claim of the defendant within such period as may be fixed by the Court.</w:t>
      </w:r>
      <w:r w:rsidRPr="00213887">
        <w:rPr>
          <w:rFonts w:ascii="Verdana" w:eastAsia="Times New Roman" w:hAnsi="Verdana" w:cs="Times New Roman"/>
          <w:color w:val="333333"/>
        </w:rPr>
        <w:br/>
      </w:r>
      <w:r w:rsidRPr="00213887">
        <w:rPr>
          <w:rFonts w:ascii="Verdana" w:eastAsia="Times New Roman" w:hAnsi="Verdana" w:cs="Times New Roman"/>
          <w:color w:val="333333"/>
        </w:rPr>
        <w:br/>
        <w:t>(4) The counter-claim shall be treated as a plaint and governed by the rules applicable to plaints.</w:t>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br/>
      </w:r>
      <w:r w:rsidRPr="00213887">
        <w:rPr>
          <w:rFonts w:ascii="Verdana" w:eastAsia="Times New Roman" w:hAnsi="Verdana" w:cs="Times New Roman"/>
          <w:b/>
          <w:bCs/>
          <w:color w:val="FF0000"/>
        </w:rPr>
        <w:t>1. Ins. by Act No. 104 of 1976 (w.e.f. 1-2-1977).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6B. Counter-claim to be stated</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any defendant seeks to rely upon any ground as supporting a right of counter-claim, he shall, in his written statement, state specifically that he does so by way of counter-claim.</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6C. Exclusion of counter-claim</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a defendant sets up a counter-claim and the plaintiff contends that the claim thereby raised ought not to be disposed of by way of counter-claim but in an independent suit, the plaintiff may, at any time before issues are settled in relation to the counter-claim, apply to the Court for an order that such counter-claim may be excluded, and the Court may, on the hearing of such application make such order as it thinks fit.</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6D. Effect of discontinuance of suit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If in any case in which the defendant sets up a counter-claim, the suit of the plaintiff is stayed, discontinued or dismissed, the counter-claim may nevertheless be proceeded with.</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6E. Default of plaintiff to reply to counter-claim.</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If the plaintiff makes default in putting in reply to the counter-claim made by the defendant, the Court may pronounce judgment against the plaintiff in relation to the counter-claim made against him or make such order in relation to the counter-claim as it thinks fit.</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6F. Relief to defendant where counter-claim succeeds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in any suit a set-off or counter-claim is established as defence against the plaintiff's claim and any balance is found due to the plaintiff or the defendant, as the case may be, the Court may give judgment to the party ent'tled to such balance.</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6G. Rules relating to written statement to apply</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The rules relating to a written statement by a defendant shall apply to a written statement filed in answer to a counter-claim.]</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7. Defence or set-off founder upon separate grounds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 xml:space="preserve">Where the defendant relies upon several distinct grounds of defence or set-off </w:t>
      </w: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[or counter-claim] founded separate and distinct facts, they shall be stated, as far as may be, separately and distinctly.</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 xml:space="preserve">HIGH COURT AMENDMENT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lastRenderedPageBreak/>
        <w:t>Karnataka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 xml:space="preserve">In Order VIII, after rule 7, insert the following rule, namely:- </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"7A. Where the defendant seeks the permission of the Court under rule 8 of Order I of this Code to defend the suit on behalf of or for the benefit of himself and other persons having the same interest as the defendant in the subject-matter of the suit he shall file an application supported by an affidavit setting out the particulars detailed in sub-rule (2) of rule 4 of Order VII of this Code. Notice of such an application shall be given to all parties to the suit, and if the permission sought is granted the plaint may be amended by inserting a statement that the defendant is with leave of the Court sued as the representative of all persons interested in subject-matter of the suit." (w.e.f. 30-3-1967)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rPr>
        <w:t>1. Ins. by Act No. 104 of 1976 (w.e.f. 1-2-1977).</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r>
      <w:r w:rsidRPr="00213887">
        <w:rPr>
          <w:rFonts w:ascii="Verdana" w:eastAsia="Times New Roman" w:hAnsi="Verdana" w:cs="Times New Roman"/>
          <w:b/>
          <w:bCs/>
          <w:color w:val="333333"/>
        </w:rPr>
        <w:t>8. New ground of defence</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 xml:space="preserve">Any ground of defence which has arisen after the institution of the suit or the presentation of a written statement claiming a set-off </w:t>
      </w: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[or counter-claim] may be raised by the defendant or plaintiff as the case may be, in his written statement.</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rPr>
        <w:t>1. Ins. by Act No. 104 of 1976 (w.e.f. 1-2-1977).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333333"/>
        </w:rPr>
        <w:t>[8A. Omitted].</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b/>
          <w:bCs/>
          <w:color w:val="FF0000"/>
        </w:rPr>
        <w:t>1. Omitted by Act No. 46 of 1999 (w.e.f. 1-7-2002).</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333333"/>
        </w:rPr>
        <w:t>[9. Subsequent pleadings.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No pleading subsequent to the written statement of a defendant other than by way of defence to set-off or counter-claim shall be presented except by the leave of the Court and upon such terms as the Court thinks fit; but the Court may at any time require a written statement or additional written statement from any of the parties and fix a time of not more than thirty days for presenting the same.</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rPr>
        <w:t>1. Rule 9 were omitted by Act No. 46 of 1999, section 18 but now again substituted by Act No. 22 of 2002 (w.e.f. 1-7-2002).</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333333"/>
        </w:rPr>
        <w:t>[10. Procedure when party fails to present written statement called for by Court.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any party from whom a written statement is required under rule 1 or rule 9 fails to present the same within the time permitted or fixed by the Court, as the case may be, the Court shall pronounce judgment against him, or make such order relating to the suit as it thinks fit and on the pronouncement of such judgment a decree shall be drawn up."].</w:t>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br/>
      </w:r>
      <w:r w:rsidRPr="00213887">
        <w:rPr>
          <w:rFonts w:ascii="Verdana" w:eastAsia="Times New Roman" w:hAnsi="Verdana" w:cs="Times New Roman"/>
          <w:b/>
          <w:bCs/>
          <w:color w:val="FF0000"/>
        </w:rPr>
        <w:t>1. Rule 10 were omitted by Act No. 46 of 1999, section 18 but now again substituted by Act No. 22 of 2002 (w.e.f. 1-7-2002).</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HIGH COURT AMENDMENTS</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Allahabad</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after rule 10, insert the following rules,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"11. Every party, whether original, added or substituted, who appears in any suit or other proceeding shall on or before the date fixed in the summons or notice served on him as the date of hearing file in Court proceeding stating his address for service, written in Hindi written in Devnagri Script, and if he fails to do so he shall be liable to have his defence, if any, struck out and to be placed in the same position as if he had not defended. In this respect the Court may act suo motu or on the application of any party for an order to such effect, and the Court may make such order as it thinks just</w:t>
      </w:r>
      <w:r w:rsidRPr="00213887">
        <w:rPr>
          <w:rFonts w:ascii="Verdana" w:eastAsia="Times New Roman" w:hAnsi="Verdana" w:cs="Times New Roman"/>
          <w:color w:val="333333"/>
        </w:rPr>
        <w:br/>
      </w:r>
      <w:r w:rsidRPr="00213887">
        <w:rPr>
          <w:rFonts w:ascii="Verdana" w:eastAsia="Times New Roman" w:hAnsi="Verdana" w:cs="Times New Roman"/>
          <w:color w:val="333333"/>
        </w:rPr>
        <w:br/>
        <w:t>12. Rules 20, 22, 23, 24 and 25 of Order VII shall apply, so far as may be, addressed for service, filed under the preceding rule."</w:t>
      </w:r>
      <w:r w:rsidRPr="00213887">
        <w:rPr>
          <w:rFonts w:ascii="Verdana" w:eastAsia="Times New Roman" w:hAnsi="Verdana" w:cs="Times New Roman"/>
          <w:color w:val="333333"/>
        </w:rPr>
        <w:br/>
      </w:r>
      <w:r w:rsidRPr="00213887">
        <w:rPr>
          <w:rFonts w:ascii="Verdana" w:eastAsia="Times New Roman" w:hAnsi="Verdana" w:cs="Times New Roman"/>
          <w:color w:val="333333"/>
        </w:rPr>
        <w:br/>
        <w:t>[Vide Amended by Uttar Pradesh Gazette, Ft. II, dated 17th December, 1970.]</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Bombay</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after rule 10, insert the following rules, namely:-</w:t>
      </w:r>
    </w:p>
    <w:p w:rsidR="00213887" w:rsidRPr="00213887" w:rsidRDefault="00213887" w:rsidP="00213887">
      <w:pPr>
        <w:spacing w:after="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"11. </w:t>
      </w:r>
    </w:p>
    <w:p w:rsidR="00213887" w:rsidRPr="00213887" w:rsidRDefault="00213887" w:rsidP="00213887">
      <w:pPr>
        <w:spacing w:after="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 xml:space="preserve">(1) </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(a) Parties to fix addresses.-</w:t>
      </w:r>
    </w:p>
    <w:p w:rsidR="00213887" w:rsidRPr="00213887" w:rsidRDefault="00213887" w:rsidP="00213887">
      <w:pPr>
        <w:spacing w:after="240" w:line="240" w:lineRule="auto"/>
        <w:ind w:left="3600"/>
        <w:rPr>
          <w:rFonts w:ascii="Verdana" w:eastAsia="Times New Roman" w:hAnsi="Verdana" w:cs="Times New Roman"/>
          <w:color w:val="333333"/>
        </w:rPr>
      </w:pPr>
      <w:r w:rsidRPr="00213887">
        <w:rPr>
          <w:rFonts w:ascii="Verdana" w:eastAsia="Times New Roman" w:hAnsi="Verdana" w:cs="Times New Roman"/>
          <w:color w:val="333333"/>
        </w:rPr>
        <w:t>Every party, whether original, added or substituted, who appears in any suit or other proceeding, shall file in the Court on or before the date fixed in the summons on notice served on him as date for his appearance or within such further time as may be allowed by the Court, a memorandum in writing stating the address at which he may be served.</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 xml:space="preserve">(b) Registered address.- </w:t>
      </w:r>
    </w:p>
    <w:p w:rsidR="00213887" w:rsidRPr="00213887" w:rsidRDefault="00213887" w:rsidP="00213887">
      <w:pPr>
        <w:spacing w:after="240" w:line="240" w:lineRule="auto"/>
        <w:ind w:left="3600"/>
        <w:rPr>
          <w:rFonts w:ascii="Verdana" w:eastAsia="Times New Roman" w:hAnsi="Verdana" w:cs="Times New Roman"/>
          <w:color w:val="333333"/>
        </w:rPr>
      </w:pPr>
      <w:r w:rsidRPr="00213887">
        <w:rPr>
          <w:rFonts w:ascii="Verdana" w:eastAsia="Times New Roman" w:hAnsi="Verdana" w:cs="Times New Roman"/>
          <w:color w:val="333333"/>
        </w:rPr>
        <w:t xml:space="preserve">This address shall be called the "registered address" and it shall subject to rule 24 of Order VII read with rule 12 of this Order, hold good in all proceedings in the suit and in appeals and also for </w:t>
      </w:r>
      <w:r w:rsidRPr="00213887">
        <w:rPr>
          <w:rFonts w:ascii="Verdana" w:eastAsia="Times New Roman" w:hAnsi="Verdana" w:cs="Times New Roman"/>
          <w:color w:val="333333"/>
        </w:rPr>
        <w:lastRenderedPageBreak/>
        <w:t>a further period of six years from the date of the final decision for all purposes including those of execution.</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 xml:space="preserve">(c) Consequences of default in filing registered address.- </w:t>
      </w:r>
    </w:p>
    <w:p w:rsidR="00213887" w:rsidRPr="00213887" w:rsidRDefault="00213887" w:rsidP="00213887">
      <w:pPr>
        <w:spacing w:after="240" w:line="240" w:lineRule="auto"/>
        <w:ind w:left="3600"/>
        <w:rPr>
          <w:rFonts w:ascii="Verdana" w:eastAsia="Times New Roman" w:hAnsi="Verdana" w:cs="Times New Roman"/>
          <w:color w:val="333333"/>
        </w:rPr>
      </w:pPr>
      <w:r w:rsidRPr="00213887">
        <w:rPr>
          <w:rFonts w:ascii="Verdana" w:eastAsia="Times New Roman" w:hAnsi="Verdana" w:cs="Times New Roman"/>
          <w:color w:val="333333"/>
        </w:rPr>
        <w:t>If, after being registered to file the registered address within a specified time, he fails to do so, he shall be liable to have his defence, if any, struck out and to be placed in the same position as if he had not defended. If this respect, the Court may add suo motu or on the application of any party for an order to such effect and the Court may make such order as it thinks fit.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(2) When default may be condoned.-</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Where the Court has struck out the defences under sub-rule (1) and has adjourned the hearing of the suit or the proceeding and where the defendant or the opposite party at or before such hearing appears and assigns sufficient cause for his failure to file the registered address and also files the unregistered address, he may, upon terms as the Court directs as to costs or otherwise, be heard in answer to the suit or the proceeding as if the defences had not been struck out.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(3) When decree passed on default can be set aside.-</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Where the Court has struck out the defences under sub-rule (1) and has consequently passed a decree or order, the defendant or the opposite party, as the case may be, may apply to the Court by which he files a registered address and satisfies the Court that he was prevented by any sufficient cause from filing the address, the Court shall make an order setting aside the decree or order as against him upon such terms as to costs or otherwise as it thinks fit and shall appoint a date for proceeding with the suit or proceeding:</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where the decree or order is of such a nature that it cannot be set aside as against such defendant or opposite party only, it may be set aside as against all or any of the other defendants or the opposite parties.</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12. Applicability of rules 20 and 22 to 26 of Order VII.-</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lastRenderedPageBreak/>
        <w:t>Rules 20, 22, 23, 24, 25 and 26 of Order VII shall apply so far as they may be applicable, to registered address filed under the last preceding rule.</w:t>
      </w:r>
    </w:p>
    <w:p w:rsidR="00213887" w:rsidRPr="00213887" w:rsidRDefault="00213887" w:rsidP="00213887">
      <w:pPr>
        <w:spacing w:after="240" w:line="240" w:lineRule="auto"/>
        <w:ind w:left="1440"/>
        <w:jc w:val="center"/>
        <w:rPr>
          <w:rFonts w:ascii="Verdana" w:eastAsia="Times New Roman" w:hAnsi="Verdana" w:cs="Times New Roman"/>
          <w:color w:val="333333"/>
        </w:rPr>
      </w:pPr>
      <w:r w:rsidRPr="00213887">
        <w:rPr>
          <w:rFonts w:ascii="Verdana" w:eastAsia="Times New Roman" w:hAnsi="Verdana" w:cs="Times New Roman"/>
          <w:b/>
          <w:bCs/>
          <w:color w:val="008000"/>
        </w:rPr>
        <w:t>Counter-Claim</w:t>
      </w:r>
      <w:r w:rsidRPr="00213887">
        <w:rPr>
          <w:rFonts w:ascii="Verdana" w:eastAsia="Times New Roman" w:hAnsi="Verdana" w:cs="Times New Roman"/>
          <w:b/>
          <w:bCs/>
          <w:color w:val="008000"/>
        </w:rPr>
        <w:br/>
      </w:r>
      <w:r w:rsidRPr="00213887">
        <w:rPr>
          <w:rFonts w:ascii="Verdana" w:eastAsia="Times New Roman" w:hAnsi="Verdana" w:cs="Times New Roman"/>
          <w:b/>
          <w:bCs/>
          <w:color w:val="008000"/>
        </w:rPr>
        <w:br/>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13. Defendant may set up counter-claim against the claims of the plaintiff in addition to set-off.-</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A defendant in a suit, in addition to his right of pleading a set-off under Order VIII, Rule 6 of the Code of Civil Procedure, 1908 may set up by way of counter-claim against the claims of the plaintiff any right or claim in respect of a cause of action accruing to the defendant either before or after the filing of the suit, but before the defendant has delivered his defence and before the time limited for delivering his defence has expired, whether such counter-claim sounds in damages or not, and such counter-claim shall have the same effect as a cross-suit so as to enable the Court to pronounce a final judgment in the same suit both on the original and on the counter-claim, and the plaintiff (if so advised) shall be at liberty to file a written statement in answer to the counter-claim of the defendant within four weeks after service upon him or his pleader of a copy of the defendant's counter-claim, and the Court or a Judge may, on the application of the plaintiff before, trial, if in the opinion of the Court or Judge such counter-claim cannot be disposed of in the pending suit or ought not to be allowed, refuse permission to the defendant to avail himself thereof, and require him to file a separate suit in respect thereof.</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14. Defendant setting up a counter-claim to specifically state so in the written statement.-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any defendant seeks to rely upon any grounds as supporting a right of counter-claim he shall, in his written statement state specifically that he does so by way of counter-claim.</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15. Where the counter-claim involves in addition to the plaintiff other persons also, the defendant to add further title of the written statement and deliver copies of his written statement to such persons as are already parties to the suit.-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 xml:space="preserve">Where a defendant by a written statement sets up any counter-claim which raises questions between himself and the plaintiff along with any other persons, he shall add to the title of his written statement a further title similar to the title in a plaint, </w:t>
      </w:r>
      <w:r w:rsidRPr="00213887">
        <w:rPr>
          <w:rFonts w:ascii="Verdana" w:eastAsia="Times New Roman" w:hAnsi="Verdana" w:cs="Times New Roman"/>
          <w:color w:val="333333"/>
        </w:rPr>
        <w:lastRenderedPageBreak/>
        <w:t>setting-forth the names of all the persons who, in such counter-claim were to be enforced by a cross-suit, would be defendants to such cross-suit, and shall deliver copies of his written statement to such of them as are already parties to the suit within the period within which he is required to deliver it to the plaintiff.</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16. Service of summons when counter-claim is against persons who are not already parties to the suit.-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any such person as is mentioned in the last preceding rule, is not already a party to the suit, he shall be summoned to appear by being served with a copy of the written statement and such service shall be regulated by the same rules as are contained in the Code of Civil Procedure, 1908, with respect to the service of a writ of summons.</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17. Appearance of persons other than defendants to the suit, when served with counterclaim.-</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Any person not a defendant to the suit, who is served with a written statement and counter-claim as aforesaid, must appear therein as if he had been served with a writ of summons to appears in the suit.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18. Reply to counter-claim.-</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A person named in a written statement as a party to a counter-claim whereby made, may deliver a reply within the time, within which he might deliver a written statement if it were a plaint.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19. Objection to counter-claim being allowed to be set up in the suit.-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a defendant sets up a counter-claim, if the plaintiff or any other person named in the manner aforesaid as party to such counter-claim contends that the claim thereby raised ought not to be disposed of by way of counter-claim but in an independent suit, he may, at any time before reply, apply, to the Court or a Judge for an order that such counter-claim may be excluded and the Court or Judge may, on the hearing of such application, make such order as shall be just.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20. Counter-claim may be proceeded with even if suit be stayed, discontinued or dismissed-</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If in any case in which the defendant sets up a counter-claim the suit of the plaintiff is stayed, discontinued or dismissed, the counter-claim may nevertheless be proceeded with.</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lastRenderedPageBreak/>
        <w:t>21. On default of replay to counter-claim, the counter-claim may be set down for judgment.-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If the defendant to the counter-claim makes default in putting in reply to the counter-claim, the defendant in the suit, who is the plaintiff to the counter-claim, may in such cases get the suit set down for judgment on the counter-claim, and such judgment shall be given as the Court shall consider him to be entitled to.</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22. Judgment when set-off or counter-claim is established.-</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in any suit a set-off or counter-claim is established as a defence against the plaintiffs claim, the Court or a Judge may, if the balance is in favour of the defendant give judgment for the defendant for such balance, or may otherwise adjudge to the defendant such relief as he may be entitled upon the merits of the case, (w.e.f. 1-11-1966)</w:t>
      </w:r>
    </w:p>
    <w:p w:rsidR="00213887" w:rsidRPr="00213887" w:rsidRDefault="00213887" w:rsidP="00213887">
      <w:pPr>
        <w:spacing w:after="240" w:line="240" w:lineRule="auto"/>
        <w:ind w:left="1440"/>
        <w:jc w:val="center"/>
        <w:rPr>
          <w:rFonts w:ascii="Verdana" w:eastAsia="Times New Roman" w:hAnsi="Verdana" w:cs="Times New Roman"/>
          <w:color w:val="333333"/>
        </w:rPr>
      </w:pPr>
      <w:r w:rsidRPr="00213887">
        <w:rPr>
          <w:rFonts w:ascii="Verdana" w:eastAsia="Times New Roman" w:hAnsi="Verdana" w:cs="Times New Roman"/>
          <w:b/>
          <w:bCs/>
          <w:color w:val="008000"/>
        </w:rPr>
        <w:t>Third Party Procedure</w:t>
      </w:r>
      <w:r w:rsidRPr="00213887">
        <w:rPr>
          <w:rFonts w:ascii="Verdana" w:eastAsia="Times New Roman" w:hAnsi="Verdana" w:cs="Times New Roman"/>
          <w:b/>
          <w:bCs/>
          <w:color w:val="008000"/>
        </w:rPr>
        <w:br/>
      </w:r>
      <w:r w:rsidRPr="00213887">
        <w:rPr>
          <w:rFonts w:ascii="Verdana" w:eastAsia="Times New Roman" w:hAnsi="Verdana" w:cs="Times New Roman"/>
          <w:b/>
          <w:bCs/>
          <w:color w:val="008000"/>
        </w:rPr>
        <w:br/>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 xml:space="preserve"> [23. Third Party Notice.-</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in a suit a defendant claims against any person not already a party to the suit (hereinafter called the Third Party)-</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(a) that he is entitled to contribution or indemnity, or</w:t>
      </w:r>
      <w:r w:rsidRPr="00213887">
        <w:rPr>
          <w:rFonts w:ascii="Verdana" w:eastAsia="Times New Roman" w:hAnsi="Verdana" w:cs="Times New Roman"/>
          <w:color w:val="333333"/>
        </w:rPr>
        <w:br/>
      </w:r>
      <w:r w:rsidRPr="00213887">
        <w:rPr>
          <w:rFonts w:ascii="Verdana" w:eastAsia="Times New Roman" w:hAnsi="Verdana" w:cs="Times New Roman"/>
          <w:color w:val="333333"/>
        </w:rPr>
        <w:br/>
        <w:t>(b) that he is entitled to any relief or remedy to or connected with the subject-matter of the suit and substantailly the same as some relief or remedy claimed by the plaintiff, or</w:t>
      </w:r>
      <w:r w:rsidRPr="00213887">
        <w:rPr>
          <w:rFonts w:ascii="Verdana" w:eastAsia="Times New Roman" w:hAnsi="Verdana" w:cs="Times New Roman"/>
          <w:color w:val="333333"/>
        </w:rPr>
        <w:br/>
      </w:r>
      <w:r w:rsidRPr="00213887">
        <w:rPr>
          <w:rFonts w:ascii="Verdana" w:eastAsia="Times New Roman" w:hAnsi="Verdana" w:cs="Times New Roman"/>
          <w:color w:val="333333"/>
        </w:rPr>
        <w:br/>
        <w:t>(c) that any question or issue relating to or connected with the subject-matter of the suit is substantially the same as some question or issue arising between the plaintiff and the defendant and should properly be determined not only as between the plaintiff and the defendant but as between the plaintiff and the defendant and the Third Party or between any or either of them, he may apply to the Court for leave to issue a notice (hereinafter called the Third Party Notice) to that effect. The application shall be made by affidavit, stating the nature of the claim made by the defendant and the facts on which proposed- Third Party Notice is based and may be made ex parte. The application shall be made within four weeks from the service of the summons upon defendant.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lastRenderedPageBreak/>
        <w:t>24. From and Service of Notice.-</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Third Party Notice shall state the nature of the claim made by the plaintiff against the defendant and the nature and grounds of the claim made by the defendant against the Third Party or the nature and extent of any relief or remedy by him against Third Party or the nature of the question or issue sought to be determined and shall be sealed with the seal of the Court. It shall be served on the Third Party according to the rules relating to service of summons and shall, unless otherwise ordered, be served within two weeks from the date of the order granting leave to issue the Third Party Notice. A copy of the plaint and copy of the affidavit of the defendant in support of the Third Party Notice shall be served on the Third Party along with the Third Party Notice.</w:t>
      </w:r>
      <w:r w:rsidRPr="00213887">
        <w:rPr>
          <w:rFonts w:ascii="Verdana" w:eastAsia="Times New Roman" w:hAnsi="Verdana" w:cs="Times New Roman"/>
          <w:color w:val="333333"/>
        </w:rPr>
        <w:br/>
      </w:r>
      <w:r w:rsidRPr="00213887">
        <w:rPr>
          <w:rFonts w:ascii="Verdana" w:eastAsia="Times New Roman" w:hAnsi="Verdana" w:cs="Times New Roman"/>
          <w:color w:val="333333"/>
        </w:rPr>
        <w:br/>
        <w:t>(2) A copy of the Third Party Notice and of the affidavit of the defendant in support of the Third Party Notice shall be furnished to all parties to the suit within two weeks from the date of the order granting leave to issue the Third Party Notice.</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25. Effect of Service of Notice.-</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The Third Party shall, as from the time of the service upon him the Notice, be a party to the suit with the same rights in respect of his defence against any claim made against him and otherwise as if he had been duly sued in the ordinary way by the defendant.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26. Third Party to enter Appearance or Vakalatnama.-</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If the Third Party desires to dispute the plaintiffs claim in the suit as against the defendant on whose behalf the Notice has been issued or his own liability to the defendant the Third Party shall enter an appearance in-person or a Vakalatnama, in the suit within two weeks from the service of the Notice:</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a person so served and failing to appear within the said period of two weeks may apply to the Court for leave to appear and such leave may be given on such terms, if any, as the Court may think fit.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27. Consequence of Failure to enter Appearance or Vakalatnama.-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If the Third Party does not enter an appearance in person or a Vakalatnama he shall be deemed to admit the claim stated in the Third Party Notice and shall be bound by any judgment or decision in the suit whether by consent or otherwise, in so far as it is relevant to any claim, question or issue stated in the Notice.</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lastRenderedPageBreak/>
        <w:t>28. Decree when Third Party makes Default in Appearance or Vakalatnama.</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the Third Party makes Default in entering an appearance in person or a Vakalatnama in the suit,-</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(1) in cases where the suit is tried and results in favour of the plaintiff, the Court which tries the suit may, at or after the trial, pass such decree in favour of the defendant against the Third Party as the nature of the case may require:</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execution thereof shall not issue without the leave of the Court until the decree against the defendant has been satisfied, and</w:t>
      </w:r>
      <w:r w:rsidRPr="00213887">
        <w:rPr>
          <w:rFonts w:ascii="Verdana" w:eastAsia="Times New Roman" w:hAnsi="Verdana" w:cs="Times New Roman"/>
          <w:color w:val="333333"/>
        </w:rPr>
        <w:br/>
      </w:r>
      <w:r w:rsidRPr="00213887">
        <w:rPr>
          <w:rFonts w:ascii="Verdana" w:eastAsia="Times New Roman" w:hAnsi="Verdana" w:cs="Times New Roman"/>
          <w:color w:val="333333"/>
        </w:rPr>
        <w:br/>
        <w:t>(2) in cases where the suit is decided in plaintiff's favour, otherwise than by trial the Court may, at any time after the decree against the defendant has been satisfied, on the application of the defendant pass such decree in favour of the defendant against the Third Party as the nature of the case may require.</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29. Third Party to file Affidavit in Reply.-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If the Third Party enters an appearance in person or a Vakalatnama he shall file within two weeks thereafter an affidavit in reply to the affidavit of the defendant in support of the Third Party Notice, setting out his case in respect of the Third Party Notice, and his case, if any, in respect of the plaint.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30. Appearance or Vakalatnama of Third Party directions to be given.-</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Where the Third Party enters an appearance in person or a Vakalatnama and files his affidavit as required by the last preceding rule, and the suit appears on Board for directions before the Court it may,-</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 xml:space="preserve">(a) order any claim, question or issue stated in the Third Party Notice to be tried in such manner, before, at or after the trial of the suit, as the Court may think fit and may, in that event, give the Third Party leave to defend the suit either along or jointly with any defendant, upon such terms as he may think just, or to appear at the trial and take such part therein as he may think just and generally may make such orders and give such directions as may appear proper for having the questions and the rights and liabilities of the parties most conveniently determined and enforced and as to the extent to which </w:t>
      </w:r>
      <w:r w:rsidRPr="00213887">
        <w:rPr>
          <w:rFonts w:ascii="Verdana" w:eastAsia="Times New Roman" w:hAnsi="Verdana" w:cs="Times New Roman"/>
          <w:color w:val="333333"/>
        </w:rPr>
        <w:lastRenderedPageBreak/>
        <w:t xml:space="preserve">the Third Party shall be bound or made liable by any decree in the suit, or </w:t>
      </w:r>
      <w:r w:rsidRPr="00213887">
        <w:rPr>
          <w:rFonts w:ascii="Verdana" w:eastAsia="Times New Roman" w:hAnsi="Verdana" w:cs="Times New Roman"/>
          <w:color w:val="333333"/>
        </w:rPr>
        <w:br/>
      </w:r>
      <w:r w:rsidRPr="00213887">
        <w:rPr>
          <w:rFonts w:ascii="Verdana" w:eastAsia="Times New Roman" w:hAnsi="Verdana" w:cs="Times New Roman"/>
          <w:color w:val="333333"/>
        </w:rPr>
        <w:br/>
        <w:t>(b) dismiss the Third Party Notice.</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(2) Any order made or direction given under this rule may be varied or rescinded by the Court at any time before the disposal of the suit.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31. Defendant to apply for directions in certain cases.-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for any reason it is not possible for the Court to give direction on the Third Party Notice at the time when the suit appears on the Board by directions, the defendant issuing the Third Party Notice shall, within two weeks, after the filing of the affidavit in reply by the Third Party apply for directions. Upon the hearing of such applications, the Court may pass such orders and give such directions as are mentioned in the last preceding rule.</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32. Costs.-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The Court may decide all questions of costs as between a Third Party and the other parties to the suit, and may order any one or more to pay the costs of any other, or others or give such directions to costs as the justice of the case may require.</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33. Setting aside Third Party proceedings.-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Proceedings on a Third Party Notice may, at any stage of the proceedings, be set aside by the Court.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34. Right of the Third Party and of each successive Third Party to apply for Third Party Notice against other persons.-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Where the Third Party makes against any person not already a party to the suit (to be called 'the Second Third Party') such a claim as is mentioned in rule 23 he may by leave of the Court issue a Third Party Notice to that effect.</w:t>
      </w:r>
      <w:r w:rsidRPr="00213887">
        <w:rPr>
          <w:rFonts w:ascii="Verdana" w:eastAsia="Times New Roman" w:hAnsi="Verdana" w:cs="Times New Roman"/>
          <w:color w:val="333333"/>
        </w:rPr>
        <w:br/>
      </w:r>
      <w:r w:rsidRPr="00213887">
        <w:rPr>
          <w:rFonts w:ascii="Verdana" w:eastAsia="Times New Roman" w:hAnsi="Verdana" w:cs="Times New Roman"/>
          <w:color w:val="333333"/>
        </w:rPr>
        <w:br/>
        <w:t>(2) Where the Second Third Party in his turn makes such a claim as is mentioned in rule 23 against any person not already a party to the suit (to be called 'the Third Party') or where each successive Third Party in his turn makes such a claim against any person not already a Party to the suit, such Second Third Party or any successive Third Party may, by leave of the Court issue a Third Party Notice to that effect.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(3) The provisions contained in the preceding rules as to Third </w:t>
      </w:r>
      <w:r w:rsidRPr="00213887">
        <w:rPr>
          <w:rFonts w:ascii="Verdana" w:eastAsia="Times New Roman" w:hAnsi="Verdana" w:cs="Times New Roman"/>
          <w:color w:val="333333"/>
        </w:rPr>
        <w:lastRenderedPageBreak/>
        <w:t>Party Procedure shall, with any necessary modification apply to all cases where Third Party Notice have been issued, where at the instance of the Third Party or any successive Third Party.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35. Right of defendant to issue Third Party Notice against co-defendant.-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Where a defendant makes against a co-defendant such a claim as is mentioned in rule 23 he may, without leave of the Court, issue and serve on such co-defendant within six weeks from the service of the summons upon him (the defendant making the claim) a notice stating the nature and ground of such claim and shall at the same time file an affidavit in support of such claim and furnish copies thereof to all parties in the suit.</w:t>
      </w:r>
      <w:r w:rsidRPr="00213887">
        <w:rPr>
          <w:rFonts w:ascii="Verdana" w:eastAsia="Times New Roman" w:hAnsi="Verdana" w:cs="Times New Roman"/>
          <w:color w:val="333333"/>
        </w:rPr>
        <w:br/>
      </w:r>
      <w:r w:rsidRPr="00213887">
        <w:rPr>
          <w:rFonts w:ascii="Verdana" w:eastAsia="Times New Roman" w:hAnsi="Verdana" w:cs="Times New Roman"/>
          <w:color w:val="333333"/>
        </w:rPr>
        <w:br/>
        <w:t>(2) The provisions contained in the preceding rules regarding Third Party Procedure shall, with necessary modification, apply to cases where a defendant has issued such notice against a co-defendant, but nothing herein contained shall prejudice the rights of the plaintiff against any defendant in the suit.</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36. Third Party proceeding in a counter-claim.-</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in any suit a counter-claim is made by a defendant the provisions contained in the preceding rules regarding Third Party Procedure shall, with any necessary modifications, apply in relation to the counter-claim as if the subject-matter of the counter-claim were the subject-matter of the suit, and as if the person making the counter-claim were the plaintiff and the person against whom it is made a defendant."]</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rPr>
        <w:t>1. Rules 23 to 36 subs, for rules 23 to 30 by Notification No. P. 0102/77, published in the Maharashtra Government Gazette, Pt. IV-ka, dated 31st December, 1987.</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r>
      <w:r w:rsidRPr="00213887">
        <w:rPr>
          <w:rFonts w:ascii="Verdana" w:eastAsia="Times New Roman" w:hAnsi="Verdana" w:cs="Times New Roman"/>
          <w:b/>
          <w:bCs/>
          <w:color w:val="333333"/>
        </w:rPr>
        <w:t>Delhi</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Same as in Punjab.</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Gujarat</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after rule 10, insert the following rules, namely:- ;</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"11. Parties to addresses.-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 xml:space="preserve">Every party, whether original, added or substituted, who appears in any suit or other proceedings shall on or before the date fixed in the summons or notice served on him as the date of hearing, file in court a memorandum in writing stating his </w:t>
      </w:r>
      <w:r w:rsidRPr="00213887">
        <w:rPr>
          <w:rFonts w:ascii="Verdana" w:eastAsia="Times New Roman" w:hAnsi="Verdana" w:cs="Times New Roman"/>
          <w:color w:val="333333"/>
        </w:rPr>
        <w:lastRenderedPageBreak/>
        <w:t>address for service, and if he fails to do so, he shall be liable to have his defence, if any, struck out and to be placed in the same position as if he had not defended. In this respect the Court may act suo motu or on the application of any party for an order to such effect, and the Court may make such order as it thinks fit. The address so given shall hold good throughout the interlocutory proceedings and appeals and also for a further period two years from the date of final decision and for all purposes including those of execution:</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this rule shall not apply to a defendant who has not filed a written statement but who is examined by the Court under section 7 of the Dekkhan Agriculturists Relief Act, 1879, or otherwise, or in any case where the Court permits the address for service to be given by a party on a date later than that specified in this rule.</w:t>
      </w:r>
    </w:p>
    <w:p w:rsidR="00213887" w:rsidRPr="00213887" w:rsidRDefault="00213887" w:rsidP="00213887">
      <w:pPr>
        <w:spacing w:after="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12. Applicability of Rules 20, 22, 24 and 25, Order VII, to addresses for service.-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Rules 20, 22, 24 and 25 of Order VII shall apply, so far as may be, addresses for service filed under the last preceding rule." (w.e.f. 1-11-1966)</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Himachal Pradesh</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Same as in Punjab.</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Madhya Pradesh</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after rule 10, insert the following rules,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"11. Registered address.-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Every defendant in a suit or opposite party in any proceedings, shall on the first day of his appearance in Court, file a memorandum giving an address for service on him of any subsequent process. The address shall be within the local limits of such Civil District in which the suit or petition is filed, or if an address within the local limits of such Civil District cannot conveniently be given, within the local limits of such Civil District in which the party ordinarily resides.</w:t>
      </w:r>
      <w:r w:rsidRPr="00213887">
        <w:rPr>
          <w:rFonts w:ascii="Verdana" w:eastAsia="Times New Roman" w:hAnsi="Verdana" w:cs="Times New Roman"/>
          <w:color w:val="333333"/>
        </w:rPr>
        <w:br/>
      </w:r>
      <w:r w:rsidRPr="00213887">
        <w:rPr>
          <w:rFonts w:ascii="Verdana" w:eastAsia="Times New Roman" w:hAnsi="Verdana" w:cs="Times New Roman"/>
          <w:color w:val="333333"/>
        </w:rPr>
        <w:br/>
        <w:t>This address shall be called the 'registered address' and it shall hold good throughout interlocutory proceedings and appeal and also for a further period of two years from the date of final decision and for all purposes including those of execution.</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12. Consequence of non-filing of registered address.-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lastRenderedPageBreak/>
        <w:t>(1) If the defendant or the opposite party fails to file a registered address as required by Rule 11, he shall be liable, at the discretion of the Court, to have his defence struck out and to be placed in the position as if he had made no defence.</w:t>
      </w:r>
      <w:r w:rsidRPr="00213887">
        <w:rPr>
          <w:rFonts w:ascii="Verdana" w:eastAsia="Times New Roman" w:hAnsi="Verdana" w:cs="Times New Roman"/>
          <w:color w:val="333333"/>
        </w:rPr>
        <w:br/>
      </w:r>
      <w:r w:rsidRPr="00213887">
        <w:rPr>
          <w:rFonts w:ascii="Verdana" w:eastAsia="Times New Roman" w:hAnsi="Verdana" w:cs="Times New Roman"/>
          <w:color w:val="333333"/>
        </w:rPr>
        <w:br/>
        <w:t>An order under this Rule may be; passed by the Court suo motu or on the application of any party.</w:t>
      </w:r>
      <w:r w:rsidRPr="00213887">
        <w:rPr>
          <w:rFonts w:ascii="Verdana" w:eastAsia="Times New Roman" w:hAnsi="Verdana" w:cs="Times New Roman"/>
          <w:color w:val="333333"/>
        </w:rPr>
        <w:br/>
      </w:r>
      <w:r w:rsidRPr="00213887">
        <w:rPr>
          <w:rFonts w:ascii="Verdana" w:eastAsia="Times New Roman" w:hAnsi="Verdana" w:cs="Times New Roman"/>
          <w:color w:val="333333"/>
        </w:rPr>
        <w:br/>
        <w:t>(2) Where the Court has struck out the defence under sub-rule (1) and has adjourned the hearing of the suit or the proceeding and where the defendant or the opposite party at or before such hearing appears and assigns sufficient cause for his failure to file the registered address he may upon such terms as the Court directs as to costs or otherwise be heard in answer to the suit or the proceedings as if the defence had not been struck out.</w:t>
      </w:r>
      <w:r w:rsidRPr="00213887">
        <w:rPr>
          <w:rFonts w:ascii="Verdana" w:eastAsia="Times New Roman" w:hAnsi="Verdana" w:cs="Times New Roman"/>
          <w:color w:val="333333"/>
        </w:rPr>
        <w:br/>
      </w:r>
      <w:r w:rsidRPr="00213887">
        <w:rPr>
          <w:rFonts w:ascii="Verdana" w:eastAsia="Times New Roman" w:hAnsi="Verdana" w:cs="Times New Roman"/>
          <w:color w:val="333333"/>
        </w:rPr>
        <w:br/>
        <w:t>(3) Where the Court has struck out the defence under sub-rule (1) and has consequently passed a decree or order, the defendant or the opposite party, as the case may be, may apply to the Court by which the decree or order was passed for an order to set aside the decree or order; and if he files a registered address and satisfies the Court that he was prevented by any sufficient cause from filing the address, the Court shall make an order setting aside decree or order as against him upon such terms as to costs or otherwise as it thinks fit, and shall appoint a day for proceeding with the suit or proceeding:</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where the decree is of such a nature that it cannot be set aside against such defendant or opposite party only it may be set aside as against all or any of the other defendants or opposite parties.</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13. Rules 20, 22 and 23 of Order VII shall apply, so far as may be, to addresses for service filed under Rule 11." (w.e.f. 16-9-1960)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Orissa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 xml:space="preserve">In Order VIII, omit rules 11 and 12. (w.e.f. 14-5-1984)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Patna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after rule 10, insert the following rules,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"11. Every party whether original, added or substituted, who appears in any suit or other proceedings shall, at the rime of entering appearance to the summons, notice or other process served on him file in court a statement stating his address for service and if he fails to do so he shall be liable to have his defence, if any, struck out and to be placed in the same position as if he had not defended. In this </w:t>
      </w:r>
      <w:r w:rsidRPr="00213887">
        <w:rPr>
          <w:rFonts w:ascii="Verdana" w:eastAsia="Times New Roman" w:hAnsi="Verdana" w:cs="Times New Roman"/>
          <w:color w:val="333333"/>
        </w:rPr>
        <w:lastRenderedPageBreak/>
        <w:t>respect the Court may act suo motu or on the application of any party for an order to such effect and the Court may make such order as it thinks just.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12. Rules 20 and 22 of Order VII shall apply, so as far as may be to address for service filed under the preceding rule."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Punjab and Haryana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VIII, after rule 10, insert the following rules,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"11. Every party, whether original, added or substituted, who appears in any suit or other proceedings shall on or before the date fixed in the summons, notice or other process served on him as the date of hearing, file in Court a proceeding staring his address for service and if he fails to do so, he shall be have his defence, if any, struck out and to be placed in the same position as if he had not defended. In this respect the Court may act suo motu or on the application of any party for an order to such effect and the Court may make such order as it thinks just.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12. Rules 20, 22, 23, 24 and 25 of Order VII shall apply, so far as may be, to addresses for service filed under the preceding rule." (w.e.f. 24-11-1927)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Note</w:t>
      </w:r>
      <w:r w:rsidRPr="00213887">
        <w:rPr>
          <w:rFonts w:ascii="Verdana" w:eastAsia="Times New Roman" w:hAnsi="Verdana" w:cs="Times New Roman"/>
          <w:color w:val="333333"/>
        </w:rPr>
        <w:t>.-Rule 11 (Punjab). This rule applies to defendants who are corporations as well as the other defendants. The Rule is mandatory so far as the filing of the proceeding stating the addresses for service is concerned; but the matter is left to the discretion of the Court and it is not bound to strike off the defence of the defaulting party in every case.</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Rajasthan</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 xml:space="preserve">In Order VIII, after rule 10, insert the following rules, namely:- </w:t>
      </w:r>
    </w:p>
    <w:p w:rsidR="00213887" w:rsidRPr="00213887" w:rsidRDefault="00213887" w:rsidP="00213887">
      <w:pPr>
        <w:spacing w:after="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"11.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Every party whether original, added or substituted who appears in any suit or other proceeding shall on or before the date fixed in the summons or notice served on him as the date of hearing, file in Court a memorandum stating his address for service and if he fails to do so he shall be liable to have his defence, if any, struck out and to be placed in the same position as if he had not defended. In this respect the Court may act suo motu or on the application of any party for an order to such effect, and the Court may make such order as it thinks just.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(2) Where the Court has struck out the defence under sub-rule (1) and has adjourned the hearing of the suit or the proceeding </w:t>
      </w:r>
      <w:r w:rsidRPr="00213887">
        <w:rPr>
          <w:rFonts w:ascii="Verdana" w:eastAsia="Times New Roman" w:hAnsi="Verdana" w:cs="Times New Roman"/>
          <w:color w:val="333333"/>
        </w:rPr>
        <w:lastRenderedPageBreak/>
        <w:t>and where the defendant or the opposite party at or before such hearing, appears and assigns good cause for his failure to file the registered address he may upon such terms as the Court directs as to costs or otherwise be heard in answer to the suit or the proceeding as if the defence has not been struck out.</w:t>
      </w:r>
      <w:r w:rsidRPr="00213887">
        <w:rPr>
          <w:rFonts w:ascii="Verdana" w:eastAsia="Times New Roman" w:hAnsi="Verdana" w:cs="Times New Roman"/>
          <w:color w:val="333333"/>
        </w:rPr>
        <w:br/>
      </w:r>
      <w:r w:rsidRPr="00213887">
        <w:rPr>
          <w:rFonts w:ascii="Verdana" w:eastAsia="Times New Roman" w:hAnsi="Verdana" w:cs="Times New Roman"/>
          <w:color w:val="333333"/>
        </w:rPr>
        <w:br/>
        <w:t>(3) Where the Court has struck out the defence under sub-rule (1) and has consequently passed a decree or order, the defendant or the opposite party, as the case may be, may apply to the Court by which the decree or order was passed for an order to set aside the decree or order, and if he files a registered address, and satisfies the Court that he was prevented by any sufficient cause from filing the address, the Court shall make an order setting aside the decree or order as against him upon such terms as to costs or otherwise as it thinks fit and shall appoint a day for proceeding with the suit or proceeding:</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where the decree or order is of such a nature that it cannot be set aside as against such defendant or opposite party only it may set aside as against all or any of the other defendants or opposite parties.</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12. Rules 19(2), 20, 22, 23, 24 and 25 of Order VII shall apply, so far as may be, to addresses for service filed under the preceding rule." (w.e.f. 24-7-1954)</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ORDER VIIIA</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Andhra Pradesh</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Madras.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Karnataka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After Order VIII, insert the following Order, namely:-</w:t>
      </w:r>
    </w:p>
    <w:p w:rsidR="00213887" w:rsidRPr="00213887" w:rsidRDefault="00213887" w:rsidP="00213887">
      <w:pPr>
        <w:spacing w:after="240" w:line="240" w:lineRule="auto"/>
        <w:ind w:left="720"/>
        <w:jc w:val="center"/>
        <w:rPr>
          <w:rFonts w:ascii="Verdana" w:eastAsia="Times New Roman" w:hAnsi="Verdana" w:cs="Times New Roman"/>
          <w:color w:val="333333"/>
        </w:rPr>
      </w:pPr>
      <w:r w:rsidRPr="00213887">
        <w:rPr>
          <w:rFonts w:ascii="Verdana" w:eastAsia="Times New Roman" w:hAnsi="Verdana" w:cs="Times New Roman"/>
          <w:b/>
          <w:bCs/>
          <w:color w:val="008000"/>
        </w:rPr>
        <w:t>"ORDER VIIIA</w:t>
      </w:r>
      <w:r w:rsidRPr="00213887">
        <w:rPr>
          <w:rFonts w:ascii="Verdana" w:eastAsia="Times New Roman" w:hAnsi="Verdana" w:cs="Times New Roman"/>
          <w:b/>
          <w:bCs/>
          <w:color w:val="008000"/>
        </w:rPr>
        <w:br/>
      </w:r>
      <w:r w:rsidRPr="00213887">
        <w:rPr>
          <w:rFonts w:ascii="Verdana" w:eastAsia="Times New Roman" w:hAnsi="Verdana" w:cs="Times New Roman"/>
          <w:b/>
          <w:bCs/>
          <w:color w:val="008000"/>
        </w:rPr>
        <w:br/>
        <w:t>THIRD PARTY PROCEDURE</w:t>
      </w:r>
    </w:p>
    <w:p w:rsidR="00213887" w:rsidRPr="00213887" w:rsidRDefault="00213887" w:rsidP="00213887">
      <w:pPr>
        <w:spacing w:after="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1.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Where in respect of the claim made against him in the suit, a defendant claims to be entitled to contribution from or indemnity against any person not already a party to the suit (hereinafter called the third party) he may, by leave of Court, issue a notice {hereinafter called the third party notice) to that affect sealed with the seal of the Court.</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t>(2) An application for leave to issue such notice shall be filed along with the written statement of the said defendant and be accompanied by a draft of the notice sought to be issued. The notice shall state the nature and grounds of the claim and when the draft of the same is approved by Court with or without corrections, it shall be served on the third party together with a copy of the plaint and a copy of the said defendant's written statement in the manner prescribed for the service of summons.</w:t>
      </w:r>
    </w:p>
    <w:p w:rsidR="00213887" w:rsidRPr="00213887" w:rsidRDefault="00213887" w:rsidP="00213887">
      <w:pPr>
        <w:spacing w:after="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2.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On being served with such notice the third party does not enter appearance on or before the date fixed therein for his appearance he shall be deemed to admit the validity of the decree that may be passed against the defendant, on whose behalf the notice was issued, whether, upon context or consent or otherwise, and to admit his own liability to contribute or indemnify, as the case may be, to the extent claimed in the third party notice:</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a person so served and failing to appear may, at any time before the disposal of the suit, apply to Court leave to appear and the Court may grant such leave upon such terms, if any, as it may think fit to impose.</w:t>
      </w:r>
      <w:r w:rsidRPr="00213887">
        <w:rPr>
          <w:rFonts w:ascii="Verdana" w:eastAsia="Times New Roman" w:hAnsi="Verdana" w:cs="Times New Roman"/>
          <w:color w:val="333333"/>
        </w:rPr>
        <w:br/>
      </w:r>
      <w:r w:rsidRPr="00213887">
        <w:rPr>
          <w:rFonts w:ascii="Verdana" w:eastAsia="Times New Roman" w:hAnsi="Verdana" w:cs="Times New Roman"/>
          <w:color w:val="333333"/>
        </w:rPr>
        <w:br/>
        <w:t>(2) Where the third party does not enter appearance in the suit and the suit is decreed upon contest or consent or otherwise against the defendant on whose behalf the notice was issued, the Court may in the said decree make such directions as to contribution or indemnity, as the case may be, against the third party and in favour of the said defendant as the circumstances of the case may require:</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the execution thereof shall not issue against the third party without the leave of the Court until after satisfaction by such defendant of the decree against him.</w:t>
      </w:r>
    </w:p>
    <w:p w:rsidR="00213887" w:rsidRPr="00213887" w:rsidRDefault="00213887" w:rsidP="00213887">
      <w:pPr>
        <w:spacing w:after="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3. If the third party desires to dispute either the claim made against him in the third party notice or the plaintiff's claim in the suit or both, he shall enter appearance in the suit or before the date fixed therefor in the notice.</w:t>
      </w:r>
      <w:r w:rsidRPr="00213887">
        <w:rPr>
          <w:rFonts w:ascii="Verdana" w:eastAsia="Times New Roman" w:hAnsi="Verdana" w:cs="Times New Roman"/>
          <w:color w:val="333333"/>
        </w:rPr>
        <w:br/>
      </w:r>
      <w:r w:rsidRPr="00213887">
        <w:rPr>
          <w:rFonts w:ascii="Verdana" w:eastAsia="Times New Roman" w:hAnsi="Verdana" w:cs="Times New Roman"/>
          <w:color w:val="333333"/>
        </w:rPr>
        <w:br/>
        <w:t>4. When the third party enters appearance under rule 3 or upon leave being granted under the proviso to sub-rule (1) of rule 2 he shall apply to Court for directions as to further proceedings to be taken on the notice setting out his case or pleas in respect of the same. Notice thereof shall be given both to the defendant on whose behalf the third party notice was issued as well as to the plaintiff, fixing as early date for its hearing.</w:t>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br/>
        <w:t xml:space="preserve">5.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On hearing of such application,-</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(a) if the Court is of the opinion either that the claim made in the third party notice is prima facie not warranted or that is not so intimately connected with the plaintiffs claim in the suit as to render its being conveniently tried along with the plaintiff's claim in the suit, or that its trial in the suit will unduly prolong or hamper the trial of the suit, the Court may dismiss the proceedings on the third party notice;</w:t>
      </w:r>
      <w:r w:rsidRPr="00213887">
        <w:rPr>
          <w:rFonts w:ascii="Verdana" w:eastAsia="Times New Roman" w:hAnsi="Verdana" w:cs="Times New Roman"/>
          <w:color w:val="333333"/>
        </w:rPr>
        <w:br/>
      </w:r>
      <w:r w:rsidRPr="00213887">
        <w:rPr>
          <w:rFonts w:ascii="Verdana" w:eastAsia="Times New Roman" w:hAnsi="Verdana" w:cs="Times New Roman"/>
          <w:color w:val="333333"/>
        </w:rPr>
        <w:br/>
        <w:t>(b) if the Court is satisfied that there is a question to be tried as to the liability of the third party to make the contribution or pay the indemnity claimed, in whole or in part, and that it is just and convenient to try the same in the suit itself the Court may order the question of such liability as between third party and the defendant giving notice, to be tried in such manner as it may direct, and may by the said order also give liberty to the third party to defend the suit itself upon such terms as may just.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(2) When the Court proceeds under clause (b) of sub-rule (!) it shall also give such directions as may be necessary for the delivery of pleadings, production of documents or the taking of further appropriate proceedings in the suit.</w:t>
      </w:r>
      <w:r w:rsidRPr="00213887">
        <w:rPr>
          <w:rFonts w:ascii="Verdana" w:eastAsia="Times New Roman" w:hAnsi="Verdana" w:cs="Times New Roman"/>
          <w:color w:val="333333"/>
        </w:rPr>
        <w:br/>
      </w:r>
      <w:r w:rsidRPr="00213887">
        <w:rPr>
          <w:rFonts w:ascii="Verdana" w:eastAsia="Times New Roman" w:hAnsi="Verdana" w:cs="Times New Roman"/>
          <w:color w:val="333333"/>
        </w:rPr>
        <w:br/>
        <w:t>(3) If upon trial a decree comes to be passed either on contest or otherwise against the defendant on whose behalf notice was given, the Court shall in such decree makes such direction as to contribution or indemnity, as the case may be, against the third party and in favour of the said defendant as the circumstances of the case may require, and also as to whether execution in respect of such direction against the third party shall or shall not be conditional upon the defendant satisfying the decree against him.</w:t>
      </w:r>
      <w:r w:rsidRPr="00213887">
        <w:rPr>
          <w:rFonts w:ascii="Verdana" w:eastAsia="Times New Roman" w:hAnsi="Verdana" w:cs="Times New Roman"/>
          <w:color w:val="333333"/>
        </w:rPr>
        <w:br/>
      </w:r>
      <w:r w:rsidRPr="00213887">
        <w:rPr>
          <w:rFonts w:ascii="Verdana" w:eastAsia="Times New Roman" w:hAnsi="Verdana" w:cs="Times New Roman"/>
          <w:color w:val="333333"/>
        </w:rPr>
        <w:br/>
        <w:t>(4) The Court, while making such decrees, may decide all questions of costs as between the third party and other parties and may order any one or more to pay the costs of any other or others and give such directions as the costs as the justice of the case may require.</w:t>
      </w:r>
    </w:p>
    <w:p w:rsidR="00213887" w:rsidRPr="00213887" w:rsidRDefault="00213887" w:rsidP="00213887">
      <w:pPr>
        <w:spacing w:after="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6. </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 xml:space="preserve">(1) Where the Court dismisses the proceedings on a third party notice under clause (a) of sub-rule (1) of rule 5, the claim made in the third party notice shall be deemed to have been left </w:t>
      </w:r>
      <w:r w:rsidRPr="00213887">
        <w:rPr>
          <w:rFonts w:ascii="Verdana" w:eastAsia="Times New Roman" w:hAnsi="Verdana" w:cs="Times New Roman"/>
          <w:color w:val="333333"/>
        </w:rPr>
        <w:lastRenderedPageBreak/>
        <w:t>undecided, and the defendant on whose behalf notice was issued will be at liberty to take such other independent proceeding in respect thereof as may be open to him, as if no such notice had been issued by him.</w:t>
      </w:r>
      <w:r w:rsidRPr="00213887">
        <w:rPr>
          <w:rFonts w:ascii="Verdana" w:eastAsia="Times New Roman" w:hAnsi="Verdana" w:cs="Times New Roman"/>
          <w:color w:val="333333"/>
        </w:rPr>
        <w:br/>
      </w:r>
      <w:r w:rsidRPr="00213887">
        <w:rPr>
          <w:rFonts w:ascii="Verdana" w:eastAsia="Times New Roman" w:hAnsi="Verdana" w:cs="Times New Roman"/>
          <w:color w:val="333333"/>
        </w:rPr>
        <w:br/>
        <w:t>(2) Where the Court decides to proceed under clause (b) of sub-rule (1) of rule 5, the third party shall, as from the date on which third party notice was served on him, be a party to the suit and shall have-</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(a) the same rights as respects the claims made against him by or the decree passed against him in favour of the defendant on whose behalf the notice was issued, as if he had been sued in the ordinary way by the said defendant; and</w:t>
      </w:r>
      <w:r w:rsidRPr="00213887">
        <w:rPr>
          <w:rFonts w:ascii="Verdana" w:eastAsia="Times New Roman" w:hAnsi="Verdana" w:cs="Times New Roman"/>
          <w:color w:val="333333"/>
        </w:rPr>
        <w:br/>
      </w:r>
      <w:r w:rsidRPr="00213887">
        <w:rPr>
          <w:rFonts w:ascii="Verdana" w:eastAsia="Times New Roman" w:hAnsi="Verdana" w:cs="Times New Roman"/>
          <w:color w:val="333333"/>
        </w:rPr>
        <w:br/>
        <w:t>(b) where he is given the liberty to defend the suit itself, the same rights as respects his defence in the decree passed therein as if he had been sued in the ordinary way by the plaintiff in the suit.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 xml:space="preserve">(3) On the making of an order under clause (b) of sub-rule (1) of rule 5, the cause-title of the suit shall be amended by inserting the name of the third party in the array of defendants, with the addition in brackets after his name the words Third party on the notice of the defendants served on'." (w.e.f. 30-3-1967).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Kerala</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Madras. (9-6-1959)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Madras</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sz w:val="21"/>
          <w:szCs w:val="21"/>
        </w:rPr>
      </w:pPr>
      <w:r w:rsidRPr="00213887">
        <w:rPr>
          <w:rFonts w:ascii="Verdana" w:eastAsia="Times New Roman" w:hAnsi="Verdana" w:cs="Times New Roman"/>
          <w:color w:val="333333"/>
        </w:rPr>
        <w:t>After Order VIII, insert the following Order, namely:-</w:t>
      </w:r>
    </w:p>
    <w:p w:rsidR="00213887" w:rsidRPr="00213887" w:rsidRDefault="00213887" w:rsidP="00213887">
      <w:pPr>
        <w:spacing w:after="240" w:line="240" w:lineRule="auto"/>
        <w:ind w:left="720"/>
        <w:jc w:val="center"/>
        <w:rPr>
          <w:rFonts w:ascii="Verdana" w:eastAsia="Times New Roman" w:hAnsi="Verdana" w:cs="Times New Roman"/>
          <w:color w:val="333333"/>
        </w:rPr>
      </w:pPr>
      <w:r w:rsidRPr="00213887">
        <w:rPr>
          <w:rFonts w:ascii="Verdana" w:eastAsia="Times New Roman" w:hAnsi="Verdana" w:cs="Times New Roman"/>
          <w:b/>
          <w:bCs/>
          <w:color w:val="008000"/>
        </w:rPr>
        <w:t>"ORDER VIIIA</w:t>
      </w:r>
      <w:r w:rsidRPr="00213887">
        <w:rPr>
          <w:rFonts w:ascii="Verdana" w:eastAsia="Times New Roman" w:hAnsi="Verdana" w:cs="Times New Roman"/>
          <w:b/>
          <w:bCs/>
          <w:color w:val="008000"/>
        </w:rPr>
        <w:br/>
      </w:r>
      <w:r w:rsidRPr="00213887">
        <w:rPr>
          <w:rFonts w:ascii="Verdana" w:eastAsia="Times New Roman" w:hAnsi="Verdana" w:cs="Times New Roman"/>
          <w:b/>
          <w:bCs/>
          <w:color w:val="008000"/>
        </w:rPr>
        <w:br/>
        <w:t>THIRD PARTY PROCEDURE</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1. Third party notice.-</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 xml:space="preserve">Where a defendant claims to be entitled to contribution from indemnity against any person not already a party to the suit (hereinafter called a Third Party) he may, by leave of the Court, issue a notice (hereinafter called a Third Party Notice) to that effect, sealed with the seal of the Court. The notice shall state the nature and grounds of the claim. Such notice shall be filed into Court with a copy of the plaint and shall be served on the </w:t>
      </w:r>
      <w:r w:rsidRPr="00213887">
        <w:rPr>
          <w:rFonts w:ascii="Verdana" w:eastAsia="Times New Roman" w:hAnsi="Verdana" w:cs="Times New Roman"/>
          <w:color w:val="333333"/>
        </w:rPr>
        <w:lastRenderedPageBreak/>
        <w:t>Third Party according to the rules relating to the service of summons.</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2. Effect of notice.-</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The Third Party shall, as from the time of the service upon him of the notice, be deemed to be a party to the action with the same rights in respect of his defence against any claim made against him and otherwise as if he had been duly sued in the ordinary way by the defendant.</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3. Default by third party.-</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If the Third Party desires to dispute the plaintiffs claim in the suit as against the defendant on whose behalf the notice has been given, or his own liability to the defendant, the Third Party may enter appearance in the suit on or before the date fixed for his appearance in the notice. If he does not enter appearance he shall be deemed to admit the validity of the decree that may be obtained against such defendant whether by consent or otherwise, and his own liability to contribute or indemnify, as the case may be, to the extent claimed in the Third Party Notice:</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always that a person so served and failing to appear may apply to the Court for leave to appeal, and leave may be given upon such terms, if any, as the Court shall think fit.</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4. Procedure on default.-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Third Party does not enter appearance in the suit and the suit is decreed by consent or otherwise in favour of the plaintiff, the Court may pass such decree as the nature of the case may require against the Third Party and in favour of the defendant on whose behalf notice was issued:</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execution thereof shall not be issued without leave of the Court until after satisfaction by such defendant of the decree against him.</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5. Third Party directions.-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 xml:space="preserve">If the Third Party enters appearance, the defendant on whose behalf notice was issued may apply to the Court for directions; and the Court may, if satisfied that there is a question to be tried as to the liability of the Third Party to make the contribution or pay the indemnity claimed, in whole or in part, order the question of such liability, as between the Third Party and the defendant giving the notice, to be tried in such manner, </w:t>
      </w:r>
      <w:r w:rsidRPr="00213887">
        <w:rPr>
          <w:rFonts w:ascii="Verdana" w:eastAsia="Times New Roman" w:hAnsi="Verdana" w:cs="Times New Roman"/>
          <w:color w:val="333333"/>
        </w:rPr>
        <w:lastRenderedPageBreak/>
        <w:t>at or after the trial of the suit, as the Court may direct; if not so satisfied may pass such decree or order as the case may require.</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6. Leave to defend.-</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The Court may upon the hearing of the application mentioned in rule 5, give the Third Party liberty to defend the suit upon such terms as may be just, or to appear at the trial and taken such part therein as may be just, and generally may order such proceedings to be taken, documents to be delivered or amendments to be made and give such directions as proper for the most convenient determination of the question or questions in issue, and as to the mode and extent is or to which the Third Party shall be bound or made liable by the decree in the suit.</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7. Costs.-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The Court may decide all questions of costs, as between the Third Party and the other parties to the suit, and may order any one or more to pay the costs of any other, or others, or give such direction as to costs as the justice of the case may require.</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8. Questions between co-defendants.-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Where a defendant claims to be entitled to contribution from or indemnity against any other defendant to the suit, a notice may be issued and the same procedure shall be adopted for the determination of such questions between the defendants as would be issued and taken, if such last-mentioned defendant were Third Party; but nothing herein contained shall prejudice the rights of the plaintiffs against any defendant in the suit.</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9. Further parties.-</w:t>
      </w:r>
    </w:p>
    <w:p w:rsidR="00213887" w:rsidRPr="00213887" w:rsidRDefault="00213887" w:rsidP="00213887">
      <w:pPr>
        <w:spacing w:after="240" w:line="240" w:lineRule="auto"/>
        <w:ind w:left="2160"/>
        <w:rPr>
          <w:rFonts w:ascii="Verdana" w:eastAsia="Times New Roman" w:hAnsi="Verdana" w:cs="Times New Roman"/>
          <w:color w:val="333333"/>
          <w:sz w:val="21"/>
          <w:szCs w:val="21"/>
        </w:rPr>
      </w:pPr>
      <w:r w:rsidRPr="00213887">
        <w:rPr>
          <w:rFonts w:ascii="Verdana" w:eastAsia="Times New Roman" w:hAnsi="Verdana" w:cs="Times New Roman"/>
          <w:color w:val="333333"/>
        </w:rPr>
        <w:t>Where any person served with a Third Party Notice by a defendant under these rules to be entitled to contribution from or indemnity against any person not already a party to the suit, he may, by leave of the Court, issue a Third Party Notice to that effect, and the preceding rules as to the Third Party procedure shall apply mutatis mutandis to every notice so issued and the expressions "Third Party Notice" and "Third Party" in these rules shall apply to and include every notice so issued and every person served with such notice respectively." (w.e.f. 5-9-1968)</w:t>
      </w:r>
    </w:p>
    <w:p w:rsidR="00213887" w:rsidRPr="00213887" w:rsidRDefault="00213887" w:rsidP="00213887">
      <w:pPr>
        <w:spacing w:before="100" w:beforeAutospacing="1" w:after="100" w:afterAutospacing="1" w:line="240" w:lineRule="auto"/>
        <w:rPr>
          <w:rFonts w:ascii="Verdana" w:eastAsia="Times New Roman" w:hAnsi="Verdana" w:cs="Times New Roman"/>
          <w:color w:val="333333"/>
        </w:rPr>
      </w:pPr>
      <w:r w:rsidRPr="00213887">
        <w:rPr>
          <w:rFonts w:ascii="Verdana" w:eastAsia="Times New Roman" w:hAnsi="Verdana" w:cs="Times New Roman"/>
          <w:b/>
          <w:bCs/>
          <w:color w:val="000012"/>
        </w:rPr>
        <w:t>ORDER IX. ORDER IX - APPEARANCE OF PARTIES AND CONSEQUENCE OF NON-APPEARANCE (THE FIRST SCHEDULE)</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lastRenderedPageBreak/>
        <w:t>ORDER IX</w:t>
      </w:r>
      <w:r w:rsidRPr="00213887">
        <w:rPr>
          <w:rFonts w:ascii="Verdana" w:eastAsia="Times New Roman" w:hAnsi="Verdana" w:cs="Times New Roman"/>
          <w:b/>
          <w:bCs/>
          <w:color w:val="008000"/>
        </w:rPr>
        <w:br/>
        <w:t>APPEARANCE OF PARTIES AND CONSEQUENCE OF NON-APPEARANCE</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1. Parties to appear on day fixed in summons for defendant to appear and answer</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On the day fixed in the summons for the defendant to appear and answer, the parties shall be in attendance at the Court-house in person or by their respective pleaders, and the suit shall then be heard unless the hearing is adjourned to a future day fixed by the Court.</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b/>
          <w:bCs/>
          <w:color w:val="333333"/>
        </w:rPr>
        <w:t>[2. Dismissal of suit where summons not served in consequence of the plaintiffs failure to pay cost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on the day so fixed it is found that the summons has not been served upon the defendant in consequence of the failure of the plaintiff to pay the court-fee or postal charges, if any, chargeable for such service, or failure to present copies of the plaint as required by rule 9 of Order VII, the Court may make an order that the suit be dismissed:</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no such order shall be made, if, notwithstanding such failure, the defendant attends in person or by agent when he is allowed to appear by agent on the day fixed for him to appear and answer.]</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rPr>
        <w:t>1. Rule 2 was substituted by Act No. 46 of 1999. section 19 and now again substituted by Act No. 22 of 2002. Section 10(w.e.f. 1-7-2002).</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3. Where neither party appears, suit to be dismissed</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neither party appears when the suit is called on for hearing, the Court may make an order that the suit be dismissed.</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4. Plaintiff may bring fresh suit or Court may restore suit to file.</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 xml:space="preserve">Where a suit is dismissed under rule 2 or rule 3, the plaintiff may (subject to the law of limitation) bring a fresh suit, or he may apply for an order to set the dismissal aside, and if he satisfies the Court that there was sufficient cause for </w:t>
      </w: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[such failure as is referred to in rule 2], or for his non-appearance, as the case may be, the Court shall make an order setting aside the dismissal and shall appoint a day for proceeding with the suit.</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 xml:space="preserve">HIGH COURT AMENDMENTS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Delhi</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Same as in Gujarat.</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Gujarat</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lastRenderedPageBreak/>
        <w:t>In Order IX, renumber rule 4 as sub-rule (1) thereof and insert the following sub-rule,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"(2) The provisions of section 5 of Indian Limitation Act, 1908 (9 of 1908), shall apply to applications under this rule."</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Himachal Pradesh</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Same as in Gujarat.</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Madhya Pradesh</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Same as in Gujarat.</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Orissa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in rule 4, insert the following proviso,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"Provided that in cases where the defendant had entered into contract by filing his defence, no suit shall be restored without notice to him." (w.e.f 14-5-1984)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Punjab</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Gujarat.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rPr>
        <w:t>1. Ins. by Art No. 104 of 1976 (w.e.f. 1-2-1977).</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r>
      <w:r w:rsidRPr="00213887">
        <w:rPr>
          <w:rFonts w:ascii="Verdana" w:eastAsia="Times New Roman" w:hAnsi="Verdana" w:cs="Times New Roman"/>
          <w:b/>
          <w:bCs/>
          <w:color w:val="333333"/>
        </w:rPr>
        <w:t>5. Dismissal of suit where plaintiff after summons returned unserved, fails for one month to apply for fresh summons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b/>
          <w:bCs/>
          <w:color w:val="FF0000"/>
          <w:vertAlign w:val="superscript"/>
        </w:rPr>
        <w:t>2</w:t>
      </w:r>
      <w:r w:rsidRPr="00213887">
        <w:rPr>
          <w:rFonts w:ascii="Verdana" w:eastAsia="Times New Roman" w:hAnsi="Verdana" w:cs="Times New Roman"/>
          <w:color w:val="333333"/>
        </w:rPr>
        <w:t xml:space="preserve">[(1) Where after a summons has been issued to the defendant, or to one of several defendants, and returned unserved the plaintiff fails, for a periods of </w:t>
      </w: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[seven days] from the date of the return made to the Court by the officer ordinarily certifying to the Court returns made by the serving officers, to apply for the issue of a fresh summons the Court shall make an order that the suit be dismissed as against such defendant, unless the plaintiff has within the said period satisfied the Court that-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(a) he has failed after using his best endeavours to discover the residence of the defendant, who has not been served, or</w:t>
      </w:r>
      <w:r w:rsidRPr="00213887">
        <w:rPr>
          <w:rFonts w:ascii="Verdana" w:eastAsia="Times New Roman" w:hAnsi="Verdana" w:cs="Times New Roman"/>
          <w:color w:val="333333"/>
        </w:rPr>
        <w:br/>
      </w:r>
      <w:r w:rsidRPr="00213887">
        <w:rPr>
          <w:rFonts w:ascii="Verdana" w:eastAsia="Times New Roman" w:hAnsi="Verdana" w:cs="Times New Roman"/>
          <w:color w:val="333333"/>
        </w:rPr>
        <w:br/>
        <w:t>(b) such defendant is avoiding service of process, or</w:t>
      </w:r>
      <w:r w:rsidRPr="00213887">
        <w:rPr>
          <w:rFonts w:ascii="Verdana" w:eastAsia="Times New Roman" w:hAnsi="Verdana" w:cs="Times New Roman"/>
          <w:color w:val="333333"/>
        </w:rPr>
        <w:br/>
      </w:r>
      <w:r w:rsidRPr="00213887">
        <w:rPr>
          <w:rFonts w:ascii="Verdana" w:eastAsia="Times New Roman" w:hAnsi="Verdana" w:cs="Times New Roman"/>
          <w:color w:val="333333"/>
        </w:rPr>
        <w:br/>
        <w:t>(c) there is any other sufficient cause for extending the time, in which case the Court may extend the time for making such application for such period as it thinks fit.]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lastRenderedPageBreak/>
        <w:t>(2) In such case the plaintiff may (subject to the law of limitation) bring a fresh suit.</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HIGH COURT AMENDMENTS</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Bombay</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in rule 5, for sub-rule (1), substitute the following sub-rule,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 Where, after a summons has been issued to the defendant, or to one of several defendants, and returned unserved, the plaintiff fails, for a period of two months from the next hearing of the suit to apply for issue of a fresh summons the Court shall make an order that the suit be dismissed as against such defendant, unless the plaintiff within the said period satisfied the Court that-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(a) he has failed, after using his best endeavour to discover the residence of the defendant who has not been served, or</w:t>
      </w:r>
      <w:r w:rsidRPr="00213887">
        <w:rPr>
          <w:rFonts w:ascii="Verdana" w:eastAsia="Times New Roman" w:hAnsi="Verdana" w:cs="Times New Roman"/>
          <w:color w:val="333333"/>
        </w:rPr>
        <w:br/>
      </w:r>
      <w:r w:rsidRPr="00213887">
        <w:rPr>
          <w:rFonts w:ascii="Verdana" w:eastAsia="Times New Roman" w:hAnsi="Verdana" w:cs="Times New Roman"/>
          <w:color w:val="333333"/>
        </w:rPr>
        <w:br/>
        <w:t>(b) such defendant is avoiding service of process, or</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(c) there is any other sufficient cause for extending the time, in which case the Court may extend the time for making such application for such period as it think fit." </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[Vide Maharashtra Notification No. P.O. 102/77, dated 31-12-1987.]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Gujarat</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Bombay.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Kerala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in rule 5,-</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(i) for the marginal heading, substitute the following marginal heading-</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"Dismissal of suit where plaintiff fails to apply for steps".</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(ii) in sub-rule (i), for the words "from the date of the return made to the Court by the officer ordinarily certifying to the Court returns made by the serving officers", substitute the words "from the next hearing of the suit or from the notice regarding the non-service of summons given by the Court to the plaintiff or counsel".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Orissa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lastRenderedPageBreak/>
        <w:t>In Order IX, for rule 5, substitute the following rule,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"5. Dismissal of suit where plaintiff, after summons returned unserved, fails to file necessary requisites for fresh summons.-</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(1) Where after summons has been issued to the defendant, or to one of several defendants and returned unserved, the plaintiff fails to file necessary requisites for a fresh summons, within the period fixed by the Court, it shall make an order that the suit be dismissed as against such defendant, and</w:t>
      </w:r>
      <w:r w:rsidRPr="00213887">
        <w:rPr>
          <w:rFonts w:ascii="Verdana" w:eastAsia="Times New Roman" w:hAnsi="Verdana" w:cs="Times New Roman"/>
          <w:color w:val="333333"/>
        </w:rPr>
        <w:br/>
      </w:r>
      <w:r w:rsidRPr="00213887">
        <w:rPr>
          <w:rFonts w:ascii="Verdana" w:eastAsia="Times New Roman" w:hAnsi="Verdana" w:cs="Times New Roman"/>
          <w:color w:val="333333"/>
        </w:rPr>
        <w:br/>
        <w:t>(2) In such a case, the plaintiff may (subject to the law of limitation) bring a fresh suit." (w.e.f. 3-5-1968)</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rPr>
        <w:t>1. Subs. by Act 104 of 1976, sec. 59, for "three months" (w.e.f. 1-2-1977) and again subs. by Act No. 46 of 1999, section 19 (w.e.f. 1-7-2002) for one months".</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t>2. Subs. by Act 24 of 1920, sec. 2, sub-rule (1)</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r>
      <w:r w:rsidRPr="00213887">
        <w:rPr>
          <w:rFonts w:ascii="Verdana" w:eastAsia="Times New Roman" w:hAnsi="Verdana" w:cs="Times New Roman"/>
          <w:b/>
          <w:bCs/>
          <w:color w:val="333333"/>
        </w:rPr>
        <w:t>6. Procedure when only plaintiff appears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(1) Where the plaintiff appears and the defendant does not appear when the suit is called on for hearing, then-</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[(a)] When summons duly served-if it is proved that the summons was duly served, the Court may make an order that the suit shall be heard ex pane.]</w:t>
      </w:r>
      <w:r w:rsidRPr="00213887">
        <w:rPr>
          <w:rFonts w:ascii="Verdana" w:eastAsia="Times New Roman" w:hAnsi="Verdana" w:cs="Times New Roman"/>
          <w:color w:val="333333"/>
        </w:rPr>
        <w:br/>
      </w:r>
      <w:r w:rsidRPr="00213887">
        <w:rPr>
          <w:rFonts w:ascii="Verdana" w:eastAsia="Times New Roman" w:hAnsi="Verdana" w:cs="Times New Roman"/>
          <w:color w:val="333333"/>
        </w:rPr>
        <w:br/>
        <w:t>(b) When summons not duly served-if it is not proved that the summons was duly serve, the Court shall direct a second summons to be issued and served on the defendant;</w:t>
      </w:r>
      <w:r w:rsidRPr="00213887">
        <w:rPr>
          <w:rFonts w:ascii="Verdana" w:eastAsia="Times New Roman" w:hAnsi="Verdana" w:cs="Times New Roman"/>
          <w:color w:val="333333"/>
        </w:rPr>
        <w:br/>
      </w:r>
      <w:r w:rsidRPr="00213887">
        <w:rPr>
          <w:rFonts w:ascii="Verdana" w:eastAsia="Times New Roman" w:hAnsi="Verdana" w:cs="Times New Roman"/>
          <w:color w:val="333333"/>
        </w:rPr>
        <w:br/>
        <w:t>(c) When summons served but not in due time-if it is proved that the summons was served on the defendant, but not in sufficient time to enable him to appear and answer on the day fixed in the summons,</w:t>
      </w:r>
      <w:r w:rsidRPr="00213887">
        <w:rPr>
          <w:rFonts w:ascii="Verdana" w:eastAsia="Times New Roman" w:hAnsi="Verdana" w:cs="Times New Roman"/>
          <w:color w:val="333333"/>
        </w:rPr>
        <w:br/>
      </w:r>
      <w:r w:rsidRPr="00213887">
        <w:rPr>
          <w:rFonts w:ascii="Verdana" w:eastAsia="Times New Roman" w:hAnsi="Verdana" w:cs="Times New Roman"/>
          <w:color w:val="333333"/>
        </w:rPr>
        <w:br/>
        <w:t>the Court shall postpone the hearing of the suit to future day to be fixed by the Court, and shall direct notice of such day to be given to the defendant.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(2) Where it is owing to the plaintiffs' default that the summons was not duly served or was not served in sufficient time, the Court shall order the plaintiff to pay the costs occasioned by the postponement.</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HIGH COURT AMENDMENT</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Patna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lastRenderedPageBreak/>
        <w:t xml:space="preserve">In Order IX, in rule 6, in sub-rule (1), in clause (c), omit the words "and shall direct notice of such day to be given to the defendant" and substitute a full stop for the comma after the word "Court", (w.e.f. 6-5-1946)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rPr>
        <w:t>1. Subs, by Act No. 104 of 1976 for clause (a) (w.e.f 1-2- 1977).</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r>
      <w:r w:rsidRPr="00213887">
        <w:rPr>
          <w:rFonts w:ascii="Verdana" w:eastAsia="Times New Roman" w:hAnsi="Verdana" w:cs="Times New Roman"/>
          <w:b/>
          <w:bCs/>
          <w:color w:val="333333"/>
        </w:rPr>
        <w:t>7. Procedure where defendant appears on day of adjourned hearing and assigns good cause for previous non-appearance.</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the Court has adjourned the hearing of the suit ex-parte and the defendant, at or before such hearing, appears and assigns good cause for his previous non-appearance, he may, upon such terms as the Court directs as to costs or otherwise, be heard in answer to the suit as if he had appeared on the day, fixed for his appearance.</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HIGH COURT AMENDMENT</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Rajasthan</w:t>
      </w:r>
      <w:r w:rsidRPr="00213887">
        <w:rPr>
          <w:rFonts w:ascii="Verdana" w:eastAsia="Times New Roman" w:hAnsi="Verdana" w:cs="Times New Roman"/>
          <w:color w:val="333333"/>
        </w:rPr>
        <w:t xml:space="preserve">.- </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for rule 7, substitute the following rule,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"7. Where the Court has adjourned the hearing of the suit after making an order that it be heard ex parte and the defendant at or before such hearing appears and assigns good cause for his previous non-appearance, the Court may upon such terms as it directs as to costs or otherwise, set aside the order for the hearing of the suit ex parte and hear the defendant in answer to the suit as if he had appeared on the day fixed for his appearance." </w:t>
      </w:r>
      <w:r w:rsidRPr="00213887">
        <w:rPr>
          <w:rFonts w:ascii="Verdana" w:eastAsia="Times New Roman" w:hAnsi="Verdana" w:cs="Times New Roman"/>
          <w:color w:val="333333"/>
        </w:rPr>
        <w:br/>
      </w:r>
      <w:r w:rsidRPr="00213887">
        <w:rPr>
          <w:rFonts w:ascii="Verdana" w:eastAsia="Times New Roman" w:hAnsi="Verdana" w:cs="Times New Roman"/>
          <w:color w:val="333333"/>
        </w:rPr>
        <w:br/>
        <w:t>[Vide Notification No. 13/SRO, dated 30th June 1956.]</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8. Procedure where defendant only appears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the defendant appears and the plaintiff does not appear when the suit is called on for hearing, the Court shall make an order that the suit be dismissed, unless the defendant admits the claim or part thereof, in which case the Court shall pass a decree against the defendant upon such admission, and, where part only of the claim has been admitted, shall dismiss the suit so far as it relates to the remainder.</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9. Decree against plaintiff by default bars fresh suit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(1) Where a suit is wholly or partly dismissed under rule 8, the plaintiff shall be precluded from bringing a fresh suit in respect of the same cause of action. But he may apply for an order to set the dismissal aside, and if he satisfies the Court that there was sufficient cause for his non-appearance when the suit was called on for hearing, the Court shall make an order setting aside the dismissal upon such terms as to costs or otherwise as it thinks fit. and shall appoint a day for proceeding with suit.</w:t>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br/>
        <w:t>(2) No order shall be made under this rule unless notice of the application has been served on the opposite party.</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 xml:space="preserve">HIGH COURT AMENDMENTS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Calcutta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in rule 9,-</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(i) after sub-rule (1), insert the following sub-rule, namely:-</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"(2) The plaintiff shall, for service on the opposite parties, present along with his application under this rule either-</w:t>
      </w:r>
    </w:p>
    <w:p w:rsidR="00213887" w:rsidRPr="00213887" w:rsidRDefault="00213887" w:rsidP="00213887">
      <w:pPr>
        <w:spacing w:after="240" w:line="240" w:lineRule="auto"/>
        <w:ind w:left="2880"/>
        <w:rPr>
          <w:rFonts w:ascii="Verdana" w:eastAsia="Times New Roman" w:hAnsi="Verdana" w:cs="Times New Roman"/>
          <w:color w:val="333333"/>
        </w:rPr>
      </w:pPr>
      <w:r w:rsidRPr="00213887">
        <w:rPr>
          <w:rFonts w:ascii="Verdana" w:eastAsia="Times New Roman" w:hAnsi="Verdana" w:cs="Times New Roman"/>
          <w:color w:val="333333"/>
        </w:rPr>
        <w:t xml:space="preserve">(i) as many copies thereof on plain paper as there are opposite parties, or </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(ii) if the Court by reason of the length of the application or the number of opposite parties or for any other sufficient reason grants permission in this behalf, a like number of concise statements." </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(ii) renumber sub-rule (2) as sub-rule (3). </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(iii) in sub-rule (3) as so renumbered, after the words "notice of application" insert the words "with a copy thereof (or concise statement) as the case may be".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Delhi</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Punjab.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Gauhati</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Calcutta.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Himachal Pradesh</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Same as in Punjab.</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Punjab</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 xml:space="preserve">In Order IX, in rule 9, in sub-rule (1), insert the following proviso, namely:- </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"Provided that the plaintiff shall not be precluded from bringing another suit for redemption of a mortgage, although a former suit may have been dismissed for default." </w:t>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br/>
        <w:t>[Vide Notification No. 2212-G, dated 12th May, 1909.1</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10. Procedure in case of non-attendance of one or more of several plaintiffs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there are more plaintiffs than one, and one or more of them appear, and the others do not appear, the Court may, at the instance of the plaintiff or plaintiffs appearing, permit the suit to proceed in the same way as if all the plaintiffs had appeared, or make such order as it thinks fit.</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11. Procedure in case of non-attendance of one or more of several defendants</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there are more defendants than one, and one or more of them appear, and the others do not appear, the suit shall proceed, and the Court shall, at the time of pronouncing judgment, make such order as it thinks fit with respect to the defendants who do not appear.</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12. Consequence of non-attendance, without sufficient cause shown, of party ordered to appear in person</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Where a plaintiff or defendant, who has been ordered to appear in person, does not appear in person, or show sufficient cause to the satisfaction of the Court for failing so to appear, he shall be subject to all the provisions of the foregoing rules applicable to plaintiffs and defendants, respectively who do no appear.</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Setting aside decrees ex parte</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13. Setting aside decree ex parte against defendant</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In any case in which a decree is passed ex parte against a defendant, he may apply to the Court by which the decree was passed for an order to set it aside; and if he satisfies the Court that the summons was not duly served, or that he was prevented by any sufficient cause from appearing when the suit was called on for hearing, the Court shall make an order setting aside the decree as against him upon such terms as to costs, payment into Court or otherwise as it thinks fit, and shall appoint a day for proceeding with the suit;</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where the decree is of such a nature that it cannot be set aside as against such defendant only it may be set aside as against all or any of the other defendants also:</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vertAlign w:val="superscript"/>
        </w:rPr>
        <w:t>1</w:t>
      </w:r>
      <w:r w:rsidRPr="00213887">
        <w:rPr>
          <w:rFonts w:ascii="Verdana" w:eastAsia="Times New Roman" w:hAnsi="Verdana" w:cs="Times New Roman"/>
          <w:color w:val="333333"/>
        </w:rPr>
        <w:t>[Provided further that no Court shall set aside a decree passed ex parte merely on the ground that there has been an irregularity in the service of summons, if it is satisfied that the defendant had notice of the date of hearing and had sufficient time to appear and answer the plaintiff s claim]</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FF0000"/>
          <w:vertAlign w:val="superscript"/>
        </w:rPr>
        <w:t>2</w:t>
      </w:r>
      <w:r w:rsidRPr="00213887">
        <w:rPr>
          <w:rFonts w:ascii="Verdana" w:eastAsia="Times New Roman" w:hAnsi="Verdana" w:cs="Times New Roman"/>
          <w:color w:val="333333"/>
        </w:rPr>
        <w:t xml:space="preserve">[Explanation.-Where there has been an appeal against a decree passed exparte </w:t>
      </w:r>
      <w:r w:rsidRPr="00213887">
        <w:rPr>
          <w:rFonts w:ascii="Verdana" w:eastAsia="Times New Roman" w:hAnsi="Verdana" w:cs="Times New Roman"/>
          <w:color w:val="333333"/>
        </w:rPr>
        <w:lastRenderedPageBreak/>
        <w:t>under this rule, and the appeal has been disposed of on any ground other than the ground that the appellant has withdrawn the appeal, no application shall lie under this rule for setting aside that ex parte decree.]</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HIGH COURT AMENDMENTS</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Allahabad</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in rule 13, after second proviso, insert the following proviso,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"Provided also that no such decree shall be set aside merely on the ground of irregularity in the service of summons if the Court is satisfied that the defendant knew, or but for his wilful conduct would have known, of the date of hearing in sufficient time to enable him to appear and answer the plaintiff's claim."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Andhra Pradesh</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Madras.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Bombay</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for rule 13, substitute the following rule,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"13. Setting aside decree ex parte against defendant.-</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In any case in which a decree is passed ex parte against a defendant, he may apply to the Court by which the decree was passed for an order to set it aside; and if he satisfies the Court that the summons was not duly served, or that the was sufficient cause for his failure to appear when the suit was called on for hearing, the Court shall make an order setting aside the decree as against him upon such terms as to costs payment into Court or otherwise as it thinks fit, and shall appoint a day for proceeding with the suit:</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that where the decree is of such a nature that it cannot be set aside as against such defendant only, it may be set aside as against all or any of the other defendants also:</w:t>
      </w:r>
      <w:r w:rsidRPr="00213887">
        <w:rPr>
          <w:rFonts w:ascii="Verdana" w:eastAsia="Times New Roman" w:hAnsi="Verdana" w:cs="Times New Roman"/>
          <w:color w:val="333333"/>
        </w:rPr>
        <w:br/>
      </w:r>
      <w:r w:rsidRPr="00213887">
        <w:rPr>
          <w:rFonts w:ascii="Verdana" w:eastAsia="Times New Roman" w:hAnsi="Verdana" w:cs="Times New Roman"/>
          <w:color w:val="333333"/>
        </w:rPr>
        <w:br/>
        <w:t>Provided also that no such decree shall be set aside merely on the ground of irregularity of service of summons, if the Court is satisfied that the defendant knew, or but for his wilful conduct would have known, of the date of hearing in sufficient time it enable him to appear and answer the plaintiff's claim.</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Explanation I</w:t>
      </w:r>
      <w:r w:rsidRPr="00213887">
        <w:rPr>
          <w:rFonts w:ascii="Verdana" w:eastAsia="Times New Roman" w:hAnsi="Verdana" w:cs="Times New Roman"/>
          <w:color w:val="333333"/>
        </w:rPr>
        <w:t xml:space="preserve">.-Where a summons has been served under Order V, rule 15, 01, adult male member having an interest </w:t>
      </w:r>
      <w:r w:rsidRPr="00213887">
        <w:rPr>
          <w:rFonts w:ascii="Verdana" w:eastAsia="Times New Roman" w:hAnsi="Verdana" w:cs="Times New Roman"/>
          <w:color w:val="333333"/>
        </w:rPr>
        <w:lastRenderedPageBreak/>
        <w:t>adverse to that of the defendant in the subject, matter of the suit, it shall not be deemed to have been duly served within the meaning of this rule.</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Explanation II</w:t>
      </w:r>
      <w:r w:rsidRPr="00213887">
        <w:rPr>
          <w:rFonts w:ascii="Verdana" w:eastAsia="Times New Roman" w:hAnsi="Verdana" w:cs="Times New Roman"/>
          <w:color w:val="333333"/>
        </w:rPr>
        <w:t>.-Where there has been an appeal against a decree passed ex party under this rule, and the appeal has been disposed of on any ground other than the ground that the appellant has withdrawn the appeal, no application shall lie under this rule for setting aside that ex parte decree." (w.e.f. 1-10-1983)</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Calcutta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renumber rule 13 as sub-rule (1) thereof and insert the following sub-rule,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"(2) The defendant shall, for service on the opposite party, present along with his application under this rule either-</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(i) as many copies thereof of plain paper as there are opposite parties, or </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(ii) in the Court by reason of the length of the application or the number of opposite parties or for any other sufficient reason grants permission in this behalf, a like number of concise statements." </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[Vide Notification No. 3316-G, dated 3rd February, 1933.] </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Delhi</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Madhya Pradesh.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Gauhati</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Calcutta.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Gujrat</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Madhya Pradesh.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Himachal Pradesh</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Madhya Pradesh.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Kerala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lastRenderedPageBreak/>
        <w:t xml:space="preserve">(i) renumber rule 13 as sub-rule (1) thereof; </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(ii) at the end of the existing proviso insert the words "after notice to them"; </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(iii) after the existing proviso so amended, insert a further proviso as in Madras; </w:t>
      </w:r>
      <w:r w:rsidRPr="00213887">
        <w:rPr>
          <w:rFonts w:ascii="Verdana" w:eastAsia="Times New Roman" w:hAnsi="Verdana" w:cs="Times New Roman"/>
          <w:color w:val="333333"/>
        </w:rPr>
        <w:br/>
      </w:r>
      <w:r w:rsidRPr="00213887">
        <w:rPr>
          <w:rFonts w:ascii="Verdana" w:eastAsia="Times New Roman" w:hAnsi="Verdana" w:cs="Times New Roman"/>
          <w:color w:val="333333"/>
        </w:rPr>
        <w:br/>
        <w:t>(iv) after sub-rule (1) as so renumbered, insert sub-rule (2) as in Madras, (w.e.f. 9-6-1959).</w:t>
      </w:r>
      <w:r w:rsidRPr="00213887">
        <w:rPr>
          <w:rFonts w:ascii="Verdana" w:eastAsia="Times New Roman" w:hAnsi="Verdana" w:cs="Times New Roman"/>
          <w:color w:val="333333"/>
        </w:rPr>
        <w:br/>
      </w:r>
      <w:r w:rsidRPr="00213887">
        <w:rPr>
          <w:rFonts w:ascii="Verdana" w:eastAsia="Times New Roman" w:hAnsi="Verdana" w:cs="Times New Roman"/>
          <w:color w:val="333333"/>
        </w:rPr>
        <w:br/>
        <w:t>[Ed.-This amendment relates to rule 13 prior to its amendment by Central Act 104 of 1976, sec. 59 (w.e.f. 1-2-1977).]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Madhya Pradesh</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(a) renumber rule 13 as sub-rule (1) thereof;</w:t>
      </w:r>
      <w:r w:rsidRPr="00213887">
        <w:rPr>
          <w:rFonts w:ascii="Verdana" w:eastAsia="Times New Roman" w:hAnsi="Verdana" w:cs="Times New Roman"/>
          <w:color w:val="333333"/>
        </w:rPr>
        <w:br/>
      </w:r>
      <w:r w:rsidRPr="00213887">
        <w:rPr>
          <w:rFonts w:ascii="Verdana" w:eastAsia="Times New Roman" w:hAnsi="Verdana" w:cs="Times New Roman"/>
          <w:color w:val="333333"/>
        </w:rPr>
        <w:br/>
        <w:t>(b) in sub-rule (1) as so renumbered, substitute the words "there was sufficient cause for his failure to appearing" for the words "he was prevented by any sufficient cause from appearing".</w:t>
      </w:r>
      <w:r w:rsidRPr="00213887">
        <w:rPr>
          <w:rFonts w:ascii="Verdana" w:eastAsia="Times New Roman" w:hAnsi="Verdana" w:cs="Times New Roman"/>
          <w:color w:val="333333"/>
        </w:rPr>
        <w:br/>
      </w:r>
      <w:r w:rsidRPr="00213887">
        <w:rPr>
          <w:rFonts w:ascii="Verdana" w:eastAsia="Times New Roman" w:hAnsi="Verdana" w:cs="Times New Roman"/>
          <w:color w:val="333333"/>
        </w:rPr>
        <w:br/>
        <w:t>(c) in sub-rule (1) as so renumbered, second proviso and Explanations are same as in Bombay;</w:t>
      </w:r>
      <w:r w:rsidRPr="00213887">
        <w:rPr>
          <w:rFonts w:ascii="Verdana" w:eastAsia="Times New Roman" w:hAnsi="Verdana" w:cs="Times New Roman"/>
          <w:color w:val="333333"/>
        </w:rPr>
        <w:br/>
      </w:r>
      <w:r w:rsidRPr="00213887">
        <w:rPr>
          <w:rFonts w:ascii="Verdana" w:eastAsia="Times New Roman" w:hAnsi="Verdana" w:cs="Times New Roman"/>
          <w:color w:val="333333"/>
        </w:rPr>
        <w:br/>
        <w:t>(d) after sub-rule (1) as so renumbered, insert the following sub-rule, namely:-</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color w:val="333333"/>
        </w:rPr>
        <w:t>"(2) The provisions of section 5 of the Indian Limitation Act, 1908 (9 of 1908), shall apply to applications under sub-rule (1)."</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Madras</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 xml:space="preserve">In Order IX,- </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 xml:space="preserve">(a) renumber rule 13 as sub-rule (1) thereof; </w:t>
      </w:r>
      <w:r w:rsidRPr="00213887">
        <w:rPr>
          <w:rFonts w:ascii="Verdana" w:eastAsia="Times New Roman" w:hAnsi="Verdana" w:cs="Times New Roman"/>
          <w:color w:val="333333"/>
        </w:rPr>
        <w:br/>
      </w:r>
      <w:r w:rsidRPr="00213887">
        <w:rPr>
          <w:rFonts w:ascii="Verdana" w:eastAsia="Times New Roman" w:hAnsi="Verdana" w:cs="Times New Roman"/>
          <w:color w:val="333333"/>
        </w:rPr>
        <w:br/>
        <w:t>(b) same as in Madhya Pradesh (b).</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Orissa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(a) renumber rule 13 as sub-rule (1) thereof;</w:t>
      </w:r>
      <w:r w:rsidRPr="00213887">
        <w:rPr>
          <w:rFonts w:ascii="Verdana" w:eastAsia="Times New Roman" w:hAnsi="Verdana" w:cs="Times New Roman"/>
          <w:color w:val="333333"/>
        </w:rPr>
        <w:br/>
      </w:r>
      <w:r w:rsidRPr="00213887">
        <w:rPr>
          <w:rFonts w:ascii="Verdana" w:eastAsia="Times New Roman" w:hAnsi="Verdana" w:cs="Times New Roman"/>
          <w:color w:val="333333"/>
        </w:rPr>
        <w:br/>
        <w:t>(b) same as in Madhya Pradesh (b);</w:t>
      </w:r>
      <w:r w:rsidRPr="00213887">
        <w:rPr>
          <w:rFonts w:ascii="Verdana" w:eastAsia="Times New Roman" w:hAnsi="Verdana" w:cs="Times New Roman"/>
          <w:color w:val="333333"/>
        </w:rPr>
        <w:br/>
      </w:r>
      <w:r w:rsidRPr="00213887">
        <w:rPr>
          <w:rFonts w:ascii="Verdana" w:eastAsia="Times New Roman" w:hAnsi="Verdana" w:cs="Times New Roman"/>
          <w:color w:val="333333"/>
        </w:rPr>
        <w:lastRenderedPageBreak/>
        <w:br/>
        <w:t>(c) in sub-rule (1) as so renumbered, renumber Explanation as Explanation I and insert the following Explanation, namely:-</w:t>
      </w:r>
    </w:p>
    <w:p w:rsidR="00213887" w:rsidRPr="00213887" w:rsidRDefault="00213887" w:rsidP="00213887">
      <w:pPr>
        <w:spacing w:after="240" w:line="240" w:lineRule="auto"/>
        <w:ind w:left="2160"/>
        <w:rPr>
          <w:rFonts w:ascii="Verdana" w:eastAsia="Times New Roman" w:hAnsi="Verdana" w:cs="Times New Roman"/>
          <w:color w:val="333333"/>
        </w:rPr>
      </w:pPr>
      <w:r w:rsidRPr="00213887">
        <w:rPr>
          <w:rFonts w:ascii="Verdana" w:eastAsia="Times New Roman" w:hAnsi="Verdana" w:cs="Times New Roman"/>
          <w:b/>
          <w:bCs/>
          <w:color w:val="333333"/>
        </w:rPr>
        <w:t>"Explanation II</w:t>
      </w:r>
      <w:r w:rsidRPr="00213887">
        <w:rPr>
          <w:rFonts w:ascii="Verdana" w:eastAsia="Times New Roman" w:hAnsi="Verdana" w:cs="Times New Roman"/>
          <w:color w:val="333333"/>
        </w:rPr>
        <w:t xml:space="preserve">.-A summons served under Order V, rule 15 on an adult male member having an interest adverse to that of the defendant in the subject-matter of the suit shall not be deemed to have been duly served within the meaning of the rule." </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[Vide Notification No. 24-X-7-52, dated 14th May, 1954.]</w:t>
      </w:r>
      <w:r w:rsidRPr="00213887">
        <w:rPr>
          <w:rFonts w:ascii="Verdana" w:eastAsia="Times New Roman" w:hAnsi="Verdana" w:cs="Times New Roman"/>
          <w:color w:val="333333"/>
        </w:rPr>
        <w:br/>
      </w:r>
      <w:r w:rsidRPr="00213887">
        <w:rPr>
          <w:rFonts w:ascii="Verdana" w:eastAsia="Times New Roman" w:hAnsi="Verdana" w:cs="Times New Roman"/>
          <w:color w:val="333333"/>
        </w:rPr>
        <w:br/>
        <w:t>[Ed.-These amendments relate to rule 13 prior to its amendment by Central Act 104 of 1976, sec. 59 (w.e.f. 1-2-1977).]</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FF0000"/>
        </w:rPr>
        <w:t>1. Added by Act No. 104 of 1976 (w.e.f. 1-2-1977).</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t>2. Ins. by Act No. 104 of 1976 (w.e.f. 1-2-1977).</w:t>
      </w:r>
      <w:r w:rsidRPr="00213887">
        <w:rPr>
          <w:rFonts w:ascii="Verdana" w:eastAsia="Times New Roman" w:hAnsi="Verdana" w:cs="Times New Roman"/>
          <w:b/>
          <w:bCs/>
          <w:color w:val="FF0000"/>
        </w:rPr>
        <w:br/>
      </w:r>
      <w:r w:rsidRPr="00213887">
        <w:rPr>
          <w:rFonts w:ascii="Verdana" w:eastAsia="Times New Roman" w:hAnsi="Verdana" w:cs="Times New Roman"/>
          <w:b/>
          <w:bCs/>
          <w:color w:val="FF0000"/>
        </w:rPr>
        <w:br/>
      </w:r>
      <w:r w:rsidRPr="00213887">
        <w:rPr>
          <w:rFonts w:ascii="Verdana" w:eastAsia="Times New Roman" w:hAnsi="Verdana" w:cs="Times New Roman"/>
          <w:b/>
          <w:bCs/>
          <w:color w:val="333333"/>
        </w:rPr>
        <w:t>14. No decree to be set aside without notice to opposite party</w:t>
      </w:r>
    </w:p>
    <w:p w:rsidR="00213887" w:rsidRPr="00213887" w:rsidRDefault="00213887" w:rsidP="00213887">
      <w:pPr>
        <w:spacing w:after="240" w:line="240" w:lineRule="auto"/>
        <w:rPr>
          <w:rFonts w:ascii="Verdana" w:eastAsia="Times New Roman" w:hAnsi="Verdana" w:cs="Times New Roman"/>
          <w:color w:val="333333"/>
        </w:rPr>
      </w:pPr>
      <w:r w:rsidRPr="00213887">
        <w:rPr>
          <w:rFonts w:ascii="Verdana" w:eastAsia="Times New Roman" w:hAnsi="Verdana" w:cs="Times New Roman"/>
          <w:color w:val="333333"/>
        </w:rPr>
        <w:t>No decree shall be set aside on any such application as aforesaid unless notice thereof has been served on the opposite party.</w:t>
      </w:r>
    </w:p>
    <w:p w:rsidR="00213887" w:rsidRPr="00213887" w:rsidRDefault="00213887" w:rsidP="00213887">
      <w:pPr>
        <w:spacing w:after="240" w:line="240" w:lineRule="auto"/>
        <w:jc w:val="center"/>
        <w:rPr>
          <w:rFonts w:ascii="Verdana" w:eastAsia="Times New Roman" w:hAnsi="Verdana" w:cs="Times New Roman"/>
          <w:color w:val="333333"/>
        </w:rPr>
      </w:pPr>
      <w:r w:rsidRPr="00213887">
        <w:rPr>
          <w:rFonts w:ascii="Verdana" w:eastAsia="Times New Roman" w:hAnsi="Verdana" w:cs="Times New Roman"/>
          <w:b/>
          <w:bCs/>
          <w:color w:val="008000"/>
        </w:rPr>
        <w:t>HIGH COURT AMENDMENTS</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Bombay</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In Order IX, after rule 14, insert the following rule, namely-</w:t>
      </w:r>
    </w:p>
    <w:p w:rsidR="00213887" w:rsidRPr="00213887" w:rsidRDefault="00213887" w:rsidP="00213887">
      <w:pPr>
        <w:spacing w:after="240" w:line="240" w:lineRule="auto"/>
        <w:ind w:left="1440"/>
        <w:rPr>
          <w:rFonts w:ascii="Verdana" w:eastAsia="Times New Roman" w:hAnsi="Verdana" w:cs="Times New Roman"/>
          <w:color w:val="333333"/>
        </w:rPr>
      </w:pPr>
      <w:r w:rsidRPr="00213887">
        <w:rPr>
          <w:rFonts w:ascii="Verdana" w:eastAsia="Times New Roman" w:hAnsi="Verdana" w:cs="Times New Roman"/>
          <w:color w:val="333333"/>
        </w:rPr>
        <w:t>"15. Application of the provisions of this order to Appeals.-In the application of this Order to appeals, so far as may be, the word 'plaintiff shall be held to include an appellant, the word 'defendant' a respondent, and the word 'suit', an "appeal." {w.e.f. 1-10-1983)</w:t>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t>Calcutta</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rPr>
      </w:pPr>
      <w:r w:rsidRPr="00213887">
        <w:rPr>
          <w:rFonts w:ascii="Verdana" w:eastAsia="Times New Roman" w:hAnsi="Verdana" w:cs="Times New Roman"/>
          <w:color w:val="333333"/>
        </w:rPr>
        <w:t xml:space="preserve">In Order IX, in rule 14, substitute the words "together with a copy thereof (or concise statement as the case may be) "for the word "thereof". </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[Vide Notification No. 3516-G, dated 3rd February, 1933.] </w:t>
      </w:r>
    </w:p>
    <w:p w:rsidR="00213887" w:rsidRDefault="00213887" w:rsidP="00213887">
      <w:pPr>
        <w:spacing w:after="240" w:line="240" w:lineRule="auto"/>
        <w:rPr>
          <w:rFonts w:ascii="Verdana" w:eastAsia="Times New Roman" w:hAnsi="Verdana" w:cs="Times New Roman"/>
          <w:b/>
          <w:bCs/>
          <w:color w:val="333333"/>
        </w:rPr>
      </w:pPr>
      <w:r w:rsidRPr="00213887">
        <w:rPr>
          <w:rFonts w:ascii="Verdana" w:eastAsia="Times New Roman" w:hAnsi="Verdana" w:cs="Times New Roman"/>
          <w:b/>
          <w:bCs/>
          <w:color w:val="333333"/>
        </w:rPr>
        <w:t>Gauhati</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t xml:space="preserve">Same as in Calcutta. </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sidRPr="00213887">
        <w:rPr>
          <w:rFonts w:ascii="Verdana" w:eastAsia="Times New Roman" w:hAnsi="Verdana" w:cs="Times New Roman"/>
          <w:b/>
          <w:bCs/>
          <w:color w:val="333333"/>
        </w:rPr>
        <w:t>Gujarat</w:t>
      </w:r>
      <w:r w:rsidRPr="00213887">
        <w:rPr>
          <w:rFonts w:ascii="Verdana" w:eastAsia="Times New Roman" w:hAnsi="Verdana" w:cs="Times New Roman"/>
          <w:color w:val="333333"/>
        </w:rPr>
        <w:t>-</w:t>
      </w:r>
      <w:r w:rsidRPr="00213887">
        <w:rPr>
          <w:rFonts w:ascii="Verdana" w:eastAsia="Times New Roman" w:hAnsi="Verdana" w:cs="Times New Roman"/>
          <w:color w:val="333333"/>
        </w:rPr>
        <w:br/>
      </w:r>
      <w:r w:rsidRPr="00213887">
        <w:rPr>
          <w:rFonts w:ascii="Verdana" w:eastAsia="Times New Roman" w:hAnsi="Verdana" w:cs="Times New Roman"/>
          <w:color w:val="333333"/>
        </w:rPr>
        <w:br/>
      </w:r>
      <w:r>
        <w:rPr>
          <w:rFonts w:ascii="Verdana" w:eastAsia="Times New Roman" w:hAnsi="Verdana" w:cs="Times New Roman"/>
          <w:color w:val="333333"/>
        </w:rPr>
        <w:t>Same as in Bombay.</w:t>
      </w:r>
      <w:r w:rsidRPr="00213887">
        <w:rPr>
          <w:rFonts w:ascii="Verdana" w:eastAsia="Times New Roman" w:hAnsi="Verdana" w:cs="Times New Roman"/>
          <w:color w:val="333333"/>
        </w:rPr>
        <w:br/>
      </w:r>
    </w:p>
    <w:p w:rsidR="00213887" w:rsidRPr="00213887" w:rsidRDefault="00213887" w:rsidP="00213887">
      <w:pPr>
        <w:spacing w:after="240" w:line="240" w:lineRule="auto"/>
        <w:rPr>
          <w:rFonts w:ascii="Verdana" w:eastAsia="Times New Roman" w:hAnsi="Verdana" w:cs="Times New Roman"/>
          <w:color w:val="333333"/>
          <w:sz w:val="21"/>
          <w:szCs w:val="21"/>
        </w:rPr>
      </w:pPr>
      <w:r w:rsidRPr="00213887">
        <w:rPr>
          <w:rFonts w:ascii="Verdana" w:eastAsia="Times New Roman" w:hAnsi="Verdana" w:cs="Times New Roman"/>
          <w:b/>
          <w:bCs/>
          <w:color w:val="333333"/>
        </w:rPr>
        <w:lastRenderedPageBreak/>
        <w:t>Bombay</w:t>
      </w:r>
      <w:r w:rsidRPr="00213887">
        <w:rPr>
          <w:rFonts w:ascii="Verdana" w:eastAsia="Times New Roman" w:hAnsi="Verdana" w:cs="Times New Roman"/>
          <w:color w:val="333333"/>
        </w:rPr>
        <w:t>.-</w:t>
      </w:r>
    </w:p>
    <w:p w:rsidR="00213887" w:rsidRPr="00213887" w:rsidRDefault="00213887" w:rsidP="00213887">
      <w:pPr>
        <w:spacing w:after="240" w:line="240" w:lineRule="auto"/>
        <w:ind w:left="720"/>
        <w:rPr>
          <w:rFonts w:ascii="Verdana" w:eastAsia="Times New Roman" w:hAnsi="Verdana" w:cs="Times New Roman"/>
          <w:color w:val="333333"/>
          <w:sz w:val="21"/>
          <w:szCs w:val="21"/>
        </w:rPr>
      </w:pPr>
      <w:r w:rsidRPr="00213887">
        <w:rPr>
          <w:rFonts w:ascii="Verdana" w:eastAsia="Times New Roman" w:hAnsi="Verdana" w:cs="Times New Roman"/>
          <w:color w:val="333333"/>
        </w:rPr>
        <w:t>In Order IX, after rule 14, insert the following rule, namely-</w:t>
      </w:r>
    </w:p>
    <w:p w:rsidR="00213887" w:rsidRPr="00213887" w:rsidRDefault="00213887" w:rsidP="00213887">
      <w:pPr>
        <w:spacing w:after="240" w:line="240" w:lineRule="auto"/>
        <w:ind w:left="1440"/>
        <w:rPr>
          <w:rFonts w:ascii="Verdana" w:eastAsia="Times New Roman" w:hAnsi="Verdana" w:cs="Times New Roman"/>
          <w:color w:val="333333"/>
          <w:sz w:val="21"/>
          <w:szCs w:val="21"/>
        </w:rPr>
      </w:pPr>
      <w:r w:rsidRPr="00213887">
        <w:rPr>
          <w:rFonts w:ascii="Verdana" w:eastAsia="Times New Roman" w:hAnsi="Verdana" w:cs="Times New Roman"/>
          <w:color w:val="333333"/>
        </w:rPr>
        <w:t>"R.15. Application of the provisions of this Order to Appeals:-In the application of this Order to appeals, so far as may be, the word 'plaintiff shall be held to include an appellant, the word 'defendant', a respondent, and the word 'suit' and 'appeal'." (w.e.f. 1-10-1983)</w:t>
      </w:r>
    </w:p>
    <w:p w:rsidR="00213887" w:rsidRPr="00213887" w:rsidRDefault="00213887" w:rsidP="00213887">
      <w:pPr>
        <w:spacing w:before="100" w:beforeAutospacing="1" w:after="100" w:afterAutospacing="1" w:line="240" w:lineRule="auto"/>
        <w:rPr>
          <w:rFonts w:ascii="Verdana" w:eastAsia="Times New Roman" w:hAnsi="Verdana" w:cs="Times New Roman"/>
          <w:color w:val="333333"/>
        </w:rPr>
      </w:pPr>
    </w:p>
    <w:p w:rsidR="00213887" w:rsidRPr="00213887" w:rsidRDefault="00213887" w:rsidP="00213887">
      <w:pPr>
        <w:spacing w:before="100" w:beforeAutospacing="1" w:after="100" w:afterAutospacing="1" w:line="240" w:lineRule="auto"/>
        <w:rPr>
          <w:rFonts w:ascii="Verdana" w:eastAsia="Times New Roman" w:hAnsi="Verdana" w:cs="Times New Roman"/>
          <w:color w:val="333333"/>
        </w:rPr>
      </w:pPr>
    </w:p>
    <w:p w:rsidR="00213887" w:rsidRPr="00213887" w:rsidRDefault="00213887" w:rsidP="00213887">
      <w:pPr>
        <w:spacing w:beforeAutospacing="1" w:after="100" w:afterAutospacing="1" w:line="240" w:lineRule="auto"/>
        <w:rPr>
          <w:rFonts w:ascii="Verdana" w:eastAsia="Times New Roman" w:hAnsi="Verdana" w:cs="Times New Roman"/>
          <w:color w:val="333333"/>
          <w:sz w:val="21"/>
          <w:szCs w:val="21"/>
        </w:rPr>
      </w:pPr>
      <w:r w:rsidRPr="00213887">
        <w:rPr>
          <w:rFonts w:ascii="Verdana" w:eastAsia="Times New Roman" w:hAnsi="Verdana" w:cs="Times New Roman"/>
          <w:color w:val="333333"/>
          <w:sz w:val="21"/>
          <w:szCs w:val="21"/>
        </w:rPr>
        <w:t> </w:t>
      </w:r>
    </w:p>
    <w:p w:rsidR="00213887" w:rsidRPr="00213887" w:rsidRDefault="00213887" w:rsidP="00213887">
      <w:pPr>
        <w:spacing w:before="100" w:beforeAutospacing="1" w:after="100" w:afterAutospacing="1" w:line="240" w:lineRule="auto"/>
        <w:rPr>
          <w:rFonts w:ascii="Verdana" w:eastAsia="Times New Roman" w:hAnsi="Verdana" w:cs="Times New Roman"/>
          <w:color w:val="333333"/>
        </w:rPr>
      </w:pPr>
    </w:p>
    <w:p w:rsidR="00C7122C" w:rsidRDefault="00C7122C"/>
    <w:sectPr w:rsidR="00C7122C" w:rsidSect="00C712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213887"/>
    <w:rsid w:val="00213887"/>
    <w:rsid w:val="00C71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2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0">
    <w:name w:val="style10"/>
    <w:basedOn w:val="Normal"/>
    <w:rsid w:val="00213887"/>
    <w:pPr>
      <w:spacing w:before="100" w:beforeAutospacing="1" w:after="100" w:afterAutospacing="1" w:line="240" w:lineRule="auto"/>
    </w:pPr>
    <w:rPr>
      <w:rFonts w:ascii="Times New Roman" w:eastAsia="Times New Roman" w:hAnsi="Times New Roman" w:cs="Times New Roman"/>
    </w:rPr>
  </w:style>
  <w:style w:type="character" w:customStyle="1" w:styleId="style101">
    <w:name w:val="style101"/>
    <w:basedOn w:val="DefaultParagraphFont"/>
    <w:rsid w:val="00213887"/>
    <w:rPr>
      <w:sz w:val="22"/>
      <w:szCs w:val="22"/>
    </w:rPr>
  </w:style>
  <w:style w:type="paragraph" w:styleId="NormalWeb">
    <w:name w:val="Normal (Web)"/>
    <w:basedOn w:val="Normal"/>
    <w:uiPriority w:val="99"/>
    <w:semiHidden/>
    <w:unhideWhenUsed/>
    <w:rsid w:val="002138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7590733">
      <w:bodyDiv w:val="1"/>
      <w:marLeft w:val="0"/>
      <w:marRight w:val="0"/>
      <w:marTop w:val="0"/>
      <w:marBottom w:val="0"/>
      <w:divBdr>
        <w:top w:val="none" w:sz="0" w:space="0" w:color="auto"/>
        <w:left w:val="none" w:sz="0" w:space="0" w:color="auto"/>
        <w:bottom w:val="none" w:sz="0" w:space="0" w:color="auto"/>
        <w:right w:val="none" w:sz="0" w:space="0" w:color="auto"/>
      </w:divBdr>
      <w:divsChild>
        <w:div w:id="11885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8256606">
      <w:bodyDiv w:val="1"/>
      <w:marLeft w:val="0"/>
      <w:marRight w:val="0"/>
      <w:marTop w:val="0"/>
      <w:marBottom w:val="0"/>
      <w:divBdr>
        <w:top w:val="none" w:sz="0" w:space="0" w:color="auto"/>
        <w:left w:val="none" w:sz="0" w:space="0" w:color="auto"/>
        <w:bottom w:val="none" w:sz="0" w:space="0" w:color="auto"/>
        <w:right w:val="none" w:sz="0" w:space="0" w:color="auto"/>
      </w:divBdr>
      <w:divsChild>
        <w:div w:id="2072538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10454</Words>
  <Characters>59590</Characters>
  <Application>Microsoft Office Word</Application>
  <DocSecurity>0</DocSecurity>
  <Lines>496</Lines>
  <Paragraphs>139</Paragraphs>
  <ScaleCrop>false</ScaleCrop>
  <Company/>
  <LinksUpToDate>false</LinksUpToDate>
  <CharactersWithSpaces>69905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PC</dc:creator>
  <cp:keywords/>
  <dc:description/>
  <cp:lastModifiedBy> PC</cp:lastModifiedBy>
  <cp:revision>1</cp:revision>
  <dcterms:created xsi:type="dcterms:W3CDTF">2010-07-22T05:51:00Z</dcterms:created>
  <dcterms:modified xsi:type="dcterms:W3CDTF">2010-07-22T05:52:00Z</dcterms:modified>
</cp:coreProperties>
</file>