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Part –IV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4"/>
          <w:szCs w:val="24"/>
          <w:lang w:bidi="hi-IN"/>
        </w:rPr>
      </w:pPr>
      <w:r w:rsidRPr="004D4B84">
        <w:rPr>
          <w:rFonts w:ascii="Palatino-Bold" w:hAnsi="Palatino-Bold" w:cs="Palatino-Bold"/>
          <w:b/>
          <w:bCs/>
          <w:sz w:val="24"/>
          <w:szCs w:val="24"/>
          <w:lang w:bidi="hi-IN"/>
        </w:rPr>
        <w:t>Rules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Rules on standards of legal education and recognition of degrees in law for the purpose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enrolment as advocate and inspection of Universities for recognizing its degree in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under Sections 7(1)(h) and (i), 24(1)(c)(iii), and (iiia), 49(1)(af),(ag),and (d)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Advocates Act, 1961 made by the Bar Council of India in consultation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Italic" w:hAnsi="Palatino-Italic" w:cs="Palatino-Italic"/>
          <w:i/>
          <w:iCs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Universities and State Bar Councils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CHAPTER 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t>Preliminaries and Definitions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1. Title and Commencement: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These Rules including the Schedules may be known as Rules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- 2008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These Rules shall come into force in whole of India as soon as notified.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These Rules shall replace all previous Rules, Directives, notifications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resolutions relating to matters covered under these 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2. Definitions: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“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Act”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The Advocates Act, 1961.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“Approved”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approved by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“Bar Council of India or Council or BCI”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shall mean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constituted under the Act.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“Centres of Legal Education”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All approved Departments of Law of Universities, Colleges of Law,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Constituent Colleges under recognized Universities and affiliated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Colleges or Schools of law of recognized Universities so approved.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 Department or College or Institution conducting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correspondence courses through distance education shall not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included.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National Law Universities constituted and established by statutes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Union or States and mandated to start and run Law courses.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“Compulsory subjects”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and include subjects prescribed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Bar Council of India as such.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“Bachelor degree in law”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and includes a degree in law conferred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University recognized by the Bar Council of India for the purpose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Act and includes a bachelor degree in law after any bachelor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in science, arts, commerce, engineering, medicine, or any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discipline of a University for a period of study not less than three years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2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 an integrated bachelor degree combining the course of a first bachelor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in any subject and also the law running together in concert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compression for not less than a period of five years after 10+2 or 11+1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courses 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“Enrolment”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enrolment on the Rolls of the Advocates maintained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State Bar Councils as per the procedure laid down for the purpose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State Bar Councils/BCI as per Advocates Act, 1961.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“First Degree”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Bachelor Degree in any branch of knowledge such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 Arts, Fine Arts, Science, Commerce, Management, Medicine,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Engineering, Pharmacy, Technology etc. conferred by Universities or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other qualifications awarded by an institution/authority recognized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India,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“Foreign citizen or Foreigner”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used in these Rules means a natural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person having citizenship and /or resident of any other country.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“Foreign University”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and includes any University not constituted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any Act of Parliament of India or any State Legislature in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which is incorporated outside India under the law of that country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and function as University for organizing, running and managing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courses of study and confer degree on successful completion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“Indian or Indian national”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used in these Rules means a natural person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having citizenship of India and includes Non Resident Indian or Person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Indian Origin enjoying double citizenship in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“Inspection of the University”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inspection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for recognizing its degree in law for the purpose of enrolment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rolls of advocates and includes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(A) calling for all relevant records, documents, and correspondence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evaluate the competence of the University to run professional courses,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(B) visiting places of the Centres of Legal Education including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building housing classes, library of the Institution, halls of residence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all other places as may be required by the inspection team inspecting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and its affiliated Centres of Legal Education where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courses of degrees in law are conducted or proposed to be conducted.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as and when the Bar Council India communicates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University for the purpose of inspection, the University shall also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direct the concerned officer in charge of Inspection of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to instruct all persons concerned for facilitating the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inspection team of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“Integrated Degree course in law”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double degree course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comprising the bachelor degree in any branch of knowledge prosecuted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simultaneously with the Degree course in law in such an integrated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manner as may be designed by the University concerned for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continuous period of not less than five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3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“Lateral Entry”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is an admission given to graduate applicants 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beginning of third year in an integrated Five Year Course.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“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Lateral Exit”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opting out at the end of three year after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successfully completing the courses up to the third year, from 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Five year course on being awarded a Bachelor degree.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xvi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“Legal Education Committee or LEC”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the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constituted by the Bar Council of India under the Act,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composed of five members of the Bar Council of India nominated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Bar Council of India and five co-opted members comprising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Chairman who has to be a former Judge of the Supreme Court of India,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sitting Hon’ble Chief Justice of a High Court, distinguished Professor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Law, the Law Secretary and the UGC Chairman. The Committee may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also have some permanent invitees proposed by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xvii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“Master degree”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 degree, which is undertaken after the graduate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in any discipline obtained from any University.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xviii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“National Assessment and Accreditation Council”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is the body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constituted as an autonomous body for conducting accreditation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Universities and Centre of Legal Education, by the University Grants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Commission.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xix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“Notify and Notification”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notifying in the website of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“Practice of law”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and includes (a) practising before the Court,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Tribunal, Authority, Regulator, Administrative Body or Officer and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Quasi Judicial and Administrative Body, (b) giving legal advice either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individually or from a law firm either orally or in writing, (c) giving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advice to any government, international body or representing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dispute resolution bodies including International Court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Justice, (d) engaged in Legal Drafting and participating in any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Proceedings and (e) representing in Arbitration Proceedings or any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ADR approved by law.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“Prescribed”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prescribed under these 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“Recognized University”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 University whose degree in law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recognized by the Bar Council of India under these 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“Regular Course of Study”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and includes a course which runs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at least five hours a day continuously with an additional half an hour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recess every day and running not less than thirty hours of working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schedule per week.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“Regular Approval”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approval for not more than five years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includes permanent approval earlier granted to any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before these Rules come into force.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“Rules”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on ‘Rules of Legal Education’.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4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xxvi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“Second degree”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 course of study leading to degree, which can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prosecuted only after obtaining a bachelor degree.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xxvii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“Secretary”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Secretary of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xxviii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“Temporary approval”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approval for not more than a period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three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xxix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“Sponsors”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and includes a natural or artificial person, University,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 body of persons incorporated or otherwise, a public trust, or society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registered under the Union or any State Act for the purpose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sponsoring, establishing, organizing, managing and running any Centre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“State Bar Council”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the State Bar Council constituted in the State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the Act.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xxxi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“Unitary Degree course in law”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three years degree course in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prosecuted by a student after completing a bachelor degree course in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discipline.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xxxii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“University”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means as defined under the University Grants Commission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Act, 1956 including National Law Universities and other Universities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established by Acts of Central or State and also institutions declared as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Deemed to be University under Section 3 of the University Grants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Commission Act.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CHAPTER 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t>Standards of Professional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3. Recognized Universities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State Bar Council shall enroll as Advocate only such candidates, who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have passed from University, approved affiliated Centre of Legal Education /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Departments of the recognized University as approved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India. The Bar Council of India shall notify a list of such Universities and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Centres of Legal Education prior to the commencement of each academic year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prescribed manner and also put in website of Bar Council of India a list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universities and Centres of Legal Education as amended from time to time.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State Bar Council shall ensure that applicants passing out from such a recognized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Universities and of its approved affiliated law Centre of Legal Education are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enrolled.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4. Law courses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two courses of law leading to Bachelors Degree in Law as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hereunder,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 three year degree course in law undertaken after obtaining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Bachelors’ Degree in any discipline of studies from a University or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other qualification considered equivalent by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admission to such a course of study for a degree in law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obtained from a University whose degree in law is recognized by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for the purpose of enrolment.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 double degree integrated course combining Bachelors’ Degree course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 designed by the University concerned in any discipline of study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together with the Bachelors’ degree course in law, which shall be of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less than five years’ duration leading to the integrated degree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respective discipline of knowledge and Law together.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such an integrated degree program in law of the University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recognized by the Bar Council of India for the purpose of enrolment.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in the case of integrated double degree course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entire double degree course can be completed in one year less than the total time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regularly completing the two courses one after the other in regular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immediate succession, meaning thereby, that if the degree course in the basic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discipline, such as in Arts, Science, Social Science, Commerce, Management, Fine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Arts, Engineering, Technology or medicine etc. is of three years’ duration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studies, integrated course in law with the basic degree in the discipline could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completed in five years’ time but where the degree course in basic discipline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takes four or five years, the integrated degree in law with such degree course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discipline would take one year less for completing in regular time than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total time taken for the two degrees taken separately if completed back to back.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Explanation 1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Double degree integrated course such as BA., LL.B. can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completed within (3+3 –1) i.e. 5 years. But if one intends to do B.Tech., LL.B. it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can be done in (4+3-1) i.e., 6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Explanation 2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Suppose in a University one can have a two years’ graduation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any social science leading to BA degree, in that case also the composite double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integrated course leading to BA, LL.B. would be of five years duration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because double degree integrated course cannot be of less than five years’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duration.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5. Eligibility for admission: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hree Year Law Degree Course: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An applicant who has graduated in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discipline of knowledge from a University established by an Act of Parliament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a State legislature or an equivalent national institution recognized as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Deemed to be University or foreign University recognized as equivalent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status of an Indian University by an authority competent to declare equivalence,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apply for a three years’ degree program in law leading to conferment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LL.B. degree on successful completion of the regular program conducted by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whose degree in law is recognized by the Bar Council of India for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purpose of enrolment.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Integrated Degree Program: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An applicant who has successfully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completed Senior Secondary School course (‘+2’) or equivalent (such as 11+1, ‘A’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level in Senior School Leaving certificate course) from a recognized University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or outside or from a Senior Secondary Board or equivalent, constituted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6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recognized by the Union or by a State Government or from any equivalent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 from a foreign country recognized by the government of that country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purpose of issue of qualifying certificate on successful completion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course, may apply for and be admitted into the program of the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to obtain the integrated degree in law with a degree in any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 as the first degree from the University whose such a degree in law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recognized by the Bar Council of India for the purpose of enrolment.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applicants who have obtained + 2 Higher Secondary Pass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Certificate or First Degree Certificate after prosecuting studies in distance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correspondence method shall also be considered as eligible for admission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Five Years course or three years’ LL.B. course, 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Explanation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The applicants who have obtained 10 + 2 or graduation / post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graduation through open Universities system directly without having any basic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qualification for prosecuting such studies are not eligible for admission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courses.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lastRenderedPageBreak/>
        <w:t>6. Prohibition to register for two regular courses of study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 student shall be allowed to simultaneously register for a law degree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program with any other graduate or postgraduate or certificate course run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same or any other University or an Institute for academic or professional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learning excepting in the integrated degree program of the same 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any short period part time certificate course on language,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computer science or computer application of an Institute or any course run by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for Distance Learning of a University however, shall be excepted.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7. Minimum marks in qualifying examination for admission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Bar Council of India may from time to time, stipulate the minimum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percentage of marks not below 45% of the total marks in case of general category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applicants and 40% of the total marks in case of SC and ST applicants,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obtained for the qualifying examination, such as +2 Examination in case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Five Years’ course or Degree course in any discipline for Three years’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LL.B. course, for the purpose of applying for and getting admitted into a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Program of any recognized University in either of the streams.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such a minimum qualifying marks shall not automatically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entitle a person to get admission into an institution but only shall entitle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person concerned to fulfill other institutional criteria notified by the institution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concerned or by the government concerned from time to time to apply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admission.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8. Standard of courses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Whereas all Universities and its constituent and affiliated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conducting either the three year law degree program or the integrated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double degree program for not less than five years of study or both would follow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outline of the minimum number of law courses both theoretical and practical,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7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compulsory and optional, as the case may be, prescribed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and specified in the Schedule II and ensuring that:-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minimum number of law courses are effectively conducted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Centres of Legal Education with adequate infrastructural facilities as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be prescribed and in the manner stipulated by the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Regulations and Rules and that of the Bar Council of India Rules,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minimum standard of first degree course as designed and run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for the purpose of running integrated course in accordance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the standard prescribed by the University in view of the academic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other standards laid down, if any, taking into consideration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standard-setting institutions like University Grants Commission or 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Council for Technical Education or any such body, as the case may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be, and the program is effectively run with adequate number of faculty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respective subjects, with infrastructural facilities as may be prescribed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University as well as the Bar Council of India,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there is a regular and proper evaluation system for the purpose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certification of the students graduating in law after completing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as a regular student.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the University for the said purpose shall submit to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India, copies of the curriculum designed and developed in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of study, rules of academic discipline and of examination and evaluation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also the amendments to those as and when so amended.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9. Process and manner of running integrated course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University concerned shall ensure that -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Faculties for running the entire course shall design the purpose, manner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the process of running the integrated courses semester-wise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clear objective criteria of integration.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There are all infrastructural facilities available for the courses, such as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faculty for teaching the subjects concerned, laboratories needed,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other class room fixtures and fittings including the computer support.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double degree courses may be planned by the University in order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suitably integrate the program meaningfully.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University shall cause documentary evidences and records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above requirements in (a), (b) and (c) to be submitted to the Bar Council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India, whose inspection committee would review the program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time to time and provide suggestions to the University concerned, if any.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10. Semester system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course leading to either degree in law, unitary or on integrated double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degree, shall be conducted in semester system in not less than 15 weeks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unitary degree course or not less than 18 weeks in double degree integrated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with not less than 30 class-hours per week including tutorials, moot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8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room exercise and seminars provided there shall be at least 24 lecture hours per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week.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in case of specialized and/or honours law courses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not less than 36 class-hours per week including seminar, moot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court and tutorial classes and 30 minimum lecture hours per week.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Universities are free to adopt trimester system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appropriate division of courses per trimester with each of the trimester not less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than 12 weeks.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11. Minimum infrastructure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institution conducting legal education by running either of the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courses or both leading to conferment of graduate degree in law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successful completion of the course shall have minimum standard infrastructure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facility stipulated by the Bar Council of India specified in Schedule III of these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University shall ensure that all its Centres of Legal Education under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maintain the standard infrastructure and other facilities for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to suitably impart professional legal studies.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12. End Semester Test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 student of any of the degree program shall be allowed to take the end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semester test in a subject if the student concerned has not attended minimum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70% of the classes held in the subject concerned as also the moot court room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exercises, tutorials and practical training conducted in the subject taken together.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if a student for any exceptional reasons fail to attend 70%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classes held in any subject, the Dean of the University or the Principal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 , as the case may be, may allow the student to take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test if the student concerned attended at least 65% of the classes held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 concerned and attended 70% of classes in all the subjects taken together.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similar power shall rest with the Vice Chancellor or Director of a National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University, or his authorized representative in the absence of the Dean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a list of such students allowed to take the test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reasons recorded be forwarded to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13. Prohibition against lateral entry and exit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no lateral entry on the plea of graduation in any subject or exit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way of awarding a degree splitting the integrated double degree course, 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intermediary stage of integrated double degree course.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However, a University may permit any person to audit any subject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number of subjects by attending classes regularly and taking the test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obtaining a Certificate of participation from the University/ Faculty according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rules prescribed by the University from time to time and give a Certificate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therefore.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9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CHAPTER 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lastRenderedPageBreak/>
        <w:t>Inspection, Recognition and Accreditation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14. Centres for Legal Education not to impart education without approval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(1) No Centres of Legal Education shall admit any student and impart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instruction in a course of study in law for enrolment as an advocate unless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recognition of the degree of the University or the affiliation of the Centres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Education, as the case may be, has been approved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after inspection of the University or Centres of Legal Education institution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concerned 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(2) An existing Centre of Legal Education shall not be competent to impart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instruction in a course of study in law for enrolment as an advocate if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continuance of its affiliation is disapproved or revoked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(3) Bar Council of India may suspend a Centre of Legal Education for such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violation for a period of not more than two academic years which shall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notified.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15. Annual Notification for application to be filed by newly proposed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institutions: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At the direction of the Legal Education Committee, the Secretary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notify each year prescribing the last date for submission of new application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proposing new law courses in a University or a new affiliated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under an existing recognized University but not later than December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31 of the previous academic year to which the new proposal is applied for. No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 received after that date can be considered for the academic year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notification but can be considered for the subsequent year.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On receipt of each application the Secretary shall submit his note after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ascertaining all relevant facts to the Chairman of the Bar Council of India who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then instruct to refer the application to the inspection committee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and report. After receiving the report from the Inspection Committee,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Secretary shall place the file before the Legal Education Committee for its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recommendation to the Bar Council of India for approval of the affiliated Centres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Legal Education or recognition of the degree in law of the University as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(c) The Legal Education Committee may call for additional information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applicants as the Legal Education Committee may deem necessary.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16. Conditions for a University to affiliate a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(1) When a University receives an application for affiliation of a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to provide legal education by running professional degree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program in law under either or both the streams, the University may before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10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deciding whether it is fit case for seeking inspection from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India, shall ensure that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applicant organization proposing to run the institution is either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already a non-profit organization of trust or registered society or a nonprofit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company or any other such legal entity or has taken all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formalities to be as such,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institution has in its name either in freehold or leasehold, adequate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land and buildings, to provide for Centre of Legal Education building,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library, halls of residences separately for male and female and sports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complex both indoor and outdoor, so that it can effectively run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professional law courses provided that in case of leasehold the lease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not less than ten years,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sufficient and adequate floor space area specially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completely devoted for a Centre of Legal Education, based on the size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its student population, faculty requirement, adequate space required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infrastructure facilities can be considered sufficient accommodation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the purpose in a multi-faculty building on land possessed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Management of a Society/ Trust running multi-faculty institutions.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recruited or taken steps to recruit adequate number of full time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visiting faculty members to teach each subjects of studies, each faculty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having at least a Master Degree in the respective subject as required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the UGC Rules,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there is the separate Centres of Legal Education for the study of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a separate Principal who should be qualified in Law to be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Professor of Law as stipulated under UGC and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rules,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there is adequate space for reading in the library and there are required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number of books and journals and adequate number of computers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computer terminals under a qualified librarian,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if the prior permission of the State Government is necessary, a no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objection certificate is obtained to apply for affiliation,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 minimum Capital Fund as may be required under Schedule III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time to time by the Bar Council of India, and put into a Bank Account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name of the proposed Centre of Legal Education sponsored by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private sponsor or sponsors,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all other conditions of affiliation under the University rules as well as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Bar Council of India Rules are complied with.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(2) After affiliation order is received from the University the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may only then apply for inspection by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17. When can University apply for inspection for constituent College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University Department or Faculty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When a University proposes to run a professional degree course in law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either or both streams in its Faculty or Department or in any of its constituent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11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College it shall ensure the minimum standards of requirement as prescribed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then shall in each proposal seek inspection by the team of inspection of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by submission of application with all necessary information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within the stipulated date notified by the Bar Council of India every year,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appropriate Form.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18. Inspection of a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(1) A University seeking recognition of its degree in law for the purpose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enrolment in the Bar, shall provide the inspecting committee of the Bar Council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India all necessary facilities to examine the syllabus of the course designed,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 and learning process, evaluation system, infrastructure layout and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necessary conditions in general and shall ensure in particular that all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Departmental Centres, Faculty, Constituent and affiliated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proposing to offer law courses under either or both the streams,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possess: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Required infrastructural facilities outlined under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Rules;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Required number of teaching faculties as prescribed by the Bar Council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India and the University Grants Commission;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Facilities for imparting practical legal education specified in the curriculum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the Rules and Legal Aid Clinic, Court Training and Moot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Court exercises;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Adequate library, computer and technical facilities including on-line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library facility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In case of a Centre of Legal Education sponsored by private initiative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 person there is a Capital Fund as required in the Schedule III by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from time to time, deposited in the Bank Account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name of the Centre of Legal Education concerned.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(2) For the above purpose the Inspection Committee of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India shall have power to call for and examine all relevant documents, enquire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into all necessary information and physically visit and enquire at the location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Department, Faculty, Constituent and affiliated Centres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an application for a new proposal for affiliation and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related University inspection therefore by the Inspection Committee of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India, including the local enquiry at the site of the proposed College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be formally made directly by the authority of the proposed College (Faculty,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Department, Constituent or Centres of Legal Education as the case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be) in proper Form with required information and requisite fees provided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that an advance copy of the application must be submitted to the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concerned, within the stipulated date as notified by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19. Types of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shall mean inspection by the Inspection Committee of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as any one of the following: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12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Initial inspection: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Initial inspection shall mean inspection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and inspection of the Bar Council of India for permitting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new Centre of Legal Education;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if a Law University is established by an Act passed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Central or any State Legislature to run Law courses as specified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mandated in the statute, such a University may commence and run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courses in the stipulated streams before any Initial Inspection. However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such a University would require regular inspection and the first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shall be conducted within the first year of commencement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courses.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Regular Inspection: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Regular Inspection means an inspection of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including all or any of its affiliated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Bar Council of India conducted after the initial inspection 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end of temporary approval, excepting a Law University established by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Central or State Act, for granting a regular approval and thereafter 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least once in every five years unless the University /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concerned has sought/inspected for accreditation.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Surprise inspection: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Surprise inspection means inspection conducted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University/Bar Council of India anytime without giving notice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Inspection for accreditation: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applied for by a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possessing approval for the purpose of accreditation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certification.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20. Inspection and Monitoring Committee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shall constitute one or more inspection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monitoring Committee/s comprising at least two members of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to conduct inspection of newly established or existing Universities.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21 Inspection fees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may prescribe inspection fees to be charged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time to time from each institutional applicants for the purpose of conducting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 may also be fees prescribed for inspection for providing accreditation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an institution. Such fees are provided in the Schedule IV of these rules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be amended by Bar Council of India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22. Inspection Report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Committee shall inspect the University, examine the documents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reports, visit the institution to assess the infrastructure, curriculum design,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 and learning process, library and technical facilities and the feasibility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standard clinical education. The Committee shall then submit its report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prescribed Form together with all relevant documents.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lastRenderedPageBreak/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13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Members of the Committee shall physically inspect of the institution.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report has to be signed by the members of the committee inspecting,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appreciating the findings, documentary, and physical, in a meeting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committee, provided that the member not physically inspecting the institution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not sign the inspection report but may appreciate the findings and put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his/her opinion.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Secretary shall place the Inspection Report immediately before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meeting of the Legal Education Committee for its decision.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23. Specific recommendation needed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(1) The Inspection committee while recommending approval of affiliation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a new Centre of Legal Education should, 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inter alias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, make a specific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recommendation as to why such a Centre of Legal Education required 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same place/area where the Centre of Legal Education is proposed to be started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keeping in view the total number of existing Centres of Legal Education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place/area in particular and the State in general.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(2) The inspection committee will also keep in view the approximate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population of the area where the Centre of Legal Education is proposed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started, number of Centre of Legal Education along with the total number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therein, number of degree colleges as well as junior colleges in the area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particular and the State in general.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24. Adverse report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In case of an adverse report received by the Secretary from the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he shall forthwith inform the Chairman of 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on his instruction seek further clarification, if necessary.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)The Secretary shall cause a copy of the report to be sent to the Registrar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University concerned and also to the Head of the Institution for further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comments and explanations, if any. Such comments and explanations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report shall be sent by the Registrar of the University within a period of six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weeks from the date of the receipt of the communication.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Secretary shall cause the report and the comments/explanation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Registrar of the University and the head of the institution concerned to be placed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before the next meeting of the Legal Education Committee of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for its consideration.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25. Recommendation of the Legal Education Committee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Legal Education Committee after reviewing the report and all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explanation, documents and representation, in person or in writing and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interest of maintaining the standard of legal education in view under the rules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 appropriate action to be taken on each such report to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case of withdrawal or revocation of approval of an institution it shall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14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effective from the commencement of the next academic year following the date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 which the communication is received by the Registrar of the University.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26. Approval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on the recommendation of the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shall instruct the Secretary to send a letter of approval of any one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following type to the Head of the Institution as well as to the Registrar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Temporary approval: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On the Initial inspection report or Regular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report the Legal Education Committee may recommend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temporary approval for not more than a period of three years to a newly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proposed institution in the event the institution has facilities enough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commence the teaching program on such conditions as the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Committee may prescribe.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Regular approval: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 regular approval may be recommended for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more than a period of five years when an institution fulfills all standard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set norms and has the capability of maintaining such standard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continuously. Such regular approval shall entitle such institution to seek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accreditation from the Bar Council of India who can do the same either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its own according to rules of accreditation or may cause it done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National Assessment and Accreditation Council.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27. Revocation of approval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may revoke the grant of a temporary or regular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approval if the conditions on which the permission was granted are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substantially fulfilled. A regular permission may be cancelled on an adverse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report of inspection.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in case of revocation of a temporary or regular approval,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 authority and the respective University shall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with an opportunity of hearing and rectifying the shortcomings within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such time as the Legal Education Committee may prescribe. In the event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failure to rectify the shortcomings in the opinion of the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within the stipulated time, the Legal Education Committee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 revocation of approval to the Bar Council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in case of revocation or cancellation of approval, as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case may be, proper provisions have to be made for the students who are already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enrolled for a law course during the time when the approval was valid either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allowing the Centre to complete the course with those who are already enrolled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 direct the University concerned, if such continuance is not in the interest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professional legal education, to make alternative arrangement for those students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near by Centres of Legal Education under the University.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28. Accreditation system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an accreditation and performance rating system for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 having regular approval, based on State and/or National level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15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gradation. Such performance grade may be used in all letter head, sign board,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literature and publications, including prospectus and franchise materials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accreditation of performance once obtained shall remain valid for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period of five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29. Accreditation Committee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Legal Education Committee shall form an Accreditation Committee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at least one member, Bar Council of India and one academician who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 credit rating of the Universities and the law teaching institutions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subjecting to this voluntary accredition, which would also be published and put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into the website of the Bar Council of India for public information. The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Committee determine the norms of accreditation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period of Accreditation Committee will be two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30. Application for accreditation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 application in hard and soft copy may be made to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in the specification specified in Schedule IX depositing the fee by a bank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draft as prescribed from time to time, in the name of 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within the notified date but not later than 31</w:t>
      </w:r>
      <w:r w:rsidRPr="004D4B84">
        <w:rPr>
          <w:rFonts w:ascii="Palatino-Roman" w:hAnsi="Palatino-Roman" w:cs="Palatino-Roman"/>
          <w:sz w:val="16"/>
          <w:szCs w:val="16"/>
          <w:lang w:bidi="hi-IN"/>
        </w:rPr>
        <w:t xml:space="preserve">st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July of each year.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31. Rules for accreditation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Legal Education Committee may determine the norms of accreditation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from time to time in addition to or in supplementation of the following: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accreditation and certification shall be made either directly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Accreditation Committee of the Bar Council of India based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analytical tools of credit rating system as far as adaptable or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may cause it done through National Assessment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Accreditation Council based on the analysis made by NAAC.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Once the accreditation is done it shall remain valid for a period of five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years from the date the certification is communicated to the institution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concerned.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performance analysis shall have three components, academic,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administration and financial.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study for determining performance rate shall be based on previous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five years’ data, current contents of the program and the future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projection made on the basis of data analysis.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Accreditation Committee shall require complete disclosure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performance records, accounting and financial records and procedures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human and other asset management of the 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In so far as the academic part is concerned the following data would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form basis of study: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16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faculty student ratio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system of detail curriculum development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 practice sessions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number of working days annually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number of working days lost with reasons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qualification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faculty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f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class performances of the students and class records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system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clinical program and internship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h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evaluation system and record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keeping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student-computer ratio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on line library facility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j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capital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investment of the institution per student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k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library investment per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l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residential facility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m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outside the class hour of the faculty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advice and interaction per student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n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career counseling opportunities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o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quality of the body of alumni (p) publication by faculty and students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journals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q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laboratory and moot court room exercise facilities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r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per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 procurement of books and journals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s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class room environment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t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status of Free Legal Aid centre and legal literacy program run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 and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u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any other information needed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financial performance data shall depend upon the previous five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years annual accounts, annual reports, annual budget, fund raised,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financial asset management and deployment, future plan, asset structure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any other financial information as may be required.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administrative performance would be assessed on the basis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composition of the management body, observance of regulatory rules,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administrative staff ratio, working days loss and any other information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that may be required for ascertain the management QC.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ix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study shall be based on (a) records, (b) visit, inspection and dialogue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committee with the management, staff, students and the faculty.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 xml:space="preserve">x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committee may visit the institution after providing notice or without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can visit if required, more than once.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xi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Data based analysis shall be communicated to the institution before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rating begins for further observation and supplementary information, if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required.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32. Obligation of the institution to facilitate free and fair enquiry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institution shall provide all information required and all copies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documents and facilities to the accreditation committee. Facility has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so that the committee may meet management, faculty members, staff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the students and record their comments, if needed.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33. Anti Ragging Measures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Every University / Centre of Legal Education shall take appropriate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measures to prevent ragging in any form with a standing Committee appointed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purpose from among faculty and student representation.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case of occurrence of any incident of ragging the violator shall be dealt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very seriously and appropriate stringent action be taken.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17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CHAPTER IV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lastRenderedPageBreak/>
        <w:t>Directorate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34. Directorate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shall establish a Directorate of Education for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purpose of organizing, running, conducting, holding, and administering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Continuing Legal education,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Teachers training,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Advanced specialized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professional courses,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Education program for Indian students seeking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registration after obtaining Law Degree from a Foreign University,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Research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 professional Legal Education and Standardization,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f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Seminar and workshop,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Legal Research,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h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any other assignment that may be assigned to it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Committee and the Bar Council of India 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35. Director of Legal Studies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Directorate shall be under the charge of a Director of Legal Studies.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Director shall be appointed by the Bar Council of India on the advice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Legal Education Committee from leading senior legal educationists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holding the post of Professor of Law in a University whose degree is recognized,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either in service or retired.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36. Legal Education Officer (LEO)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Bar Council of India may appoint one or more LEO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recommendation of the Director of Legal Education and in consultation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the Chairman of the Legal Education Committee.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LEO shall be in the whole time service of the Council on such terms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conditions and selected in such manner as may be determined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Council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LEO shall have the minimum qualification to be appointed as 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Associate Professor or Reader in law in any University under UGC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LEO shall discharge such functions as may be allotted to him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Committee, Bar Council of India or the Director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Studies.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CHAPTER V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t>Recognition of Degree in law of a Foreign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37. Degree of a Foreign University obtained by an Indian citizen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If an Indian national having attained the age of 21 years and obtains a degree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law from a Foreign University such a degree in law can be recognized for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purpose of enrolment on fulfillment of following conditions: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completed and obtained the degree in law after regularly pursuing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for a period not less than three years in case the degree in law is obtained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18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after graduation in any branch of knowledge or for a period of not less than five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years if admitted into the integrated course after passing +2 stage in the higher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secondary examination or its equivalent; and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University is recognized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and candidate concerned passes the examination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conducted by the Bar Council of India in substantive and procedural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subjects, which are specifically needed to practice law in India and prescribed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from time to time as given in the schedule XIV. Provided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that those who joined LL.B. course in a recognized Foreign University prior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21</w:t>
      </w:r>
      <w:r w:rsidRPr="004D4B84">
        <w:rPr>
          <w:rFonts w:ascii="Palatino-Roman" w:hAnsi="Palatino-Roman" w:cs="Palatino-Roman"/>
          <w:sz w:val="16"/>
          <w:szCs w:val="16"/>
          <w:lang w:bidi="hi-IN"/>
        </w:rPr>
        <w:t xml:space="preserve">st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February, 2005 the date of notification in this regard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need not seek for such examination, other aforesaid condition remain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same.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the same privilege shall be also extended to Persons of Indian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Origin having double citizenship in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38. Enlisting a Foreign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on the recommendation of the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may consider the application of a foreign University to enlist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name of the University in the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Schedule V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of these rules. The degree in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obtained from which Foreign University by an Indian national shall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considered for the application preferred under Rule 37 above.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39. Recognition of a Foreign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(I) For the purpose of recognition of Degree in Law under Rule 37 above,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Foreign University may apply to the Bar Council of India for granting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recognition to such University.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(II) Such application shall contain (i) History of the University, (ii) its Hand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book, Brochure, Prospectus containing courses of study, (iii) University’s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standing in the Accreditation list made officially or by any recognized private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body, and (iv) any other information that the Bar Council of India may prescribe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from time to time and subject to inspection by the Bar Council of India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University, if necessary.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(III) The matter shall be placed before the Legal Education Committee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all details and Legal Education Committee shall recommend to the Bar Council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(IV) Legal Education Committee may make any other enquiry as may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needed to recommend the University whose degree in law shall be recognized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purpose of application under Rule 37.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40. Standard test for recognition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Recognition of Degree in law of a foreign University for the purpose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enrolment as Advocate in India would depend on the following criteria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standards that: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The degree in law shall be a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second stage degree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offered either after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graduation from an approved University by the Bar Council of India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19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purpose of admission in the course leading to Degree in Law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Foreign University concerned; or shall be an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integrated program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offered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after 10+2 or 11+1 school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course leading to the Degree in Law in the Foreign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(hereinafter mentioned as The course) concerned shall be at least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three years’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duration if taken after graduation in the manner stated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above, or shall be at least for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five years’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duration if undertaken in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program as mentioned above.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The course shall be a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regular course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of study undertaken in a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 Centre of Legal Education affiliated to a University, as the case may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The course shall contain, 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mutatis mutandis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, subjects of studies, which are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prescribed as compulsory subjects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, by the Bar Council of India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recommendation of the Centres of Legal Education from time to time,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LL.B. program of a recognized University in India for the purpose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enrolment.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CHAPTER VI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t>Miscellaneous Provisions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41. Uniform Identity Number of students and faculty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Each recognized University and its approved institutions registering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for law courses shall send particulars as prescribed in the Schedule X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its registered students and Faculties for the purpose of building up of uniform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data of the faculty and the students of law and for issue of Uniform Identity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Number to students and faculty against a fee prescribed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42. Annual Report and Return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All approved Centres of Legal Education of the Universities whose degree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approved for enrolment shall submit to the respective University with a copy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an annual return in the form prescribed in schedule VIII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hard and soft copy at the end of its annual academic session failing which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new inspection would be required for the University with the local enquiry.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lastRenderedPageBreak/>
        <w:t>43. Dispute Resolution Body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Legal Education Committee of the Bar Council of India shall be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dispute resolution body for all disputes relating to legal education, which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follow a procedure ensuring natural justice for such dispute resolution as 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determined by it.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44. Annual Notification: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(1). The Council shall notify in its website and send copies to each State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Councils as per Schedule I of these Rules, the names of Universities whose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20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degrees in law recognized under these rules with a list of approved Centres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Education. The Council shall require each University and the State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to also notify the same within its jurisdiction and provide a copy to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its approved Centres of Legal Education, including the same in their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respective website in so far as the Centres of Legal Education within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respective jurisdiction of these institutions.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(2) Information about the non-recognition or de-recognition of the degree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of a University and that of CENTRES of Legal Education shall also be sent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all Universities in India imparting legal education and to all State Bar Councils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which shall include the same in their website.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45. Over-riding effect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resolution passed earlier by Bar Council of India /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inconsistent with these rules shall not bind 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all other bodies constituted in pursuance of the Advocates Act 1961, after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these rules come into force.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46. Savings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action, decision or direction taken or directed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under any Rule or Regulation in force at any time earlier than these Rules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coming into force, shall be valid, binding on the institutions as the case may be,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remain in enforce notwithstanding anything contained in these 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47. Amending procedures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amendment proposed by Bar Council of India in the Rules shall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carried through consultation with the Universities and the State Bar Councils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way of circulation of the proposal to the Universities and the State Bar Councils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written submission within the scheduled notified date and after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consideration of such written submission on merit. The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Committee/Bar Council of India shall on consideration of the representation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finalise the said amendments, which shall come into force by way of notification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the website. The Bar Council of India shall also send the hard copy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notification to the Universities.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any provision in the Schedule may be amended by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on the recommendation of the Legal Education Committee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same shall also be notified in the website of the BCI for enforcing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21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32"/>
          <w:szCs w:val="32"/>
          <w:lang w:bidi="hi-IN"/>
        </w:rPr>
      </w:pPr>
      <w:r w:rsidRPr="004D4B84">
        <w:rPr>
          <w:rFonts w:ascii="Palatino-Bold" w:hAnsi="Palatino-Bold" w:cs="Palatino-Bold"/>
          <w:b/>
          <w:bCs/>
          <w:sz w:val="32"/>
          <w:szCs w:val="32"/>
          <w:lang w:bidi="hi-IN"/>
        </w:rPr>
        <w:t>SCHEDULES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List of Indian Universities and its approved Centres of Legal Education,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whose degrees in law are recognized for enrolment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Visit Website of the Bar Council of India (www.barcouncilofindia.org)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select “Legal Education” column and go to List of approved law colleges.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Academic standards and Courses to be studied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1. Medium of instruction: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English shall be the medium of instruction in both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five year and three year courses. However if any University and its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CLE allows in full or in part instruction in any language other than English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or allows the students to answer the test papers in the periodical and final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semester tests in any regional language other than English, the students have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take English as a compulsory paper.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2. University’s responsibility: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 University is free to design its academic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program under LL.B. and LL.B. Honours course as well as program under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degree program in Bachelor degree component as well as the LL.B.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component with or / and without Honours course. However, LL.B. courses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include the courses as stipulated under this schedule.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3. Total subjects in Liberal discipline in integrated stream: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In integrated stream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Arts &amp; Law, Science &amp; Law, Management &amp; Law, Commerce &amp; Law, etc as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case may be, one has to take one major subject and two minor subjects or such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number of compulsory paper/subject and such optional with or without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Honours in Law, as the case may be, from the specified area in addition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English, as may be prescribed by the University concerned..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syllabus has to be comparable to the syllabus prescribed by leading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Universities in India in three year Bachelor degree program in BA, B.Sc, B.Com,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BBA etc taking into account the standard prescribed by the UGC/AICTE or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other respective authority for any stream of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4. Total Number of papers (subjects) in law to be offered in both the streams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as under: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Italic" w:hAnsi="Palatino-BoldItalic" w:cs="Palatino-BoldItalic"/>
          <w:b/>
          <w:bCs/>
          <w:i/>
          <w:iCs/>
          <w:sz w:val="20"/>
          <w:szCs w:val="20"/>
          <w:lang w:bidi="hi-IN"/>
        </w:rPr>
      </w:pPr>
      <w:r w:rsidRPr="004D4B84">
        <w:rPr>
          <w:rFonts w:ascii="Palatino-BoldItalic" w:hAnsi="Palatino-BoldItalic" w:cs="Palatino-BoldItalic"/>
          <w:b/>
          <w:bCs/>
          <w:i/>
          <w:iCs/>
          <w:sz w:val="20"/>
          <w:szCs w:val="20"/>
          <w:lang w:bidi="hi-IN"/>
        </w:rPr>
        <w:t>Law subjects (papers) in both the streams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For regular law courses either in the three years’ unitary stream or under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integrated double degree stream, students have to take not less than twenty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eight papers (subject) in all, which shall include eighteen compulsory papers,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four clinical papers and six optional papers from among the list of optional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papers under this Schedule and also of any additional papers prescribed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For specialized and / or honours course, a student has to take not less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than thirty six papers in all, which shall include eighteen compulsory papers,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22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four clinical papers, six optional papers and eight papers in specialized/honours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in any Group as stipulated below. However if eight papers are taken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multiple of groups, honours can be given in general law without mentioning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specialization.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Example: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“A” has taken eight honours papers selected as follows: two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Constitutional Law, three from Business Law, one from International Law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two from International Trade Law, his Honours shall be in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Law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. “B” takes eight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papers from Constitutional Law group, his honours shall be mentioned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Constitutional Law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5. Curriculum Development Committee (CDC) 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may,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from time to time, appoint Curriculum Development Committee (CDC)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design various courses in both liberal discipline and law. The CDC in designing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such courses shall, with benefit, take into account the Report on various subjects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submitted to UGC or AICTE by its Curriculum Design Committees. Universities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are free to use the CDC Report of UGC/AICTE in liberal disciplines including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science, arts, fine arts, commerce, management, engineering, technology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other branches of knowledge, in designing the integrated course in Law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Arts, Law and Science, Law and Finance, Law and Commerce, Law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Engineering, Law and Management etc. 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6. Course outline in the two streams of Legal Education: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Part I : Courses in liberal discipline in Integrated Five Year Course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(1) Undergraduate course-component for integrated Five Years’ course: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 Social Science and Language (For B.A., LL.B.):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One major subject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two minor, besides, English is compulsory subject. Students are expected to learn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at least one Foreign or Indian Language. There shall be 6 papers in major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three papers each in minor and in languages.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lastRenderedPageBreak/>
        <w:t xml:space="preserve">Example: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One can take Philosophy as major with political Science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Sociology as minor. One can take Economics as major and Political Science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Mathematics as minor. Similarly one can take English as major and Political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Science and History as minor, so on so forth. However in the initial years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choice of subjects may be restricted. In the current years courses offered would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Economics, Political Science, Philosophy, Journalism &amp; Mass Communication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History. English can also be taken as major. Other languages offered shall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notified at the time of admission. It is advised that the University follow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Curriculum Development Committee Report of UGC, if it is there, in designing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course and stipulate the standard.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 Science (For B. Sc, LL.B.):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Major and minor papers shall be in science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subjects offered. Provision for language shall remain same. In the current year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subjects offered are Physics, Chemistry, Bio-Science, Mathematics,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Environmental Science and Geological Science. Choice can be restricted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availability of faculty. It is advised that the University follow the Curriculum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Development Committee Report of UGC, if it is there, in designing the course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stipulate the standard.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23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Business Management (For BBA, LL.B.)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Major and Minor subjects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Compulsory and Optional subjects/papers may be taken from the following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papers/ subjects such as Business Communication, Business Mathematics,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Quantitative Analysis, Business Statistics, Business Environment, Accounts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Finance, Management Theory and Practice, Human Resource Management,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Marketing Management. Language policy shall remain same. However one can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take English as major or minor, where there is a system of major and minor,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other management subjects. University are advised to design the course looking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into the course and standard prescription, if any by AICTE or UGC as the case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)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 Commerce (leading to B.Com, LL.B.: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Major and minor courses are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selected from the list of subjects like Accounts, Advanced Accounting,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Secretarial Practice, Business Administration, Management Accounting, Audit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Practice etc. It is advised that the University follow the Curriculum Development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Report of UGC, if it is there, in designing the course and stipulate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standard.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syllabus has to be comparable to the syllabus prescribed by leading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Universities in India in three year Bachelor degree program in BA, B.Sc,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B.Com, BBA etc taking into account the standard prescribed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UGC/AICTE and any other respective authority for any stream of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Part II (Law papers common to both the streams)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(A) Compulsory subjects in legal education component in both the streams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(Paper 1 to 20) University is free to design any subject in one or more than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one papers where more papers are not stipulated: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1. Jurisprudence (Legal method, Indian legal system, and basic theory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 Law of Contract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3. Special Contract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4. Law of Tort including MV Accident and Consumer Protection Laws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5. &amp; 6. Family Law (2 papers)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7. Law of Crimes Paper I : Penal Code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8. Law of Crime Paper II :Criminal Procedure Code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9. &amp; 10. Constitutional Law (two papers)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11. Property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12. Law of Evidence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13. Civil Procedure Code and Limitation Act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14. Administrative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15. Company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16. Public International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24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17. Principles of Taxation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18. Environmental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19. &amp; 20. Labour and Industrial Law (2 papers)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Part II (B) Compulsory Clinical Courses ( Papers 21 to 24 as following):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21. Drafting, Pleading and Conveyance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Outline of the course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Drafting: -General principles of drafting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relevant substantive rules shall be taught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Pleadings: -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Civil: Plaint, Written Statement, Interlocutory Application,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Original Petition, Affidavit, Execution Petition, Memorandum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Appeal and Revision, Petition under Article 226 and 32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Constitution of India.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Criminal: Complaint, Criminal Miscellaneous petition, Bail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Application, Memorandum of Appeal and Revision.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Conveyance: Sale Deed, Mortgage Deed, Lease Deed, Gift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Deed, Promissory Note, Power of Attorney, Will, Trust Deed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Drafting of writ petition and PIL petition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course will be taught class instructions and simulation exercises,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preferably with assistance of practising lawyers/retired judges.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Apart from teaching the relevant provisions of law, the course may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include not less than 15 practical exercises in drafting carrying a total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45 marks (3 marks for each) and 15 exercises in conveyanceing carrying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another 45 marks (3 marks for each exercise) remaining 10 marks will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given for viva voice.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22. Professional Ethics &amp; Professional Accounting system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Outline of the course: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Professional Ethics, Accountancy for Lawyers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Bar-Bench Relations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This course will be taught in association with practising lawyers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basis of the following materials.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Mr. Krishnamurthy Iyer’s book on “Advocacy”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Contempt Law and Practice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Bar Council Code of Ethics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50 selected opinions of the Disciplinary Committees of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Councils and 10 major judgments of the Supreme Court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Other reading materials as may be prescribed by the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Examination rules of the University shall include assessment through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case-study, viva, and periodical problem solution besides the written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tests.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25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23. Alternate Dispute Resolution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Outline of the course: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Negotiation skills to be learned with simulated program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j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Conciliation skills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k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Arbitration Law and Practice including International arbitration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Arbitration rules.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course is required to be conducted by senior legal practitioners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through simulation and case studies. Evaluation may also be conducted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practical exercises at least for a significant part of evaluation.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24. Moot court exercise and Internship: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This paper may have three components of 30 marks each and a viva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10 marks.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Moot Court (30 Marks). Every student may be required to do 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least three moot courts in a year with 10 marks for each. The moot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court work will be on assigned problem and it will be evaluated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5 marks for written submissions and 5 marks for oral advocacy.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Observance of Trial in two cases, one Civil and one Criminal (30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marks):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may be required to attend two trials in the course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last two or three years of LL.B. studies. They will maintain a record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enter the various steps observed during their attendance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different days in the court assignment. This scheme will carry 30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marks.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Interviewing techniques and Pre-trial preparations and Internship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diary (30 marks):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Each student will observe two interviewing sessions of clients 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Lawyer’s Office/Legal Aid Office and record the proceedings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a diary, which will carry 15 marks. Each student will further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observe the preparation of documents and court papers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Advocate and the procedure for the filing of the suit/petition. This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will be recorded in the diary, which will carry 15 marks.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The fourth component of this paper will be Viva Voce examination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 all the above three aspects. This will carry 10 marks.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Part II (C): Not less than six papers from any of the following groups (paper 25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to 30 ) However a University is free to take only a few common options for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purpose of LL.B. course without any specialization: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Constitutional Law Group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Philosophy including theory of Justice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Indian Federalism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Affirmative Action and Discriminative Justice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26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Comparative Constitution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Human Right Law and Practice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Gender Justice and Feminist Jurisprudence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Fiscal Responsibility &amp; Management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Local Self Government including Panchayet Administration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Right to Information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Civil Society &amp; Public grievance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Government Accounts &amp; Audit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Media &amp;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Health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Citizenship &amp; Emigration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Interpretation of Statutes and Principle of Legislation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Legislative drafting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Business Law Group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and Economics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Banking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Investment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Financial Market Regulation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Foreign Trade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of Carriage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Transportation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Insurance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Bankruptcy &amp; Insolvency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Corporate Governance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Merger &amp; Acquisition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Competition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Information Technology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Direct Taxation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Indirect Taxation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Equity and Trust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Project Finance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Corporate Finance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Infrastructure Development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Special Contract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27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International Trade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Trade Economics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General Agreement on Tariff &amp; Trade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Double Taxation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Dumping and Countervailing Duty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Trade in Services &amp; Emigration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Cross Border Investment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Agriculture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Dispute Resolution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Monetary Fund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Trade in Intellectual Property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Banking &amp; Finance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Crime &amp; Criminology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Criminal Psychology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Forensic Science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Criminal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Prison Administration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Penology &amp; Victimology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Offences Against Child &amp; Juvenile Offence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Women &amp; Criminal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IT Offences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Probation and Parole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Criminal Sociology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Comparative Criminal Procedure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Financial and Systemic Fraud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White Color Crime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International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Organization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Human Rights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Private International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Environmental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IMF &amp; World Bank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Regional Agreement &amp; Regionalization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Uncitral Model Codes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28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Labour Organization &amp; Labour Laws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Dispute Resolution Bodies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Maritime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of the Sea and International River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Humanitarian and Refugee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International Criminal Law and International Criminal Court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Law &amp; Agriculture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Land Laws including Tenure &amp; Tenancy system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Agriculture Infrastructure: seed, water, fertilizer, pesticide etc.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Agricultural Finance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Agricultural Labour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Agricultural Marketing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Farming &amp; Cultivation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Farmer and Breeders’ Right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Cooperative and Corporatization of Agriculture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Dispute Resolution and Legal aid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Agricultural Insurance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on SMEs on agricultural processing and rural industry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Intellectual Property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Patent Right creation and Registration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Patent Drafting and Specification Writing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IPR Management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Copyright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Trade Mark and Design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Trade Secret and Technology transfer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Other Forms of IPR creation and registration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IPR Litigation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IPR Transactions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Life Patent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Farmers and Breeders right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Bio Diversity protection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Information Technology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IPR in Pharma Industry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IPR in SMEs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29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University’s power for additional subject/group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 University/ School may add to the above list of subjects as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well as a New Group of subject specialization with such papers as may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stipulated from time to time. Students in the general law course have to take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less than six papers from any three or more groups.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Part III (Only For Honours course in Law)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case of specialization or honours in any group, one has to take at least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eight papers from one group over and above six optional papers in other groups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(Papers 29 to 36).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Freedom to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may restrict Groups and/or subjects in a group for offering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options based on availability of faculty and other facilities..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Example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 University may follow the outline of the following course design (in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integrated course)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First Semester : 20 weeks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General English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Major Subject in BA/BSc/B.Com/BBA etc(Paper 1)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Minor I (Paper 1)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Minor II (Paper 1)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of Tort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 of General Contract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Second Semester : 20 weeks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English Literature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Major Subject (Paper 2)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Minor 1 (Paper 2)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Minor II (Paper 2)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Constitutional law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Method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arrangement of subjects in 5 years’ integrated course shall be as follows: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First Semester: 4 (First degree papers) + 2 (Law papers)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Second Semester 4 (do ) + 2 ( do 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Third Semester 3 (do) + 3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Fourth Semester 3 (do) + 3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30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Fifth Semester 2 (do) + 4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Sixth Semester 2 (do) + 4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Seventh Semester 1 (do) + 4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Eighth Semester 1 (do) + 4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Ninth Semester 5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Tenth Semester 5 (do)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20 papers (including honours papers) 36 papers (including honours papers)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# For Pass course one has to offer only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14 papers in liberal discipline and 28 courses in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Three Year Course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First Semester: Law of Tort, General Contract, Constitutional Law, Property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Law, Indian Penal Code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Second Semester: Special Contract, Administrative Law, Family Law -1,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Criminal Procedure Code, Civil Procedure Code, Evidence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Detailed course design may be supplied during admission.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*******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Minimum infrastructural facilities required in a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for applying permission to run law courses with affiliation from an Indian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Physical infrastructure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1. Definition: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 means a Centre of Legal Education (CLE).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2. Minimum Capital Fund requirement: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Each Centre of Legal Education before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seeking affiliation with a University and approval of Bar Council of India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same shall have a minimum capital fund requirement of Rupees ten lakh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kept into a Bank account to be used for any future exigencies and development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Institution. The Account is to be jointly operated by the Secretary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Principal with the Registrar of the University or his authorized agent.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3. Freehold or Leasehold Property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Each Centre of Legal Education providing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in law either in the Department of law of a University or its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constituent or affiliated college must have either on freehold or on long leasehold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land adequate to provide academic buildings, library, indoor and outdoor sports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facilities, halls of residences for male and female students separately, as the case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may be, in the name of the Centre of Legal Education or organization running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Centre of Legal Education. However, lease in the name of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shall be for a period of not less than ten years. What is the adequate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space for the said purpose shall be decided by the respective authority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under its affiliation regulation and as guided by the UGC.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sufficient land and adequate floor space area completely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exclusively devoted for a Centre of Legal Education, based on the size of its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 population, faculty requirement infrastructure facilities, Library space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requirement, indoor and outdoor games facilities and other requirements can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considered sufficient accommodation in compliance with this clause, for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purpose in a multi-faculty Institution on land possessed by the Management of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Society/ Trust/ Non Profit Company running multi-faculty institutions in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metropolitan or in a class 1 city.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4. Academic Building: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the academic building to provide separate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class rooms for general class for each section sufficient to accommodate sixty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as per the requirement of per student floor space as specified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Grants commission or such other standard setting body like AICTE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also such other rooms for tutorial work, moot court room exercises, common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room for male and female students and adequate library space for keeping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books, periodicals, and journals. The library shall also have adequate reading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space for at least 25% of the enrolled students according to per capita reading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space specified by any standard setting bodies like UGC.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lastRenderedPageBreak/>
        <w:t>5. General timing for conduction of courses in Academic Building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Classes may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conducted between 8 a.m. to 7 p.m. in an Institution, which is not fully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residential. However the Library may remain open till 10 p.m.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5A. Size of a section 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Inspection Committee may approve for admission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each of the section of a class for not more than 60 students and may allow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minimum of two sections in each class but not more than five sections in one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class (such as First Year or Second Year or Third Year, etc) as the case may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unless there is any exceptional reason for granting more sections in a Class, such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 reason has to be specified by the inspection Committee.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6. Library Building: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adequate space in the library for computer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facility with access to internet and national and international library access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data bases.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7. Games Facilities: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facilities for indoor and outdoor facilities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games and sports.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8. Halls of residence: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There may be facility required for halls of residence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separately for males and females students constructed on the direction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specification by UGC or any such other standard setting body for affiliating 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9. (a) Laboratories: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Institutions running integrated law program shall have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adequate laboratory facilities in various courses of studies, if offered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curriculum for Science, Engineering and technology courses along with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courses. The standard of such laboratory, per capita space, equipments, supplies,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other facilities shall be as specified by the UGC or any such other standard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setting and regulatory bodies for the purpose of affiliation of such an 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32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Computer Education to be made compulsory for all the students.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10. Organization structure of an Institution: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Affiliated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can be run by a Non-profit organization, like a Public Trust, Societies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registered under Union or State law, or a Non Profit Company. All properties,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assets, and the academic and academic support services shall be required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recorded in the name of the 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11. Legal Aid Centre: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Each institution shall establish and run a Legal Aid Clinic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the supervision of a Senior Faculty Member who may administer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Clinic run by the Final year students of the Institution in cooperation with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Aid Authorities with list of voluntary lawyers and other Non-Government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Organizations engaged in this regard in the locality generally from which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 community of the Institution, hail from.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12. All Bank account or accounts and Funds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of the Institution shall be jointly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operated by the Manager/Secretary designated by the Trust, Society, or the Non-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Profit Company, as the case may be, with the Head of the 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13. All Records of the Institution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including financial, academic and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organizational records and the meeting proceedings shall be kept in safe custody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Head of the Institution in the Office of the Institution and shall remain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accessible to all authorities and Inspection teams.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14. Copy of Affiliation Rules of the University: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All affiliating Universities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would be required to forward a copy of the Affiliation Rules and affiliation order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the Bar Council of India before an Inspection of the University including any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its affiliated Centres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Academic infrastructure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15. Minimum Library requirement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To start with, a Law Library shall have a set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AIR manual, Central Acts and Local Acts, Criminal law journal, SCC,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Company cases, Indian Bar Review, selected Judgements on Professional Ethics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Journals with the back volumes for at least ten years and also such number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text books in each subjects taught during the period according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minimum standard ratio of ten books for each registered students. For running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integrated program, text books of such other subjects are also to be kept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similar minimum ratio. The minimum investment in Library in each academic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year must shall be Rupees Fifty thousand for one stream and Rupees One Lakh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both the streams.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16 Whole time Principal/ Head/Dean: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a Principal for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constituent or affiliated Centre of Legal Education of a University and a Dean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University Department, who shall have minimum prescribed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qualification in law as prescribed by the UGC for respective position like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Principal of a Centre of Legal Education or a Professor of Law to hold Deanship,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17. Core Faculty: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There shall be sufficient number of full time faculty members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each Centre of Legal Education ( i.e. ,Department, constituent or affiliated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college ) to teach each subject at all point of time for running courses who can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33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supported by part time or visiting faculty. Such a core faculty shall in no case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less than six in the first year of the approval with both streams in operation, eight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the second year and ten in the case of third year of law courses. In addition,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integrated course there shall be adequate faculty in the subjects offered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liberal educational subjects as part of the course by the institution. These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faculties in the liberal educational discipline in Arts, Science, Management,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Commerce, Engineering, Technology or any other discipline shall possess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qualification as is required under the UGC guideline or under such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standard setting body as the discipline is allotted to by any Act, statute, or Rules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Government of India or of a State.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the Three Year Bachelor of Law degree course only with two sections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without the Honour program, there shall be minimum of 4 core faculty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first year six in the second and eight in the third year in addition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Principal/Head or Dean as the case may be.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an institution intending to run any specialized or honours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must have at least three faculty in the group in which specialization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honours courses are offered.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each full time faculty shall take as many classes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 or subjects as may be assigned to them on the basis of standard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prescribed by ‘the standard setting institution’ like UGC.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further, if any institution of a University, which was already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affiliated to the University and approved to run professional courses of either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scheme or both by the Bar Council of India after inspection of the University,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falls short of required full time faculty, the new admission in courses may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required to remain suspended until new required number of faculty is procured.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University shall before starting a new academic session, notify which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institutions are only be allowed to admit fresh students.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further that if while inspecting the University it was found that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any institution of the University adequate number of full time faculty was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there in the staff, the Bar Council after giving notice to the University might give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 public notice directing the University not to admit students in the new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academic year in that institution.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18 Minimum weekly class program per subject (paper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):. There shall be for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paper (with 4 credit) Four class-hours for one hour duration each and one hour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of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tutorial/moot court/project work per week.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19. Examination rule guideline: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examination shall ordinarily be held 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end of every semester. The University shall, however, be at liberty to hold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examination quicker frequency on continuing basis. Suitable allocations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subjects for each semester program, as the case may be, shall be planned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and the same shall be intimated to the Bar Council of India along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Examination Rules adopted by the University concerned.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20. Minimum qualification needed for the Faculty: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Full-time faculty members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including the Principal of the Centre of Legal Education shall be holders of 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lastRenderedPageBreak/>
        <w:t xml:space="preserve">34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Master’s degree or as prescribed by UGC or other such standard setting bodies.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However faculty for teaching clinical program may be appointed from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retired judicial officers or from the Bar, a person with professional experience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 minimum period of 10 years. Visiting faculty from the Bar, bench or academy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shall have a minimum experience of 10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21. Teaching load: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teaching load of full-time and part time teachers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according to the norms prescribed by the U.G.C. from time to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22. Salary scale: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salary paid to the Principal shall be according to the scales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recommended by the U.G.C from time to time with other benefits. Core Full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Time Faculty shall ordinarily be given usual UGC scale.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 Institution may however have faculty whose remuneration is based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contract provided the remuneration is comparable with or more favorable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faculty in comparison with the UGC Scale and salary shall be paid through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account payee cheque.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23. Standard Academic practice: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Bar Council of India may issue directives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from time to time for maintenance of the standards of Legal Education.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 /University has to follow them as compulsory.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24. The Questionnaire specified in Schedule VI &amp; VII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and as amended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time to time, is to be responded to by the applicant for approving an affiliated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 by the Bar Council of India under the Rules, which shall be deemed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directive issued under this Rule. The questionnaire shall be submitted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application for initial inspection with such other particulars, documents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fees as may be prescribed.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25. Minimum Period of Internship: (a)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Each registered student shall have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completed minimum of 12 weeks internship for Three Year Course stream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20 weeks in case of Five Year Course stream during the entire period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studies under NGO, Trial and Appellate Advocates, Judiciary, Legal Regulatory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authorities, Legislatures and Parliament, Other Legal Functionaries, Market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Institutions, Law Firms, Companies, Local Self Government and other such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bodies as the University shall stipulate, where law is practiced either in action 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dispute resolution or in management.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Provided that internship in any year cannot be for a continuous period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more than Four Weeks and all students shall at least gone through once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entire academic period with Trial and Appellate Advocates.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Each student shall keep Internship diary in such form as may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stipulated by the University concerned and the same shall be evaluated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Guide in Internship and also a Core Faculty member of the staff each time.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total mark shall be assessed in the Final Semester of the course in the 4</w:t>
      </w:r>
      <w:r w:rsidRPr="004D4B84">
        <w:rPr>
          <w:rFonts w:ascii="Palatino-Roman" w:hAnsi="Palatino-Roman" w:cs="Palatino-Roman"/>
          <w:sz w:val="16"/>
          <w:szCs w:val="16"/>
          <w:lang w:bidi="hi-IN"/>
        </w:rPr>
        <w:t xml:space="preserve">th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Clinical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 as stipulated under the Rules in Schedule II.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26. District-wise list of Senior Lawyers willing to guide students under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internship: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The State Bar Councils shall be required to prepare a list of suggested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Senior Advocates District-wise with at least ten years experience who are willing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take under internship students during the vacation period.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35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shall then publish the list of senior lawyers willing to guide students under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internship in the web-site as well as make the list available with the Institutions.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27 Formal Dress Code during internship: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placed under internship or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moot court exercise shall have formal dress of legal professional in pupilage as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follows: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(For all) White/Black trouser, white shirt, black tie, black coat, black shoe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black socks. When students have problems of getting the entire formal dress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any reason, they have to have a white trouser, full sleeve shirt to be tucked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covered shoe.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(Optional for Girl students) Black printed sharee, with white full sleeve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blouse and covered black shoe or Lawyer’s Suit with black covered shoe.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The Organization or Advocate under whom the internee is placed is required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follow suitable dress code.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28. Age on admission: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Subject to the condition stipulated by a University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this behalf and the high degree of professional commitment required,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maximum age for seeking admission into a stream of integrated Bachelor of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degree program, is limited to twenty years in case of general category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applicants and to twenty two years in case of applicants from SC, ST and other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Backward communities.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Subject to the condition stipulated by a University, and the general social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condition of the applicants seeking legal education belatedly, the maximum age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seeking admission into a stream of Three Year Bachelor Degree Course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Law, is limited to thirty years with right of the University to give concession of 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further year for the applicant belonging to SC or ST or any other Backward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Community.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IV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Inspection and other fees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N.B. All fees are payable in bank draft payable to 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at New Delhi.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Initial /Regular inspection fees: Rupees one lakh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Accreditation Assessment Fees Rupees two lakh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Guarantee for fulfilling all the Rupees two lakh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norms of 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Uniform Identity Number (to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collected by the Institution and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sent to the Bar Council of India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such particulars as may be prescribed) Rs one hundred for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Uniform Identity Number and Central data Rs two hundred for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(For Faculty members) faculty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36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Explanation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1. Each institution requiring inspection, initial or regular, by the Inspecting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of the Bar Council of India shall and pay inspection fee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rupees one lakh or any other sum as may be stipulated by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from time to time in a draft payable to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at New Delhi along with submission of application Form.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 Whenever approval of affiliation is granted to the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Education, it shall be necessary for the Centres of Legal Education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deposit Rupees Two Lakh in the shape of guarantee to fulfill all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norms of the Bar Council of India. The same shall be liable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forfeited if norms are not complied with and same shall carry no interest.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3. Any institution seeking accreditation from the Bar Council of India shall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pay an accreditation fee of Rupees two lakh or such fee as may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prescribed.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V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List of Foreign Universities whose degrees is recognized by the 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India under Section 24 (1) (c) (iii) in the Advocates Act, 1961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Visit Website of the Bar Council of India (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www.barcouncilofindia.org)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select “Legal Education” column and go to “Foreign Degrees recognized by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Bar Council of India.”.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VI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Proforma Inspection report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21, ROUSE AVENUE, NEW DELHI - 110 002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PROFORMA FOR APPLICATION (PART I), INSPECTION (PART II),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EXPLANATION AND COMPLIANCE REPORTING (PART III) IN RESPECT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lastRenderedPageBreak/>
        <w:t>LAYING DOWN STANDARDS OF LEGAL EDUCATION UNDER SEC 7(h)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RECOGNITION OF DEGREES IN LAW UNDER SEC. 7(1) AND RULES MADE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THERE UNDER SEC. 24(1) (c) (iii), (iiia) AND SEC. 49(1) (d) OF ADVOCATES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ACT, 1961.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NOTE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Part I is the form in which Centres of Legal Education /departments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seeking recognition have to apply. Three copies of the application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hard and soft copies have to be filed along with supporting documents.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All columns must completed; incomplete applications will not be taken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up for consideration. Forms submitted without the prescribed fee will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not be considered. It may take 12 to 16 weeks for the 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cause the inspection after submission of the applications.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Part II is the form in which the inspection team will verify data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prepare its report to the Legal Education Committee.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37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Part III is the form in which the Bar Council of India office will seek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explanation/clarification and wherever necessary, compliance to the Bar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Council of India rules before submission of the application along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inspection report to Legal Education Committee for consideration.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Correct and honest statement of facts supported by documentary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evidence and prompt response from the management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correspondence will enable the Bar Council of India to process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applications at the shortest possible time.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Any attempt to influence the judgement of the Inspection team or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Committee/ Bar Council of India will entail summary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rejection of the application itself.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8"/>
          <w:szCs w:val="28"/>
          <w:lang w:bidi="hi-IN"/>
        </w:rPr>
      </w:pPr>
      <w:r w:rsidRPr="004D4B84">
        <w:rPr>
          <w:rFonts w:ascii="Palatino-Bold" w:hAnsi="Palatino-Bold" w:cs="Palatino-Bold"/>
          <w:b/>
          <w:bCs/>
          <w:sz w:val="28"/>
          <w:szCs w:val="28"/>
          <w:lang w:bidi="hi-IN"/>
        </w:rPr>
        <w:t>PART - 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APPLICATION SEEKING APPROVAL OF AFFILIATION / RECOGNITION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OF CENTRES OF LEGAL EDUCATION/ UNIVERSITIES TEACHING LAW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FOR PURPOSES OF ADVOCATES ACT, 1961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[Note: Each affiliating University shall submit its Rules of Affiliation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Bar Council of India while seeking approval of Affiliation of a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Education. In case of direct application the applicant shall annex with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application Rules of Affiliation of a Centre of Legal Education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respective University]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I. ESTABLISHMENT, MANAGEMENT AND STATUS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INSTITUTION : -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Name and complete address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including Pin code, Phone &amp;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fax numbers and addresses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email and Website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Name, designation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address of the person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making the application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Phone &amp; Fax numbers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address of email.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Year of establishment of Centre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Legal Education and Name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University to which affiliated.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When was it affiliated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Whether temporary or Permanent?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(enclose letter from University)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38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courses in law are (i).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being offered at present (ii).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(iii).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f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When did the BCI give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recognition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(letter from BCI)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Was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inspected before by BCI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Details of the same.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h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Recognition of courses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which this application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refers: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How many batches of LL.B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/ LL.B Integrated graduates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passed out of the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j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How many batches of Post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graduate (LL.M) students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passed out of the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B.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Who manages the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and under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what framework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(Enclose : Statute,Regulation,etc.)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Give the names,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addresses of the members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Board of Management.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(Enclose documents in support)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are the other institutions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run by the same management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where?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How long the present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management will continue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 the rules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are the sources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funding of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39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f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are the assets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(Details of documents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support 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Who appoints the staff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under what procedure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h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Does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pay U.G.C. scales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If not, how much for different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cadres of academic staff.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Was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ever disaffiliated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Govt./ University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If so, under what reasons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j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Give additional evidence,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if any, to guarantee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financial viability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Centre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II. INFRASTRUCTURAL FACILITIES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Land and Buildings : Area,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built-up space, description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class rooms, staff rooms,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 facilities used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 only.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(enclose documents)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Does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have its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own building ? If not, when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it proposes to build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Size, furniture, budget,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personnel, system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lending etc. of the Centre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Legal Education’s law library.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Number of text books,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reference books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periodicals in law library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(Give detailed break-up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separate paper)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40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Name, rank, salary,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qualification and teaching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experience of academic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staff including Principal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(Use separate sheet, if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necessary)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 xml:space="preserve">f)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Give details of supporting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(administrative) staff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available to the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Is there a Hall of residence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students? How many can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accommodated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h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Are there common room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facilities for students ? Boys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Girls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 xml:space="preserve">i)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How far is the nearest court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from the Centre of Legal Education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What are the other courts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neighbourhood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(j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Are there other law teaching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Centres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the area? Give details.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III. ACADEMIC AFFAIRS AND POTENTIAL FOR DEVELOPMENT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are the courses now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being offered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is the strength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 in each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courses now offered ?.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is the process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 selection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admission.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is the maximum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intake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Education had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last five years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(Give detailed break-up)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41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e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is the duration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normal schedule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 in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(attach the time-table used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the last year/semester)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f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How many classes a student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has to attend on an average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 a working day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g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Is the attendance taken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once a day or once 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every class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h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Who keeps the attendance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register ? office/ teacher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after class hours.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percentage of students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live in the locality and what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percentage commute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outside the area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j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Are there periodic examinations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conducted by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to assess progress of learning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students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k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Who supervises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regularity and quality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 and under what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procedure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(l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How does the management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ensure that classes are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regularly held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m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Give details of the Students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admitted in the 1</w:t>
      </w:r>
      <w:r w:rsidRPr="004D4B84">
        <w:rPr>
          <w:rFonts w:ascii="Palatino-Roman" w:hAnsi="Palatino-Roman" w:cs="Palatino-Roman"/>
          <w:sz w:val="16"/>
          <w:szCs w:val="16"/>
          <w:lang w:bidi="hi-IN"/>
        </w:rPr>
        <w:t xml:space="preserve">st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LL.B class,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number of students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presented for the final year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LL.B examinations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number of students passed (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Distinctions if any) in the last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five years.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42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n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are the outstanding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academic achievements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legal learning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o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evidence are there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show research accomplishment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faculty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(Attach data separately of each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such faculties)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p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Does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publish any journal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(Give details &amp; attach copies)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q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is the system in vogue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Practical Training of students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(Give details 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r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Is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students/staff involve themselves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legal aid activities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(Give details)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s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Give the names of teachers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handling the practical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training courses.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t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What are the problems perceived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imparting practical training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u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Did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introduce the BCI prescribed curriculum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v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Does the Centre of Legal Education follow 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annual or semester system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IV. SELF ASSESSMENT REPORTS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Legal Education Committee / Bar Council of India would like to have an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objective, honest and transparent assessment of the academic performance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potential of the Centre of Legal Education /department from each member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 staff including Principal and of the management independently when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they can frankly express the strengths and weaknesses of the institution as they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perceive it. If any member wants to keep that information confidential the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Committee/ Bar Council of India will make every effort to keep it so.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individual reports may also be directly sent to the Chairman,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Committee if they so desire.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43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V. UNDERTAKING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 Mr./Ms………............................................................ hereby declare that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information provided above are true to the best of my knowledge and I have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attempted to suppress or exaggerate data concerning the above institution which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is directly under my management.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PRINCIPAL / DEAN CORRESPONDENT/ MANAGEMENT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PLACE: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DATE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P.S. Send this report only in the form serially numbered and available only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from the Secretary, Bar Council of India, New Delhi. Keep a xerox copy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same with you for record and consultation when the inspection team visits your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4"/>
          <w:szCs w:val="24"/>
          <w:lang w:bidi="hi-IN"/>
        </w:rPr>
      </w:pPr>
      <w:r w:rsidRPr="004D4B84">
        <w:rPr>
          <w:rFonts w:ascii="Palatino-Bold" w:hAnsi="Palatino-Bold" w:cs="Palatino-Bold"/>
          <w:b/>
          <w:bCs/>
          <w:sz w:val="24"/>
          <w:szCs w:val="24"/>
          <w:lang w:bidi="hi-IN"/>
        </w:rPr>
        <w:t>PART - 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BAR COUNCIL OF INDIA : LEGAL EDUCATION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PROFORMA TO BE FILLED BY BAR COUNCIL OF INDIA APPOINTED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INSPECTION TEAM AFTER VISITING CENTRES OF LEGAL EDUCATION /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18"/>
          <w:szCs w:val="18"/>
          <w:lang w:bidi="hi-IN"/>
        </w:rPr>
      </w:pPr>
      <w:r w:rsidRPr="004D4B84">
        <w:rPr>
          <w:rFonts w:ascii="Palatino-Bold" w:hAnsi="Palatino-Bold" w:cs="Palatino-Bold"/>
          <w:b/>
          <w:bCs/>
          <w:sz w:val="18"/>
          <w:szCs w:val="18"/>
          <w:lang w:bidi="hi-IN"/>
        </w:rPr>
        <w:t>DEPTS.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 Each member to file independent inspection reports. Please file the report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same day of inspection or in the following day)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A. PRELIMINARY DETAILS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Names of Inspection Team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Date of Inspection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Did you study Part I application filed by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formulated the questions you want to specifically raise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management, faculty, students and alumni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B. VERIFICATION OF DETAILS ON INFRASTRUCTURE,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MANAGEMENT AND ACADEMIC ENVIRONMENT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Note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The team will go through each and every item in Part I with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Management/Principal, personally visit the premises and satisfy itself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statements made therein. Discrepancies and inadequacies noticed are to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recorded here in detail as they would form the basis of queries/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classifications under Part III to be raised by Bar Council of India Secretariat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later. Use separate sheets and attach with the report).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44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C. VERIFICATION OF ACADEMIC AFFAIRS AND POTENTIAL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DEVELOPMENT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( 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Note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This should contain information on the quality of teaching,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academic performance in the past, library resources available and its use by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students, the competence of teachers for respective jobs including clinical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teaching, extent of student satisfaction, general reputation of the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etc. The inspection team will use the self-assessment reports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teachers for verifying this item in discussion with the teachers concerned.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Separate meetings with groups of students and advocates in the area who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passed out of the institution are desirable to come to a fair conclusion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standards for the purpose of suggesting improvements in academic affairs.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Use separate sheets to record your impression on academic standards, its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strength and weaknesses. It is important that each team member prepare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impressions independently so that the Legal Education Committee can come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to an objective assessment with the help of inspection reports 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D. CONCLUSION AND RECOMMENDATIONS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On Infrastructure including library and staff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On standards of teaching, research, co-curricular activities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On reforms immediately required if Bar Council of India Rules were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 complied with in letter and spirit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Recommendations for Legal Education Committee /Bar Council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India consideration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NewCenturySchlbk-Bold" w:hAnsi="NewCenturySchlbk-Bold" w:cs="NewCenturySchlbk-Bold"/>
          <w:b/>
          <w:bCs/>
          <w:sz w:val="6"/>
          <w:szCs w:val="6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Place &amp; Date : </w:t>
      </w:r>
      <w:r w:rsidRPr="004D4B84">
        <w:rPr>
          <w:rFonts w:ascii="NewCenturySchlbk-Bold" w:hAnsi="NewCenturySchlbk-Bold" w:cs="NewCenturySchlbk-Bold"/>
          <w:b/>
          <w:bCs/>
          <w:sz w:val="6"/>
          <w:szCs w:val="6"/>
          <w:lang w:bidi="hi-IN"/>
        </w:rPr>
        <w:t xml:space="preserve">——————————————————————————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 xml:space="preserve">Signature : </w:t>
      </w:r>
      <w:r w:rsidRPr="004D4B84">
        <w:rPr>
          <w:rFonts w:ascii="NewCenturySchlbk-Bold" w:hAnsi="NewCenturySchlbk-Bold" w:cs="NewCenturySchlbk-Bold"/>
          <w:b/>
          <w:bCs/>
          <w:sz w:val="6"/>
          <w:szCs w:val="6"/>
          <w:lang w:bidi="hi-IN"/>
        </w:rPr>
        <w:t>——————————————————————————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4"/>
          <w:szCs w:val="24"/>
          <w:lang w:bidi="hi-IN"/>
        </w:rPr>
      </w:pPr>
      <w:r w:rsidRPr="004D4B84">
        <w:rPr>
          <w:rFonts w:ascii="Palatino-Bold" w:hAnsi="Palatino-Bold" w:cs="Palatino-Bold"/>
          <w:b/>
          <w:bCs/>
          <w:sz w:val="24"/>
          <w:szCs w:val="24"/>
          <w:lang w:bidi="hi-IN"/>
        </w:rPr>
        <w:t>PART - 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BAR COUNCIL OF INDIA : LEGAL EDUCATION - EXPLANATIONS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AND CLARIFICATIONS OF CENTRE OF LEGAL EDUCATION 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QUERIES RAISED AFTER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 xml:space="preserve">Note 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: This part is to be filled by management of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if they are asked to do so by the Bar Council of India Secretariat on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basis of the findings of the inspection team. Only applications which are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 in all respects alone will be submitted to the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Committee . As such, Bar Council of India Secretariat will examine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 (Part I) with the inspection reports (Part II) in the context of Rules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BCI Rules and point out inadequacies and non-compliance and seek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clarifications from Centre of Legal Education by sending this proforma (Part III).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45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Before sending the Part III proforma, the BCI Secretariat will enter the queries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clarifications they are seeking from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management)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Queries from the BCI Secretariat to Centre of Legal Education management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-------------------------------------------------------------------------------------------------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OFFICE USE ONLY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Recommendations of the LEGAL EDUCATION COMMITTEE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Decision of the Bar Council of India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46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BAR COUNCIL OF INDIA PROFORMA FOR INSPECTION REPORT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OF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 While preparing the report of inspection of the Centre of Legal Education 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members are requested to follow the following proforma)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1. Name of the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with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complete address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 Name of the University to which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is affiliated / sought to be affiliated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photocopies of relevant documents.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3. Name of the Society / Trust/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Organisation sponsoring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its financial position,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details of the organisation etc.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(Full details)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4. Date of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5. Name of the members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Team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6. Approximate population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State and the area where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is located / proposed to be located.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7. Number of Centres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in the area, their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names, total strength of students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each year of the course (Both three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year and five year 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8. Number of degree colleges ( both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undergraduate and post-graduate)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the area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9. Necessity for starting a new Centre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Legal Education /continuance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existing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in the area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10. Details of the courts in the area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11. Number of lawyers practising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area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47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12. If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is already affiliated by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permitted by State Government,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details thereof with Photocopies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documents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Details of affiliation of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documentary proof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ii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Permission of the State Government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documentary proof.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13. Whether five year course has been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introduced in the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/ Deptt. of University,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If so, when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If five year course is not introduced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yet whether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is intending to do so or not.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14. Details about the course of study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imparted / sought to be imparted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timings of Centre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15. Details about the teaching staff, their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qualifications, salary and other service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conditions with complete details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full time and part time teachers.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16.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Details about the accommodation 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Disposal of the Centre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Whether the land and building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are owned by the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or the same is rented or leased? ( Full details thereof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with photocopies of relevant documents)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17. Details about the Administrative Staff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 the Centre of Legal Education.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18. 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a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Details about the Library in terms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space , equipments and full details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text books, reference books, journals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other periodicals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b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State whether the books and periodicals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mentioned in Clause 15 of Schedule 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the Rules are available in the library or not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Give details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c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Working hours of library and details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Library staff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</w:t>
      </w:r>
      <w:r w:rsidRPr="004D4B84">
        <w:rPr>
          <w:rFonts w:ascii="Palatino-Italic" w:hAnsi="Palatino-Italic" w:cs="Palatino-Italic"/>
          <w:i/>
          <w:iCs/>
          <w:sz w:val="20"/>
          <w:szCs w:val="20"/>
          <w:lang w:bidi="hi-IN"/>
        </w:rPr>
        <w:t>d</w:t>
      </w:r>
      <w:r w:rsidRPr="004D4B84">
        <w:rPr>
          <w:rFonts w:ascii="Palatino-Roman" w:hAnsi="Palatino-Roman" w:cs="Palatino-Roman"/>
          <w:sz w:val="20"/>
          <w:szCs w:val="20"/>
          <w:lang w:bidi="hi-IN"/>
        </w:rPr>
        <w:t>) Whether there is qualified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trained librarian or not ?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48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19. Views of Members of inspecting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team with regard to starting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proposed Centre of Legal Education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/ continuing the existing Centre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Legal Education in terms of its utility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 with specific recommendations as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whether the proposed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can be granted approval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affiliation/ existing Centre of Legal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Education can be allowed to retain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approval of affiliation or not)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20. Whether approval can be granted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 regular basis or it should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on temporary basis for a limited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period ( give reasons for this and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mention about the period for which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recommendation is made).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21. Conditions, if any, that can be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imposed and the time limit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fulfilling those conditions ( if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temporary affiliation is recommended)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22. Any other fact which the Hon’ble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members want to mention and is not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covered under this proforma.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MEMBER, BCI MEMBER, BCI.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VII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Proforma Application Form for approval of affiliation to be submitted to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Bar Council of India with copy of application for affiliation of a University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1. Name of the Centre of Legal Education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2. Address with phone number, email ID: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3. Name and address of the body running the Centre of Legal Education 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4. Name of the University: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lastRenderedPageBreak/>
        <w:t>5. When the University affiliated the Centre of Legal Education ( copy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the letter of affiliation to be attached):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6. Affiliation granted up to: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7. Conditions of affiliations, if any: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8. When NOC from the State Government obtained, if required (a copy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of the NOC to be attached):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49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9. Affiliation approved by Bar Council of India on (in case of subsequent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approval needed):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10. Approval valid up to (in case subsequent approval needed):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11. Conditions of approval of the Bar Council of India , if any (in case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subsequent approval needed):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12. Specific response on each condition of approval (in case of subsequent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approval needed):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13. When was the initial inspection by Bar Council of India done (in case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of subsequent approval needed):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14. Annual Report &amp; audited Accounts of the previous years (in case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subsequent approval needed):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15. Detailed statement of the infrastructure if not provided 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application: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16. List of teaching faculty &amp; None – teaching staff with qualifications &amp;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experience.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VIII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Forms of Annual Return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To be specified later and incorporated as and when prescribed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IX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Application form accreditation and credit rating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To be specified later and incorporated as and when prescribed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X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Information of enrolled student for Uniform Identity Card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To be specified later and incorporated as and when prescribed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XI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Centralised data for Faculties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To be specified later and to be incorporated as an when prescribed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XII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List of approved Foreign Universities whose degree in law can be considered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for enrolment under Chapter V of the Rules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*****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18"/>
          <w:szCs w:val="18"/>
          <w:lang w:bidi="hi-IN"/>
        </w:rPr>
      </w:pP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 xml:space="preserve">50 </w:t>
      </w: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>Bar Council of India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SCHEDULE XIII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List of dates fixed for various Regulatory purposes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New Proposal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1. Last date for submission of completed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 form with the required fee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initial approval of a proposed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institutions December 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 Submission of any further information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as may be required by BCI on the above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 within January 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3. Conduction of initial inspection of new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 as above within April 30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4. Consideration of initial inspection report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recommendation by LEC to BCI within May 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5. BCI’s recognition letter or reason 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refusal to be communicated to the applicant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and the concerned Sate Government/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lastRenderedPageBreak/>
        <w:t>University whichever is applicable within June 15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Renewal of approval of affiliation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1. Last date of submission of completed six months’ earlier from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application Form with the required fee for the date of expiry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renewal inspection earlier recognition approval of affiliation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unless relaxed by BCI on special reasons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 Last date for submission of renewal June 30 and December 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inspection Report to LEC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3. Last date for recommendation of LEC to BCI February 28 (for Dec.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Report) August 31 (for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June Report)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4. BCI to communicate recognition letter March 31 (For December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Report) September 30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(For June Report)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bidi="hi-IN"/>
        </w:rPr>
      </w:pPr>
      <w:r w:rsidRPr="004D4B84">
        <w:rPr>
          <w:rFonts w:ascii="Helvetica-Oblique" w:hAnsi="Helvetica-Oblique" w:cs="Helvetica-Oblique"/>
          <w:i/>
          <w:iCs/>
          <w:sz w:val="18"/>
          <w:szCs w:val="18"/>
          <w:lang w:bidi="hi-IN"/>
        </w:rPr>
        <w:t xml:space="preserve">Rules of Legal Education, 2008 </w:t>
      </w:r>
      <w:r w:rsidRPr="004D4B84">
        <w:rPr>
          <w:rFonts w:ascii="Helvetica-Bold" w:hAnsi="Helvetica-Bold" w:cs="Helvetica-Bold"/>
          <w:b/>
          <w:bCs/>
          <w:sz w:val="18"/>
          <w:szCs w:val="18"/>
          <w:lang w:bidi="hi-IN"/>
        </w:rPr>
        <w:t>51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Bold" w:hAnsi="Palatino-Bold" w:cs="Palatino-Bold"/>
          <w:b/>
          <w:bCs/>
          <w:sz w:val="20"/>
          <w:szCs w:val="20"/>
          <w:lang w:bidi="hi-IN"/>
        </w:rPr>
      </w:pPr>
      <w:r w:rsidRPr="004D4B84">
        <w:rPr>
          <w:rFonts w:ascii="Palatino-Bold" w:hAnsi="Palatino-Bold" w:cs="Palatino-Bold"/>
          <w:b/>
          <w:bCs/>
          <w:sz w:val="20"/>
          <w:szCs w:val="20"/>
          <w:lang w:bidi="hi-IN"/>
        </w:rPr>
        <w:t>Application for accreditation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1. Last date for submission of application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For accreditation with fees July 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2. Submission of accreditation report to BCI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by the committee and notification within December 31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Special inspection any time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Submission of Report to LEC within one month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20"/>
          <w:szCs w:val="20"/>
          <w:lang w:bidi="hi-IN"/>
        </w:rPr>
      </w:pPr>
      <w:r w:rsidRPr="004D4B84">
        <w:rPr>
          <w:rFonts w:ascii="Palatino-Roman" w:hAnsi="Palatino-Roman" w:cs="Palatino-Roman"/>
          <w:sz w:val="20"/>
          <w:szCs w:val="20"/>
          <w:lang w:bidi="hi-IN"/>
        </w:rPr>
        <w:t>of inspection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bidi="hi-IN"/>
        </w:rPr>
      </w:pPr>
      <w:r w:rsidRPr="004D4B84">
        <w:rPr>
          <w:rFonts w:ascii="Times-Roman" w:hAnsi="Times-Roman" w:cs="Times-Roman"/>
          <w:sz w:val="18"/>
          <w:szCs w:val="18"/>
          <w:lang w:bidi="hi-IN"/>
        </w:rPr>
        <w:t>BAR COUNCIL OF INDIA RULES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CenturySchoolbook-Bold" w:hAnsi="CenturySchoolbook-Bold" w:cs="CenturySchoolbook-Bold"/>
          <w:b/>
          <w:bCs/>
          <w:sz w:val="6"/>
          <w:szCs w:val="6"/>
          <w:lang w:bidi="hi-IN"/>
        </w:rPr>
      </w:pPr>
      <w:r w:rsidRPr="004D4B84">
        <w:rPr>
          <w:rFonts w:ascii="CenturySchoolbook-Bold" w:hAnsi="CenturySchoolbook-Bold" w:cs="CenturySchoolbook-Bold"/>
          <w:b/>
          <w:bCs/>
          <w:sz w:val="6"/>
          <w:szCs w:val="6"/>
          <w:lang w:bidi="hi-IN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bidi="hi-IN"/>
        </w:rPr>
      </w:pPr>
      <w:r w:rsidRPr="004D4B84">
        <w:rPr>
          <w:rFonts w:ascii="Times-Roman" w:hAnsi="Times-Roman" w:cs="Times-Roman"/>
          <w:sz w:val="18"/>
          <w:szCs w:val="18"/>
          <w:lang w:bidi="hi-IN"/>
        </w:rPr>
        <w:t>37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  <w:lang w:bidi="hi-IN"/>
        </w:rPr>
      </w:pPr>
      <w:r w:rsidRPr="004D4B84">
        <w:rPr>
          <w:rFonts w:ascii="Times-Bold" w:hAnsi="Times-Bold" w:cs="Times-Bold"/>
          <w:b/>
          <w:bCs/>
          <w:sz w:val="23"/>
          <w:szCs w:val="23"/>
          <w:lang w:bidi="hi-IN"/>
        </w:rPr>
        <w:t>PART — V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  <w:lang w:bidi="hi-IN"/>
        </w:rPr>
      </w:pPr>
      <w:r w:rsidRPr="004D4B84">
        <w:rPr>
          <w:rFonts w:ascii="Times-Bold" w:hAnsi="Times-Bold" w:cs="Times-Bold"/>
          <w:b/>
          <w:bCs/>
          <w:sz w:val="23"/>
          <w:szCs w:val="23"/>
          <w:lang w:bidi="hi-IN"/>
        </w:rPr>
        <w:t>THE STATE ROLL AND SENIORITY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  <w:lang w:bidi="hi-IN"/>
        </w:rPr>
      </w:pPr>
      <w:r w:rsidRPr="004D4B84">
        <w:rPr>
          <w:rFonts w:ascii="Times-Bold" w:hAnsi="Times-Bold" w:cs="Times-Bold"/>
          <w:b/>
          <w:bCs/>
          <w:sz w:val="23"/>
          <w:szCs w:val="23"/>
          <w:lang w:bidi="hi-IN"/>
        </w:rPr>
        <w:t>CHAPTER — 1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3"/>
          <w:szCs w:val="23"/>
          <w:lang w:bidi="hi-IN"/>
        </w:rPr>
      </w:pPr>
      <w:r w:rsidRPr="004D4B84">
        <w:rPr>
          <w:rFonts w:ascii="Times-Bold" w:hAnsi="Times-Bold" w:cs="Times-Bold"/>
          <w:b/>
          <w:bCs/>
          <w:sz w:val="23"/>
          <w:szCs w:val="23"/>
          <w:lang w:bidi="hi-IN"/>
        </w:rPr>
        <w:t>Preparation and maintenance of the State Roll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3"/>
          <w:szCs w:val="23"/>
          <w:lang w:bidi="hi-IN"/>
        </w:rPr>
      </w:pPr>
      <w:r w:rsidRPr="004D4B84">
        <w:rPr>
          <w:rFonts w:ascii="Times-Italic" w:hAnsi="Times-Italic" w:cs="Times-Italic"/>
          <w:i/>
          <w:iCs/>
          <w:sz w:val="23"/>
          <w:szCs w:val="23"/>
          <w:lang w:bidi="hi-IN"/>
        </w:rPr>
        <w:t>(Rules under Section 17, 19, 20 and 22 of the Act)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1. (1) The Council may, from time to time, give directions as to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manner in which the State Councils shall prepare and maintain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Rolls under Section 17 of the Act.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(2) The copies of the State Roll to be sent under Section 19 of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Act shall be in Form ‘B—1 and B—2’ as set out in the rules at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end of this Chapter and shall contain such further details as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Council may specify.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2. Particulars of transfers under Section 18 of the Act, cancellations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directed under the proviso to Section 26 (1) of the Act, removal of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names under Section 26A of Act, punishments imposed by an order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under Chapter V, particulars as to the result of appeals under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relevant decisions of the courts, and such other matters which the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Council may specifically direct, shall be noted in the said Rolls.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3. Save as otherwise directed by the Council, no other particulars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shall be entered in the said Rolls.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4. Every page of the Roll shall bear the signature or a facsimile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thereof of the Secretary or other person authorised by the State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Council.</w:t>
      </w:r>
    </w:p>
    <w:p w:rsidR="004D4B84" w:rsidRPr="004D4B84" w:rsidRDefault="004D4B84" w:rsidP="004D4B8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3"/>
          <w:szCs w:val="23"/>
          <w:lang w:bidi="hi-IN"/>
        </w:rPr>
      </w:pPr>
      <w:r w:rsidRPr="004D4B84">
        <w:rPr>
          <w:rFonts w:ascii="Times-Roman" w:hAnsi="Times-Roman" w:cs="Times-Roman"/>
          <w:sz w:val="23"/>
          <w:szCs w:val="23"/>
          <w:lang w:bidi="hi-IN"/>
        </w:rPr>
        <w:t>5. Authenticated copies of any additions or alternations made in the</w:t>
      </w:r>
    </w:p>
    <w:p w:rsidR="00BF2017" w:rsidRDefault="004D4B84" w:rsidP="004D4B84">
      <w:r w:rsidRPr="004D4B84">
        <w:rPr>
          <w:rFonts w:ascii="Times-Roman" w:hAnsi="Times-Roman" w:cs="Times-Roman"/>
          <w:sz w:val="23"/>
          <w:szCs w:val="23"/>
          <w:lang w:bidi="hi-IN"/>
        </w:rPr>
        <w:t>Roll shall be sent to the Council without delay.</w:t>
      </w:r>
    </w:p>
    <w:sectPr w:rsidR="00BF2017" w:rsidSect="00BF2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CenturySchlbk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Schoolbook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4D4B84"/>
    <w:rsid w:val="004D4B84"/>
    <w:rsid w:val="00BF2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16069</Words>
  <Characters>91594</Characters>
  <Application>Microsoft Office Word</Application>
  <DocSecurity>0</DocSecurity>
  <Lines>763</Lines>
  <Paragraphs>214</Paragraphs>
  <ScaleCrop>false</ScaleCrop>
  <Company>personal</Company>
  <LinksUpToDate>false</LinksUpToDate>
  <CharactersWithSpaces>107449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</dc:creator>
  <cp:keywords/>
  <dc:description/>
  <cp:lastModifiedBy>bobby</cp:lastModifiedBy>
  <cp:revision>1</cp:revision>
  <dcterms:created xsi:type="dcterms:W3CDTF">2010-06-19T18:11:00Z</dcterms:created>
  <dcterms:modified xsi:type="dcterms:W3CDTF">2010-06-19T18:12:00Z</dcterms:modified>
</cp:coreProperties>
</file>