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0CF" w:rsidRPr="001230CF" w:rsidRDefault="001230CF" w:rsidP="001230CF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hAnsi="Century Gothic" w:cs="Times New Roman"/>
          <w:b/>
          <w:sz w:val="24"/>
          <w:szCs w:val="24"/>
          <w:u w:val="single"/>
        </w:rPr>
      </w:pPr>
      <w:r w:rsidRPr="001230CF">
        <w:rPr>
          <w:rFonts w:ascii="Century Gothic" w:hAnsi="Century Gothic" w:cs="Times New Roman"/>
          <w:b/>
          <w:sz w:val="24"/>
          <w:szCs w:val="24"/>
          <w:u w:val="single"/>
        </w:rPr>
        <w:t>IN THE COURT OF HON’BLE 5</w:t>
      </w:r>
      <w:r w:rsidRPr="001230CF">
        <w:rPr>
          <w:rFonts w:ascii="Century Gothic" w:hAnsi="Century Gothic" w:cs="Times New Roman"/>
          <w:b/>
          <w:sz w:val="24"/>
          <w:szCs w:val="24"/>
          <w:u w:val="single"/>
          <w:vertAlign w:val="superscript"/>
        </w:rPr>
        <w:t>TH</w:t>
      </w:r>
      <w:r w:rsidRPr="001230CF">
        <w:rPr>
          <w:rFonts w:ascii="Century Gothic" w:hAnsi="Century Gothic" w:cs="Times New Roman"/>
          <w:b/>
          <w:sz w:val="24"/>
          <w:szCs w:val="24"/>
          <w:u w:val="single"/>
        </w:rPr>
        <w:t xml:space="preserve"> J.M.F.C. COURT, NAGPUR</w:t>
      </w:r>
    </w:p>
    <w:p w:rsidR="001230CF" w:rsidRPr="001230CF" w:rsidRDefault="001230CF" w:rsidP="001230CF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hAnsi="Century Gothic" w:cs="Times New Roman"/>
          <w:b/>
          <w:sz w:val="24"/>
          <w:szCs w:val="24"/>
          <w:u w:val="single"/>
        </w:rPr>
      </w:pPr>
    </w:p>
    <w:p w:rsidR="001230CF" w:rsidRPr="001230CF" w:rsidRDefault="001230CF" w:rsidP="001230CF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hAnsi="Century Gothic" w:cs="Times New Roman"/>
          <w:b/>
          <w:sz w:val="24"/>
          <w:szCs w:val="24"/>
          <w:u w:val="single"/>
        </w:rPr>
      </w:pPr>
      <w:proofErr w:type="gramStart"/>
      <w:r w:rsidRPr="001230CF">
        <w:rPr>
          <w:rFonts w:ascii="Century Gothic" w:hAnsi="Century Gothic" w:cs="Times New Roman"/>
          <w:b/>
          <w:sz w:val="24"/>
          <w:szCs w:val="24"/>
          <w:u w:val="single"/>
        </w:rPr>
        <w:t>CRIMINAL CASE NO.</w:t>
      </w:r>
      <w:proofErr w:type="gramEnd"/>
      <w:r w:rsidRPr="001230CF">
        <w:rPr>
          <w:rFonts w:ascii="Century Gothic" w:hAnsi="Century Gothic" w:cs="Times New Roman"/>
          <w:b/>
          <w:sz w:val="24"/>
          <w:szCs w:val="24"/>
          <w:u w:val="single"/>
        </w:rPr>
        <w:t xml:space="preserve"> 249/2009</w:t>
      </w:r>
    </w:p>
    <w:p w:rsidR="001230CF" w:rsidRPr="001230CF" w:rsidRDefault="001230CF" w:rsidP="001230CF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hAnsi="Century Gothic" w:cs="Times New Roman"/>
          <w:b/>
          <w:sz w:val="24"/>
          <w:szCs w:val="24"/>
          <w:u w:val="single"/>
        </w:rPr>
      </w:pPr>
      <w:proofErr w:type="gramStart"/>
      <w:r w:rsidRPr="001230CF">
        <w:rPr>
          <w:rFonts w:ascii="Century Gothic" w:hAnsi="Century Gothic" w:cs="Times New Roman"/>
          <w:b/>
          <w:sz w:val="24"/>
          <w:szCs w:val="24"/>
          <w:u w:val="single"/>
        </w:rPr>
        <w:t>F.I.R. / C.C. No.</w:t>
      </w:r>
      <w:proofErr w:type="gramEnd"/>
    </w:p>
    <w:p w:rsidR="001230CF" w:rsidRPr="001230CF" w:rsidRDefault="001230CF" w:rsidP="001230CF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hAnsi="Century Gothic" w:cs="Times New Roman"/>
          <w:b/>
          <w:sz w:val="24"/>
          <w:szCs w:val="24"/>
          <w:u w:val="single"/>
        </w:rPr>
      </w:pPr>
    </w:p>
    <w:p w:rsidR="001230CF" w:rsidRPr="001230CF" w:rsidRDefault="001230CF" w:rsidP="001230CF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sz w:val="24"/>
          <w:szCs w:val="24"/>
          <w:u w:val="single"/>
        </w:rPr>
      </w:pPr>
      <w:r w:rsidRPr="001230CF">
        <w:rPr>
          <w:rFonts w:ascii="Century Gothic" w:hAnsi="Century Gothic" w:cs="Times New Roman"/>
          <w:b/>
          <w:sz w:val="24"/>
          <w:szCs w:val="24"/>
          <w:u w:val="single"/>
        </w:rPr>
        <w:t>Complainant</w:t>
      </w:r>
      <w:r w:rsidRPr="001230CF">
        <w:rPr>
          <w:rFonts w:ascii="Century Gothic" w:hAnsi="Century Gothic" w:cs="Times New Roman"/>
          <w:b/>
          <w:sz w:val="24"/>
          <w:szCs w:val="24"/>
        </w:rPr>
        <w:tab/>
      </w:r>
      <w:r w:rsidRPr="001230CF">
        <w:rPr>
          <w:rFonts w:ascii="Century Gothic" w:hAnsi="Century Gothic" w:cs="Times New Roman"/>
          <w:b/>
          <w:sz w:val="24"/>
          <w:szCs w:val="24"/>
        </w:rPr>
        <w:tab/>
      </w:r>
      <w:r>
        <w:rPr>
          <w:rFonts w:ascii="Century Gothic" w:hAnsi="Century Gothic" w:cs="Times New Roman"/>
          <w:b/>
          <w:sz w:val="24"/>
          <w:szCs w:val="24"/>
        </w:rPr>
        <w:tab/>
      </w:r>
      <w:r w:rsidRPr="001230CF">
        <w:rPr>
          <w:rFonts w:ascii="Century Gothic" w:hAnsi="Century Gothic" w:cs="Times New Roman"/>
          <w:b/>
          <w:sz w:val="24"/>
          <w:szCs w:val="24"/>
        </w:rPr>
        <w:t>STATE</w:t>
      </w:r>
    </w:p>
    <w:p w:rsidR="001230CF" w:rsidRPr="001230CF" w:rsidRDefault="001230CF" w:rsidP="001230CF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hAnsi="Century Gothic" w:cs="Times New Roman"/>
          <w:b/>
          <w:sz w:val="24"/>
          <w:szCs w:val="24"/>
          <w:u w:val="single"/>
        </w:rPr>
      </w:pPr>
      <w:r w:rsidRPr="001230CF">
        <w:rPr>
          <w:rFonts w:ascii="Century Gothic" w:hAnsi="Century Gothic" w:cs="Times New Roman"/>
          <w:b/>
          <w:sz w:val="24"/>
          <w:szCs w:val="24"/>
          <w:u w:val="single"/>
        </w:rPr>
        <w:t>VERSUS</w:t>
      </w:r>
    </w:p>
    <w:p w:rsidR="001230CF" w:rsidRPr="001230CF" w:rsidRDefault="001230CF" w:rsidP="001230CF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sz w:val="24"/>
          <w:szCs w:val="24"/>
          <w:u w:val="single"/>
        </w:rPr>
      </w:pPr>
      <w:r w:rsidRPr="001230CF">
        <w:rPr>
          <w:rFonts w:ascii="Century Gothic" w:hAnsi="Century Gothic" w:cs="Times New Roman"/>
          <w:b/>
          <w:sz w:val="24"/>
          <w:szCs w:val="24"/>
          <w:u w:val="single"/>
        </w:rPr>
        <w:t>Accused</w:t>
      </w:r>
      <w:r w:rsidRPr="001230CF">
        <w:rPr>
          <w:rFonts w:ascii="Century Gothic" w:hAnsi="Century Gothic" w:cs="Times New Roman"/>
          <w:b/>
          <w:sz w:val="24"/>
          <w:szCs w:val="24"/>
        </w:rPr>
        <w:tab/>
      </w:r>
      <w:r w:rsidRPr="001230CF">
        <w:rPr>
          <w:rFonts w:ascii="Century Gothic" w:hAnsi="Century Gothic" w:cs="Times New Roman"/>
          <w:b/>
          <w:sz w:val="24"/>
          <w:szCs w:val="24"/>
        </w:rPr>
        <w:tab/>
      </w:r>
      <w:r w:rsidRPr="001230CF">
        <w:rPr>
          <w:rFonts w:ascii="Century Gothic" w:hAnsi="Century Gothic" w:cs="Times New Roman"/>
          <w:b/>
          <w:sz w:val="24"/>
          <w:szCs w:val="24"/>
        </w:rPr>
        <w:tab/>
        <w:t>MD. SHAHID S/O. SHAKEEL AKHTAR</w:t>
      </w:r>
    </w:p>
    <w:p w:rsidR="001230CF" w:rsidRPr="001230CF" w:rsidRDefault="001230CF" w:rsidP="001230CF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sz w:val="24"/>
          <w:szCs w:val="24"/>
        </w:rPr>
      </w:pPr>
    </w:p>
    <w:p w:rsidR="001230CF" w:rsidRPr="001230CF" w:rsidRDefault="001230CF" w:rsidP="001230CF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  <w:r w:rsidRPr="001230CF">
        <w:rPr>
          <w:rFonts w:ascii="Century Gothic" w:hAnsi="Century Gothic" w:cs="Times New Roman"/>
          <w:b/>
          <w:bCs/>
          <w:sz w:val="24"/>
          <w:szCs w:val="24"/>
          <w:u w:val="single"/>
        </w:rPr>
        <w:t>APPLICATION FOR GRANT OF BAIL U/S. 436 Cr. P. C. ON FURNISHING CASH SURITY</w:t>
      </w:r>
    </w:p>
    <w:p w:rsidR="001230CF" w:rsidRPr="001230CF" w:rsidRDefault="001230CF" w:rsidP="001230CF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</w:p>
    <w:p w:rsidR="001230CF" w:rsidRDefault="001230CF" w:rsidP="001230CF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1230CF">
        <w:rPr>
          <w:rFonts w:ascii="Century Gothic" w:hAnsi="Century Gothic" w:cs="Times New Roman"/>
          <w:sz w:val="24"/>
          <w:szCs w:val="24"/>
        </w:rPr>
        <w:t>The above named accused stands charged with an alleged offence under section</w:t>
      </w:r>
      <w:r>
        <w:rPr>
          <w:rFonts w:ascii="Century Gothic" w:hAnsi="Century Gothic" w:cs="Times New Roman"/>
          <w:sz w:val="24"/>
          <w:szCs w:val="24"/>
        </w:rPr>
        <w:t xml:space="preserve"> 279/ 337/ 427 Indian penal code R/w. 134/166 of Motor Vehicle Act.</w:t>
      </w:r>
    </w:p>
    <w:p w:rsidR="001230CF" w:rsidRPr="001230CF" w:rsidRDefault="001230CF" w:rsidP="001230CF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1230CF" w:rsidRPr="001230CF" w:rsidRDefault="00830B4D" w:rsidP="001230CF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 xml:space="preserve">By way of present application the accused is seeking bail on furnishing cash surety. </w:t>
      </w:r>
      <w:r w:rsidR="001230CF" w:rsidRPr="001230CF">
        <w:rPr>
          <w:rFonts w:ascii="Century Gothic" w:hAnsi="Century Gothic" w:cs="Times New Roman"/>
          <w:sz w:val="24"/>
          <w:szCs w:val="24"/>
        </w:rPr>
        <w:t>The accused undertakes to appear regula</w:t>
      </w:r>
      <w:r w:rsidR="001230CF">
        <w:rPr>
          <w:rFonts w:ascii="Century Gothic" w:hAnsi="Century Gothic" w:cs="Times New Roman"/>
          <w:sz w:val="24"/>
          <w:szCs w:val="24"/>
        </w:rPr>
        <w:t>rly whenever he</w:t>
      </w:r>
      <w:r w:rsidR="001230CF" w:rsidRPr="001230CF">
        <w:rPr>
          <w:rFonts w:ascii="Century Gothic" w:hAnsi="Century Gothic" w:cs="Times New Roman"/>
          <w:sz w:val="24"/>
          <w:szCs w:val="24"/>
        </w:rPr>
        <w:t xml:space="preserve"> is</w:t>
      </w:r>
      <w:r w:rsidR="001230CF">
        <w:rPr>
          <w:rFonts w:ascii="Century Gothic" w:hAnsi="Century Gothic" w:cs="Times New Roman"/>
          <w:sz w:val="24"/>
          <w:szCs w:val="24"/>
        </w:rPr>
        <w:t xml:space="preserve"> </w:t>
      </w:r>
      <w:r w:rsidR="001230CF" w:rsidRPr="001230CF">
        <w:rPr>
          <w:rFonts w:ascii="Century Gothic" w:hAnsi="Century Gothic" w:cs="Times New Roman"/>
          <w:sz w:val="24"/>
          <w:szCs w:val="24"/>
        </w:rPr>
        <w:t>ordered to do so by this Hon’ble Court.</w:t>
      </w:r>
    </w:p>
    <w:p w:rsidR="001230CF" w:rsidRDefault="001230CF" w:rsidP="001230CF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The accused submits that he</w:t>
      </w:r>
      <w:r w:rsidRPr="001230CF">
        <w:rPr>
          <w:rFonts w:ascii="Century Gothic" w:hAnsi="Century Gothic" w:cs="Times New Roman"/>
          <w:sz w:val="24"/>
          <w:szCs w:val="24"/>
        </w:rPr>
        <w:t xml:space="preserve"> is in no wa</w:t>
      </w:r>
      <w:r>
        <w:rPr>
          <w:rFonts w:ascii="Century Gothic" w:hAnsi="Century Gothic" w:cs="Times New Roman"/>
          <w:sz w:val="24"/>
          <w:szCs w:val="24"/>
        </w:rPr>
        <w:t>y</w:t>
      </w:r>
      <w:r w:rsidRPr="001230CF">
        <w:rPr>
          <w:rFonts w:ascii="Century Gothic" w:hAnsi="Century Gothic" w:cs="Times New Roman"/>
          <w:sz w:val="24"/>
          <w:szCs w:val="24"/>
        </w:rPr>
        <w:t xml:space="preserve"> connected with the alleged offence</w:t>
      </w:r>
      <w:r>
        <w:rPr>
          <w:rFonts w:ascii="Century Gothic" w:hAnsi="Century Gothic" w:cs="Times New Roman"/>
          <w:sz w:val="24"/>
          <w:szCs w:val="24"/>
        </w:rPr>
        <w:t xml:space="preserve"> and his</w:t>
      </w:r>
      <w:r w:rsidRPr="001230CF">
        <w:rPr>
          <w:rFonts w:ascii="Century Gothic" w:hAnsi="Century Gothic" w:cs="Times New Roman"/>
          <w:sz w:val="24"/>
          <w:szCs w:val="24"/>
        </w:rPr>
        <w:t xml:space="preserve"> liberty is necessary t</w:t>
      </w:r>
      <w:r>
        <w:rPr>
          <w:rFonts w:ascii="Century Gothic" w:hAnsi="Century Gothic" w:cs="Times New Roman"/>
          <w:sz w:val="24"/>
          <w:szCs w:val="24"/>
        </w:rPr>
        <w:t>o</w:t>
      </w:r>
      <w:r w:rsidRPr="001230CF">
        <w:rPr>
          <w:rFonts w:ascii="Century Gothic" w:hAnsi="Century Gothic" w:cs="Times New Roman"/>
          <w:sz w:val="24"/>
          <w:szCs w:val="24"/>
        </w:rPr>
        <w:t xml:space="preserve"> defend the case.</w:t>
      </w:r>
      <w:r>
        <w:rPr>
          <w:rFonts w:ascii="Century Gothic" w:hAnsi="Century Gothic" w:cs="Times New Roman"/>
          <w:sz w:val="24"/>
          <w:szCs w:val="24"/>
        </w:rPr>
        <w:t xml:space="preserve"> </w:t>
      </w:r>
      <w:r w:rsidRPr="001230CF">
        <w:rPr>
          <w:rFonts w:ascii="Century Gothic" w:hAnsi="Century Gothic" w:cs="Times New Roman"/>
          <w:sz w:val="24"/>
          <w:szCs w:val="24"/>
        </w:rPr>
        <w:t xml:space="preserve">The accused </w:t>
      </w:r>
      <w:r w:rsidR="00830B4D">
        <w:rPr>
          <w:rFonts w:ascii="Century Gothic" w:hAnsi="Century Gothic" w:cs="Times New Roman"/>
          <w:sz w:val="24"/>
          <w:szCs w:val="24"/>
        </w:rPr>
        <w:t>undertakes not to</w:t>
      </w:r>
      <w:r w:rsidRPr="001230CF">
        <w:rPr>
          <w:rFonts w:ascii="Century Gothic" w:hAnsi="Century Gothic" w:cs="Times New Roman"/>
          <w:sz w:val="24"/>
          <w:szCs w:val="24"/>
        </w:rPr>
        <w:t xml:space="preserve"> tamper with the evidence.</w:t>
      </w:r>
      <w:r>
        <w:rPr>
          <w:rFonts w:ascii="Century Gothic" w:hAnsi="Century Gothic" w:cs="Times New Roman"/>
          <w:sz w:val="24"/>
          <w:szCs w:val="24"/>
        </w:rPr>
        <w:t xml:space="preserve"> </w:t>
      </w:r>
      <w:r w:rsidR="00830B4D">
        <w:rPr>
          <w:rFonts w:ascii="Century Gothic" w:hAnsi="Century Gothic" w:cs="Times New Roman"/>
          <w:sz w:val="24"/>
          <w:szCs w:val="24"/>
        </w:rPr>
        <w:t>The accused undertakes to abide by all the terms and conditions as may be imposed by this Hon’ble Court.</w:t>
      </w:r>
    </w:p>
    <w:p w:rsidR="001230CF" w:rsidRDefault="001230CF" w:rsidP="001230CF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1230CF" w:rsidRPr="001230CF" w:rsidRDefault="00830B4D" w:rsidP="00830B4D">
      <w:pPr>
        <w:autoSpaceDE w:val="0"/>
        <w:autoSpaceDN w:val="0"/>
        <w:adjustRightInd w:val="0"/>
        <w:spacing w:after="0" w:line="360" w:lineRule="auto"/>
        <w:ind w:left="1440" w:hanging="1440"/>
        <w:jc w:val="both"/>
        <w:rPr>
          <w:rFonts w:ascii="Century Gothic" w:hAnsi="Century Gothic" w:cs="Times New Roman"/>
          <w:sz w:val="24"/>
          <w:szCs w:val="24"/>
        </w:rPr>
      </w:pPr>
      <w:r w:rsidRPr="00830B4D">
        <w:rPr>
          <w:rFonts w:ascii="Century Gothic" w:hAnsi="Century Gothic" w:cs="Times New Roman"/>
          <w:b/>
          <w:sz w:val="24"/>
          <w:szCs w:val="24"/>
          <w:u w:val="single"/>
        </w:rPr>
        <w:t>PRAYER</w:t>
      </w:r>
      <w:proofErr w:type="gramStart"/>
      <w:r>
        <w:rPr>
          <w:rFonts w:ascii="Century Gothic" w:hAnsi="Century Gothic" w:cs="Times New Roman"/>
          <w:sz w:val="24"/>
          <w:szCs w:val="24"/>
        </w:rPr>
        <w:t>:-</w:t>
      </w:r>
      <w:proofErr w:type="gramEnd"/>
      <w:r>
        <w:rPr>
          <w:rFonts w:ascii="Century Gothic" w:hAnsi="Century Gothic" w:cs="Times New Roman"/>
          <w:sz w:val="24"/>
          <w:szCs w:val="24"/>
        </w:rPr>
        <w:tab/>
        <w:t xml:space="preserve">It is therefore most humbly </w:t>
      </w:r>
      <w:r w:rsidR="001230CF" w:rsidRPr="001230CF">
        <w:rPr>
          <w:rFonts w:ascii="Century Gothic" w:hAnsi="Century Gothic" w:cs="Times New Roman"/>
          <w:sz w:val="24"/>
          <w:szCs w:val="24"/>
        </w:rPr>
        <w:t xml:space="preserve">prayed that this Hon’ble court be pleased to </w:t>
      </w:r>
      <w:r>
        <w:rPr>
          <w:rFonts w:ascii="Century Gothic" w:hAnsi="Century Gothic" w:cs="Times New Roman"/>
          <w:sz w:val="24"/>
          <w:szCs w:val="24"/>
        </w:rPr>
        <w:t>release</w:t>
      </w:r>
      <w:r w:rsidR="001230CF" w:rsidRPr="001230CF">
        <w:rPr>
          <w:rFonts w:ascii="Century Gothic" w:hAnsi="Century Gothic" w:cs="Times New Roman"/>
          <w:sz w:val="24"/>
          <w:szCs w:val="24"/>
        </w:rPr>
        <w:t xml:space="preserve"> the</w:t>
      </w:r>
      <w:r w:rsidR="001230CF">
        <w:rPr>
          <w:rFonts w:ascii="Century Gothic" w:hAnsi="Century Gothic" w:cs="Times New Roman"/>
          <w:sz w:val="24"/>
          <w:szCs w:val="24"/>
        </w:rPr>
        <w:t xml:space="preserve"> </w:t>
      </w:r>
      <w:r w:rsidR="001230CF" w:rsidRPr="001230CF">
        <w:rPr>
          <w:rFonts w:ascii="Century Gothic" w:hAnsi="Century Gothic" w:cs="Times New Roman"/>
          <w:sz w:val="24"/>
          <w:szCs w:val="24"/>
        </w:rPr>
        <w:t xml:space="preserve">accused on bail, </w:t>
      </w:r>
      <w:r>
        <w:rPr>
          <w:rFonts w:ascii="Century Gothic" w:hAnsi="Century Gothic" w:cs="Times New Roman"/>
          <w:sz w:val="24"/>
          <w:szCs w:val="24"/>
        </w:rPr>
        <w:t>on furnishing cash surety in the instant matter in the interest of justice.</w:t>
      </w:r>
    </w:p>
    <w:p w:rsidR="00830B4D" w:rsidRDefault="00830B4D" w:rsidP="00830B4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830B4D" w:rsidRDefault="00830B4D" w:rsidP="00830B4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830B4D" w:rsidRPr="00830B4D" w:rsidRDefault="001230CF" w:rsidP="00830B4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 New Roman"/>
          <w:b/>
          <w:sz w:val="24"/>
          <w:szCs w:val="24"/>
        </w:rPr>
      </w:pPr>
      <w:r w:rsidRPr="00830B4D">
        <w:rPr>
          <w:rFonts w:ascii="Century Gothic" w:hAnsi="Century Gothic" w:cs="Times New Roman"/>
          <w:b/>
          <w:sz w:val="24"/>
          <w:szCs w:val="24"/>
        </w:rPr>
        <w:t>Nagpur</w:t>
      </w:r>
      <w:r w:rsidR="00830B4D" w:rsidRPr="00830B4D">
        <w:rPr>
          <w:rFonts w:ascii="Century Gothic" w:hAnsi="Century Gothic" w:cs="Times New Roman"/>
          <w:b/>
          <w:sz w:val="24"/>
          <w:szCs w:val="24"/>
        </w:rPr>
        <w:tab/>
      </w:r>
      <w:r w:rsidR="00830B4D" w:rsidRPr="00830B4D">
        <w:rPr>
          <w:rFonts w:ascii="Century Gothic" w:hAnsi="Century Gothic" w:cs="Times New Roman"/>
          <w:b/>
          <w:sz w:val="24"/>
          <w:szCs w:val="24"/>
        </w:rPr>
        <w:tab/>
      </w:r>
      <w:r w:rsidR="00830B4D" w:rsidRPr="00830B4D">
        <w:rPr>
          <w:rFonts w:ascii="Century Gothic" w:hAnsi="Century Gothic" w:cs="Times New Roman"/>
          <w:b/>
          <w:sz w:val="24"/>
          <w:szCs w:val="24"/>
        </w:rPr>
        <w:tab/>
      </w:r>
      <w:r w:rsidR="00830B4D" w:rsidRPr="00830B4D">
        <w:rPr>
          <w:rFonts w:ascii="Century Gothic" w:hAnsi="Century Gothic" w:cs="Times New Roman"/>
          <w:b/>
          <w:sz w:val="24"/>
          <w:szCs w:val="24"/>
        </w:rPr>
        <w:tab/>
      </w:r>
      <w:r w:rsidR="00830B4D" w:rsidRPr="00830B4D">
        <w:rPr>
          <w:rFonts w:ascii="Century Gothic" w:hAnsi="Century Gothic" w:cs="Times New Roman"/>
          <w:b/>
          <w:sz w:val="24"/>
          <w:szCs w:val="24"/>
        </w:rPr>
        <w:tab/>
      </w:r>
      <w:r w:rsidR="00830B4D" w:rsidRPr="00830B4D">
        <w:rPr>
          <w:rFonts w:ascii="Century Gothic" w:hAnsi="Century Gothic" w:cs="Times New Roman"/>
          <w:b/>
          <w:sz w:val="24"/>
          <w:szCs w:val="24"/>
        </w:rPr>
        <w:tab/>
        <w:t>Accused</w:t>
      </w:r>
    </w:p>
    <w:p w:rsidR="001230CF" w:rsidRPr="00830B4D" w:rsidRDefault="001230CF" w:rsidP="00830B4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 New Roman"/>
          <w:b/>
          <w:sz w:val="24"/>
          <w:szCs w:val="24"/>
        </w:rPr>
      </w:pPr>
      <w:r w:rsidRPr="00830B4D">
        <w:rPr>
          <w:rFonts w:ascii="Century Gothic" w:hAnsi="Century Gothic" w:cs="Times New Roman"/>
          <w:b/>
          <w:sz w:val="24"/>
          <w:szCs w:val="24"/>
        </w:rPr>
        <w:t xml:space="preserve"> 5</w:t>
      </w:r>
      <w:r w:rsidR="00830B4D" w:rsidRPr="00830B4D">
        <w:rPr>
          <w:rFonts w:ascii="Century Gothic" w:hAnsi="Century Gothic" w:cs="Times New Roman"/>
          <w:b/>
          <w:sz w:val="24"/>
          <w:szCs w:val="24"/>
        </w:rPr>
        <w:t>/12/</w:t>
      </w:r>
      <w:r w:rsidRPr="00830B4D">
        <w:rPr>
          <w:rFonts w:ascii="Century Gothic" w:hAnsi="Century Gothic" w:cs="Times New Roman"/>
          <w:b/>
          <w:sz w:val="24"/>
          <w:szCs w:val="24"/>
        </w:rPr>
        <w:t>2009</w:t>
      </w:r>
      <w:r w:rsidR="00830B4D">
        <w:rPr>
          <w:rFonts w:ascii="Century Gothic" w:hAnsi="Century Gothic" w:cs="Times New Roman"/>
          <w:b/>
          <w:sz w:val="24"/>
          <w:szCs w:val="24"/>
        </w:rPr>
        <w:tab/>
        <w:t xml:space="preserve">   </w:t>
      </w:r>
      <w:r w:rsidR="00830B4D" w:rsidRPr="00830B4D">
        <w:rPr>
          <w:rFonts w:ascii="Century Gothic" w:hAnsi="Century Gothic" w:cs="Times New Roman"/>
          <w:b/>
          <w:sz w:val="24"/>
          <w:szCs w:val="24"/>
        </w:rPr>
        <w:tab/>
      </w:r>
      <w:r w:rsidR="00830B4D" w:rsidRPr="00830B4D">
        <w:rPr>
          <w:rFonts w:ascii="Century Gothic" w:hAnsi="Century Gothic" w:cs="Times New Roman"/>
          <w:b/>
          <w:sz w:val="24"/>
          <w:szCs w:val="24"/>
        </w:rPr>
        <w:tab/>
        <w:t xml:space="preserve"> (Md. </w:t>
      </w:r>
      <w:proofErr w:type="spellStart"/>
      <w:r w:rsidR="00830B4D" w:rsidRPr="00830B4D">
        <w:rPr>
          <w:rFonts w:ascii="Century Gothic" w:hAnsi="Century Gothic" w:cs="Times New Roman"/>
          <w:b/>
          <w:sz w:val="24"/>
          <w:szCs w:val="24"/>
        </w:rPr>
        <w:t>Shaheed</w:t>
      </w:r>
      <w:proofErr w:type="spellEnd"/>
      <w:r w:rsidR="00830B4D" w:rsidRPr="00830B4D">
        <w:rPr>
          <w:rFonts w:ascii="Century Gothic" w:hAnsi="Century Gothic" w:cs="Times New Roman"/>
          <w:b/>
          <w:sz w:val="24"/>
          <w:szCs w:val="24"/>
        </w:rPr>
        <w:t xml:space="preserve"> S/o. </w:t>
      </w:r>
      <w:proofErr w:type="spellStart"/>
      <w:r w:rsidR="00830B4D" w:rsidRPr="00830B4D">
        <w:rPr>
          <w:rFonts w:ascii="Century Gothic" w:hAnsi="Century Gothic" w:cs="Times New Roman"/>
          <w:b/>
          <w:sz w:val="24"/>
          <w:szCs w:val="24"/>
        </w:rPr>
        <w:t>Shakeel</w:t>
      </w:r>
      <w:proofErr w:type="spellEnd"/>
      <w:r w:rsidR="00830B4D" w:rsidRPr="00830B4D">
        <w:rPr>
          <w:rFonts w:ascii="Century Gothic" w:hAnsi="Century Gothic" w:cs="Times New Roman"/>
          <w:b/>
          <w:sz w:val="24"/>
          <w:szCs w:val="24"/>
        </w:rPr>
        <w:t xml:space="preserve"> </w:t>
      </w:r>
      <w:proofErr w:type="spellStart"/>
      <w:r w:rsidR="00830B4D" w:rsidRPr="00830B4D">
        <w:rPr>
          <w:rFonts w:ascii="Century Gothic" w:hAnsi="Century Gothic" w:cs="Times New Roman"/>
          <w:b/>
          <w:sz w:val="24"/>
          <w:szCs w:val="24"/>
        </w:rPr>
        <w:t>Akhtar</w:t>
      </w:r>
      <w:proofErr w:type="spellEnd"/>
      <w:r w:rsidR="00830B4D" w:rsidRPr="00830B4D">
        <w:rPr>
          <w:rFonts w:ascii="Century Gothic" w:hAnsi="Century Gothic" w:cs="Times New Roman"/>
          <w:b/>
          <w:sz w:val="24"/>
          <w:szCs w:val="24"/>
        </w:rPr>
        <w:t>)</w:t>
      </w:r>
    </w:p>
    <w:p w:rsidR="00830B4D" w:rsidRDefault="00830B4D" w:rsidP="00830B4D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830B4D" w:rsidRDefault="00830B4D" w:rsidP="00830B4D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830B4D" w:rsidRPr="00830B4D" w:rsidRDefault="00830B4D" w:rsidP="00830B4D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830B4D" w:rsidRPr="00830B4D" w:rsidRDefault="00830B4D" w:rsidP="00830B4D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1230CF" w:rsidRPr="00830B4D" w:rsidRDefault="001230CF" w:rsidP="00830B4D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Century Gothic" w:hAnsi="Century Gothic" w:cs="Times New Roman"/>
          <w:b/>
          <w:sz w:val="24"/>
          <w:szCs w:val="24"/>
        </w:rPr>
      </w:pPr>
      <w:r w:rsidRPr="00830B4D">
        <w:rPr>
          <w:rFonts w:ascii="Century Gothic" w:hAnsi="Century Gothic" w:cs="Times New Roman"/>
          <w:b/>
          <w:sz w:val="24"/>
          <w:szCs w:val="24"/>
        </w:rPr>
        <w:t>Counsel for Accused</w:t>
      </w:r>
    </w:p>
    <w:p w:rsidR="00830B4D" w:rsidRPr="00830B4D" w:rsidRDefault="00830B4D" w:rsidP="00830B4D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Century Gothic" w:hAnsi="Century Gothic" w:cs="Times New Roman"/>
          <w:b/>
          <w:sz w:val="24"/>
          <w:szCs w:val="24"/>
        </w:rPr>
      </w:pPr>
      <w:r w:rsidRPr="00830B4D">
        <w:rPr>
          <w:rFonts w:ascii="Century Gothic" w:hAnsi="Century Gothic" w:cs="Times New Roman"/>
          <w:b/>
          <w:sz w:val="24"/>
          <w:szCs w:val="24"/>
        </w:rPr>
        <w:t xml:space="preserve">(S.S. </w:t>
      </w:r>
      <w:proofErr w:type="spellStart"/>
      <w:r w:rsidRPr="00830B4D">
        <w:rPr>
          <w:rFonts w:ascii="Century Gothic" w:hAnsi="Century Gothic" w:cs="Times New Roman"/>
          <w:b/>
          <w:sz w:val="24"/>
          <w:szCs w:val="24"/>
        </w:rPr>
        <w:t>Khandekar</w:t>
      </w:r>
      <w:proofErr w:type="spellEnd"/>
      <w:r w:rsidRPr="00830B4D">
        <w:rPr>
          <w:rFonts w:ascii="Century Gothic" w:hAnsi="Century Gothic" w:cs="Times New Roman"/>
          <w:b/>
          <w:sz w:val="24"/>
          <w:szCs w:val="24"/>
        </w:rPr>
        <w:t>, Adv.)</w:t>
      </w:r>
    </w:p>
    <w:sectPr w:rsidR="00830B4D" w:rsidRPr="00830B4D" w:rsidSect="001230CF">
      <w:pgSz w:w="12240" w:h="20160" w:code="5"/>
      <w:pgMar w:top="2160" w:right="1728" w:bottom="1728" w:left="28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230CF"/>
    <w:rsid w:val="001230CF"/>
    <w:rsid w:val="00830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IT-LIBRARY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IT-LIBRARY</dc:creator>
  <cp:keywords/>
  <dc:description/>
  <cp:lastModifiedBy>IT-LIBRARY</cp:lastModifiedBy>
  <cp:revision>2</cp:revision>
  <dcterms:created xsi:type="dcterms:W3CDTF">2009-12-05T08:00:00Z</dcterms:created>
  <dcterms:modified xsi:type="dcterms:W3CDTF">2009-12-05T08:16:00Z</dcterms:modified>
</cp:coreProperties>
</file>