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C25" w:rsidRDefault="00790C25" w:rsidP="00790C25"/>
    <w:p w:rsidR="00790C25" w:rsidRPr="00790C25" w:rsidRDefault="00790C25" w:rsidP="00790C25">
      <w:pPr>
        <w:jc w:val="center"/>
        <w:rPr>
          <w:b/>
          <w:sz w:val="28"/>
          <w:szCs w:val="28"/>
          <w:u w:val="single"/>
        </w:rPr>
      </w:pPr>
      <w:r w:rsidRPr="00790C25">
        <w:rPr>
          <w:b/>
          <w:sz w:val="28"/>
          <w:szCs w:val="28"/>
          <w:u w:val="single"/>
        </w:rPr>
        <w:t xml:space="preserve">AN IMPORTANT CASE SC CITATION ON VALIDITY OF JUDICIAL STAMP PAPER </w:t>
      </w:r>
    </w:p>
    <w:p w:rsidR="00790C25" w:rsidRPr="00790C25" w:rsidRDefault="00790C25" w:rsidP="00790C25">
      <w:pPr>
        <w:jc w:val="center"/>
        <w:rPr>
          <w:b/>
          <w:sz w:val="28"/>
          <w:szCs w:val="28"/>
          <w:u w:val="single"/>
        </w:rPr>
      </w:pPr>
      <w:r w:rsidRPr="00790C25">
        <w:rPr>
          <w:b/>
          <w:sz w:val="28"/>
          <w:szCs w:val="28"/>
          <w:u w:val="single"/>
        </w:rPr>
        <w:t>THIRUVENGADA V NAVNEETHMAL</w:t>
      </w:r>
    </w:p>
    <w:p w:rsidR="00790C25" w:rsidRDefault="00790C25" w:rsidP="00790C25"/>
    <w:p w:rsidR="00790C25" w:rsidRDefault="00790C25" w:rsidP="00790C25">
      <w:r>
        <w:t>Writ Petition (civil</w:t>
      </w:r>
      <w:proofErr w:type="gramStart"/>
      <w:r>
        <w:t>)  290</w:t>
      </w:r>
      <w:proofErr w:type="gramEnd"/>
      <w:r>
        <w:t xml:space="preserve"> of 2001</w:t>
      </w:r>
    </w:p>
    <w:p w:rsidR="00790C25" w:rsidRDefault="00790C25" w:rsidP="00790C25"/>
    <w:p w:rsidR="00790C25" w:rsidRDefault="00790C25" w:rsidP="00790C25">
      <w:r>
        <w:t>PETITIONER:</w:t>
      </w:r>
    </w:p>
    <w:p w:rsidR="00790C25" w:rsidRDefault="00790C25" w:rsidP="00790C25">
      <w:proofErr w:type="spellStart"/>
      <w:r>
        <w:t>Thiruvengada</w:t>
      </w:r>
      <w:proofErr w:type="spellEnd"/>
      <w:r>
        <w:t xml:space="preserve"> </w:t>
      </w:r>
      <w:proofErr w:type="spellStart"/>
      <w:r>
        <w:t>Pillai</w:t>
      </w:r>
      <w:proofErr w:type="spellEnd"/>
    </w:p>
    <w:p w:rsidR="00790C25" w:rsidRDefault="00790C25" w:rsidP="00790C25"/>
    <w:p w:rsidR="00790C25" w:rsidRDefault="00790C25" w:rsidP="00790C25">
      <w:r>
        <w:t>RESPONDENT:</w:t>
      </w:r>
    </w:p>
    <w:p w:rsidR="00790C25" w:rsidRDefault="00790C25" w:rsidP="00790C25">
      <w:proofErr w:type="spellStart"/>
      <w:proofErr w:type="gramStart"/>
      <w:r>
        <w:t>Navaneethammal</w:t>
      </w:r>
      <w:proofErr w:type="spellEnd"/>
      <w:r>
        <w:t xml:space="preserve"> &amp; </w:t>
      </w:r>
      <w:proofErr w:type="spellStart"/>
      <w:r>
        <w:t>Anr</w:t>
      </w:r>
      <w:proofErr w:type="spellEnd"/>
      <w:r>
        <w:t>.</w:t>
      </w:r>
      <w:proofErr w:type="gramEnd"/>
    </w:p>
    <w:p w:rsidR="00790C25" w:rsidRDefault="00790C25" w:rsidP="00790C25"/>
    <w:p w:rsidR="00790C25" w:rsidRDefault="00790C25" w:rsidP="00790C25">
      <w:r>
        <w:t>DATE OF JUDGMENT: 19/02/2008</w:t>
      </w:r>
    </w:p>
    <w:p w:rsidR="00790C25" w:rsidRDefault="00790C25" w:rsidP="00790C25"/>
    <w:p w:rsidR="00790C25" w:rsidRDefault="00790C25" w:rsidP="00790C25">
      <w:r>
        <w:t>BENCH:</w:t>
      </w:r>
    </w:p>
    <w:p w:rsidR="00790C25" w:rsidRDefault="00790C25" w:rsidP="00790C25">
      <w:r>
        <w:t xml:space="preserve">R. V. </w:t>
      </w:r>
      <w:proofErr w:type="spellStart"/>
      <w:r>
        <w:t>Raveendran</w:t>
      </w:r>
      <w:proofErr w:type="spellEnd"/>
      <w:r>
        <w:t xml:space="preserve"> &amp; </w:t>
      </w:r>
      <w:proofErr w:type="spellStart"/>
      <w:r>
        <w:t>P.Sathasivam</w:t>
      </w:r>
      <w:proofErr w:type="spellEnd"/>
    </w:p>
    <w:p w:rsidR="00790C25" w:rsidRDefault="00790C25" w:rsidP="00790C25"/>
    <w:p w:rsidR="00790C25" w:rsidRDefault="00790C25" w:rsidP="00790C25">
      <w:r>
        <w:t>JUDGMENT:</w:t>
      </w:r>
    </w:p>
    <w:p w:rsidR="00790C25" w:rsidRDefault="00790C25" w:rsidP="00790C25">
      <w:r>
        <w:t>J U D G M E N T</w:t>
      </w:r>
    </w:p>
    <w:p w:rsidR="00790C25" w:rsidRDefault="00790C25" w:rsidP="00790C25"/>
    <w:p w:rsidR="00790C25" w:rsidRDefault="00790C25" w:rsidP="00790C25"/>
    <w:p w:rsidR="00790C25" w:rsidRDefault="00790C25" w:rsidP="00790C25">
      <w:r>
        <w:t>R. V. RAVEENDRAN, J.</w:t>
      </w:r>
    </w:p>
    <w:p w:rsidR="00790C25" w:rsidRDefault="00790C25" w:rsidP="00790C25"/>
    <w:p w:rsidR="00790C25" w:rsidRDefault="00790C25" w:rsidP="00790C25"/>
    <w:p w:rsidR="00790C25" w:rsidRDefault="00790C25" w:rsidP="00790C25">
      <w:r>
        <w:tab/>
        <w:t xml:space="preserve">This appeal by special leave is by the plaintiff in a suit for specific </w:t>
      </w:r>
    </w:p>
    <w:p w:rsidR="00790C25" w:rsidRDefault="00790C25" w:rsidP="00790C25">
      <w:proofErr w:type="gramStart"/>
      <w:r>
        <w:lastRenderedPageBreak/>
        <w:t>performance</w:t>
      </w:r>
      <w:proofErr w:type="gramEnd"/>
      <w:r>
        <w:t xml:space="preserve"> - OS No.290/1980 on the file of District </w:t>
      </w:r>
      <w:proofErr w:type="spellStart"/>
      <w:r>
        <w:t>Munsiff</w:t>
      </w:r>
      <w:proofErr w:type="spellEnd"/>
      <w:r>
        <w:t xml:space="preserve">, </w:t>
      </w:r>
      <w:proofErr w:type="spellStart"/>
      <w:r>
        <w:t>Tindivanam</w:t>
      </w:r>
      <w:proofErr w:type="spellEnd"/>
      <w:r>
        <w:t xml:space="preserve">. </w:t>
      </w:r>
    </w:p>
    <w:p w:rsidR="00790C25" w:rsidRDefault="00790C25" w:rsidP="00790C25"/>
    <w:p w:rsidR="00790C25" w:rsidRDefault="00790C25" w:rsidP="00790C25">
      <w:r>
        <w:t>Pleadings</w:t>
      </w:r>
    </w:p>
    <w:p w:rsidR="00790C25" w:rsidRDefault="00790C25" w:rsidP="00790C25"/>
    <w:p w:rsidR="00790C25" w:rsidRDefault="00790C25" w:rsidP="00790C25"/>
    <w:p w:rsidR="00790C25" w:rsidRDefault="00790C25" w:rsidP="00790C25">
      <w:r>
        <w:t>2.</w:t>
      </w:r>
      <w:r>
        <w:tab/>
        <w:t xml:space="preserve">In the plaint, the plaintiff (appellant) alleged that the first defendant </w:t>
      </w:r>
    </w:p>
    <w:p w:rsidR="00790C25" w:rsidRDefault="00790C25" w:rsidP="00790C25">
      <w:r>
        <w:t>(</w:t>
      </w:r>
      <w:proofErr w:type="spellStart"/>
      <w:r>
        <w:t>Adilakshmi</w:t>
      </w:r>
      <w:proofErr w:type="spellEnd"/>
      <w:r>
        <w:t xml:space="preserve">) agreed to sell the suit schedule property to him under an </w:t>
      </w:r>
    </w:p>
    <w:p w:rsidR="00790C25" w:rsidRDefault="00790C25" w:rsidP="00790C25">
      <w:proofErr w:type="gramStart"/>
      <w:r>
        <w:t>agreement</w:t>
      </w:r>
      <w:proofErr w:type="gramEnd"/>
      <w:r>
        <w:t xml:space="preserve"> of sale dated 5.1.1980 for a consideration of Rs.3,000/-, and </w:t>
      </w:r>
    </w:p>
    <w:p w:rsidR="00790C25" w:rsidRDefault="00790C25" w:rsidP="00790C25">
      <w:proofErr w:type="gramStart"/>
      <w:r>
        <w:t>received</w:t>
      </w:r>
      <w:proofErr w:type="gramEnd"/>
      <w:r>
        <w:t xml:space="preserve"> Rs.2,000/- as advance. She agreed to execute a sale deed by </w:t>
      </w:r>
    </w:p>
    <w:p w:rsidR="00790C25" w:rsidRDefault="00790C25" w:rsidP="00790C25">
      <w:proofErr w:type="gramStart"/>
      <w:r>
        <w:t>receiving</w:t>
      </w:r>
      <w:proofErr w:type="gramEnd"/>
      <w:r>
        <w:t xml:space="preserve"> the balance consideration of Rs.1,000/- within three months. </w:t>
      </w:r>
    </w:p>
    <w:p w:rsidR="00790C25" w:rsidRDefault="00790C25" w:rsidP="00790C25">
      <w:r>
        <w:t xml:space="preserve">Possession of the suit property was delivered to him, under the said </w:t>
      </w:r>
    </w:p>
    <w:p w:rsidR="00790C25" w:rsidRDefault="00790C25" w:rsidP="00790C25">
      <w:proofErr w:type="gramStart"/>
      <w:r>
        <w:t>agreement</w:t>
      </w:r>
      <w:proofErr w:type="gramEnd"/>
      <w:r>
        <w:t xml:space="preserve">. He issued a notice dated 14.2.1980 calling upon the first </w:t>
      </w:r>
    </w:p>
    <w:p w:rsidR="00790C25" w:rsidRDefault="00790C25" w:rsidP="00790C25">
      <w:proofErr w:type="gramStart"/>
      <w:r>
        <w:t>defendant</w:t>
      </w:r>
      <w:proofErr w:type="gramEnd"/>
      <w:r>
        <w:t xml:space="preserve"> to receive the balance price and execute the sale deed. The first </w:t>
      </w:r>
    </w:p>
    <w:p w:rsidR="00790C25" w:rsidRDefault="00790C25" w:rsidP="00790C25">
      <w:proofErr w:type="gramStart"/>
      <w:r>
        <w:t>defendant</w:t>
      </w:r>
      <w:proofErr w:type="gramEnd"/>
      <w:r>
        <w:t xml:space="preserve"> sent a reply denying the agreement. To avoid performing the </w:t>
      </w:r>
    </w:p>
    <w:p w:rsidR="00790C25" w:rsidRDefault="00790C25" w:rsidP="00790C25">
      <w:proofErr w:type="gramStart"/>
      <w:r>
        <w:t>agreement</w:t>
      </w:r>
      <w:proofErr w:type="gramEnd"/>
      <w:r>
        <w:t xml:space="preserve"> of sale, the first defendant executed a nominal sale deed in regard </w:t>
      </w:r>
    </w:p>
    <w:p w:rsidR="00790C25" w:rsidRDefault="00790C25" w:rsidP="00790C25">
      <w:proofErr w:type="gramStart"/>
      <w:r>
        <w:t>to</w:t>
      </w:r>
      <w:proofErr w:type="gramEnd"/>
      <w:r>
        <w:t xml:space="preserve"> the suit property in </w:t>
      </w:r>
      <w:proofErr w:type="spellStart"/>
      <w:r>
        <w:t>favour</w:t>
      </w:r>
      <w:proofErr w:type="spellEnd"/>
      <w:r>
        <w:t xml:space="preserve"> of the second defendant (first respondent </w:t>
      </w:r>
    </w:p>
    <w:p w:rsidR="00790C25" w:rsidRDefault="00790C25" w:rsidP="00790C25">
      <w:proofErr w:type="gramStart"/>
      <w:r>
        <w:t>herein</w:t>
      </w:r>
      <w:proofErr w:type="gramEnd"/>
      <w:r>
        <w:t xml:space="preserve">), who was her close relative. The said sale was neither valid nor </w:t>
      </w:r>
    </w:p>
    <w:p w:rsidR="00790C25" w:rsidRDefault="00790C25" w:rsidP="00790C25">
      <w:proofErr w:type="gramStart"/>
      <w:r>
        <w:t>binding</w:t>
      </w:r>
      <w:proofErr w:type="gramEnd"/>
      <w:r>
        <w:t xml:space="preserve"> on him. On the said averments, he sought specific performance of </w:t>
      </w:r>
    </w:p>
    <w:p w:rsidR="00790C25" w:rsidRDefault="00790C25" w:rsidP="00790C25">
      <w:proofErr w:type="gramStart"/>
      <w:r>
        <w:t>the</w:t>
      </w:r>
      <w:proofErr w:type="gramEnd"/>
      <w:r>
        <w:t xml:space="preserve"> agreement of sale, against the defendant, alleging that he was ready and </w:t>
      </w:r>
    </w:p>
    <w:p w:rsidR="00790C25" w:rsidRDefault="00790C25" w:rsidP="00790C25">
      <w:proofErr w:type="gramStart"/>
      <w:r>
        <w:t>willing</w:t>
      </w:r>
      <w:proofErr w:type="gramEnd"/>
      <w:r>
        <w:t xml:space="preserve"> to perform his part of the contract.</w:t>
      </w:r>
    </w:p>
    <w:p w:rsidR="00790C25" w:rsidRDefault="00790C25" w:rsidP="00790C25"/>
    <w:p w:rsidR="00790C25" w:rsidRDefault="00790C25" w:rsidP="00790C25"/>
    <w:p w:rsidR="00790C25" w:rsidRDefault="00790C25" w:rsidP="00790C25">
      <w:r>
        <w:t>3.</w:t>
      </w:r>
      <w:r>
        <w:tab/>
        <w:t xml:space="preserve">The defendants denied the allegation that the first defendant had </w:t>
      </w:r>
    </w:p>
    <w:p w:rsidR="00790C25" w:rsidRDefault="00790C25" w:rsidP="00790C25">
      <w:proofErr w:type="gramStart"/>
      <w:r>
        <w:t>executed</w:t>
      </w:r>
      <w:proofErr w:type="gramEnd"/>
      <w:r>
        <w:t xml:space="preserve"> an agreement of sale dated 5.1.1980 in </w:t>
      </w:r>
      <w:proofErr w:type="spellStart"/>
      <w:r>
        <w:t>favour</w:t>
      </w:r>
      <w:proofErr w:type="spellEnd"/>
      <w:r>
        <w:t xml:space="preserve"> of the plaintiff or </w:t>
      </w:r>
    </w:p>
    <w:p w:rsidR="00790C25" w:rsidRDefault="00790C25" w:rsidP="00790C25">
      <w:proofErr w:type="gramStart"/>
      <w:r>
        <w:t>that</w:t>
      </w:r>
      <w:proofErr w:type="gramEnd"/>
      <w:r>
        <w:t xml:space="preserve"> she had delivered possession of the suit property to him. They </w:t>
      </w:r>
    </w:p>
    <w:p w:rsidR="00790C25" w:rsidRDefault="00790C25" w:rsidP="00790C25">
      <w:proofErr w:type="gramStart"/>
      <w:r>
        <w:lastRenderedPageBreak/>
        <w:t>contended</w:t>
      </w:r>
      <w:proofErr w:type="gramEnd"/>
      <w:r>
        <w:t xml:space="preserve"> that plaintiff had concocted and forged the document with the </w:t>
      </w:r>
    </w:p>
    <w:p w:rsidR="00790C25" w:rsidRDefault="00790C25" w:rsidP="00790C25">
      <w:proofErr w:type="gramStart"/>
      <w:r>
        <w:t>help</w:t>
      </w:r>
      <w:proofErr w:type="gramEnd"/>
      <w:r>
        <w:t xml:space="preserve"> of his henchmen to defraud the defendants. They claimed that the first </w:t>
      </w:r>
    </w:p>
    <w:p w:rsidR="00790C25" w:rsidRDefault="00790C25" w:rsidP="00790C25">
      <w:proofErr w:type="gramStart"/>
      <w:r>
        <w:t>defendant</w:t>
      </w:r>
      <w:proofErr w:type="gramEnd"/>
      <w:r>
        <w:t xml:space="preserve"> had executed a valid sale deed dated 11.2.1980 in </w:t>
      </w:r>
      <w:proofErr w:type="spellStart"/>
      <w:r>
        <w:t>favour</w:t>
      </w:r>
      <w:proofErr w:type="spellEnd"/>
      <w:r>
        <w:t xml:space="preserve"> of the </w:t>
      </w:r>
    </w:p>
    <w:p w:rsidR="00790C25" w:rsidRDefault="00790C25" w:rsidP="00790C25">
      <w:proofErr w:type="gramStart"/>
      <w:r>
        <w:t>second</w:t>
      </w:r>
      <w:proofErr w:type="gramEnd"/>
      <w:r>
        <w:t xml:space="preserve"> defendant and had delivered possession of the suit property to her; </w:t>
      </w:r>
    </w:p>
    <w:p w:rsidR="00790C25" w:rsidRDefault="00790C25" w:rsidP="00790C25">
      <w:proofErr w:type="gramStart"/>
      <w:r>
        <w:t>and</w:t>
      </w:r>
      <w:proofErr w:type="gramEnd"/>
      <w:r>
        <w:t xml:space="preserve"> that the second defendant had put up a hut in the schedule property and </w:t>
      </w:r>
    </w:p>
    <w:p w:rsidR="00790C25" w:rsidRDefault="00790C25" w:rsidP="00790C25">
      <w:proofErr w:type="gramStart"/>
      <w:r>
        <w:t>was</w:t>
      </w:r>
      <w:proofErr w:type="gramEnd"/>
      <w:r>
        <w:t xml:space="preserve"> actually residing therein. The second defendant raised an additional </w:t>
      </w:r>
    </w:p>
    <w:p w:rsidR="00790C25" w:rsidRDefault="00790C25" w:rsidP="00790C25">
      <w:proofErr w:type="gramStart"/>
      <w:r>
        <w:t>contention</w:t>
      </w:r>
      <w:proofErr w:type="gramEnd"/>
      <w:r>
        <w:t xml:space="preserve"> that she was a bona fide purchaser for value and therefore, the </w:t>
      </w:r>
    </w:p>
    <w:p w:rsidR="00790C25" w:rsidRDefault="00790C25" w:rsidP="00790C25">
      <w:proofErr w:type="gramStart"/>
      <w:r>
        <w:t>sale</w:t>
      </w:r>
      <w:proofErr w:type="gramEnd"/>
      <w:r>
        <w:t xml:space="preserve"> in her </w:t>
      </w:r>
      <w:proofErr w:type="spellStart"/>
      <w:r>
        <w:t>favour</w:t>
      </w:r>
      <w:proofErr w:type="spellEnd"/>
      <w:r>
        <w:t xml:space="preserve"> was valid. </w:t>
      </w:r>
    </w:p>
    <w:p w:rsidR="00790C25" w:rsidRDefault="00790C25" w:rsidP="00790C25"/>
    <w:p w:rsidR="00790C25" w:rsidRDefault="00790C25" w:rsidP="00790C25">
      <w:r>
        <w:t>4.</w:t>
      </w:r>
      <w:r>
        <w:tab/>
      </w:r>
      <w:proofErr w:type="gramStart"/>
      <w:r>
        <w:t>During</w:t>
      </w:r>
      <w:proofErr w:type="gramEnd"/>
      <w:r>
        <w:t xml:space="preserve"> the pendency of the suit first defendant died, and the third </w:t>
      </w:r>
    </w:p>
    <w:p w:rsidR="00790C25" w:rsidRDefault="00790C25" w:rsidP="00790C25">
      <w:proofErr w:type="gramStart"/>
      <w:r>
        <w:t>defendant</w:t>
      </w:r>
      <w:proofErr w:type="gramEnd"/>
      <w:r>
        <w:t xml:space="preserve"> (second respondent herein) was </w:t>
      </w:r>
      <w:proofErr w:type="spellStart"/>
      <w:r>
        <w:t>impleaded</w:t>
      </w:r>
      <w:proofErr w:type="spellEnd"/>
      <w:r>
        <w:t xml:space="preserve"> as her legal </w:t>
      </w:r>
    </w:p>
    <w:p w:rsidR="00790C25" w:rsidRDefault="00790C25" w:rsidP="00790C25">
      <w:proofErr w:type="gramStart"/>
      <w:r>
        <w:t>representative</w:t>
      </w:r>
      <w:proofErr w:type="gramEnd"/>
      <w:r>
        <w:t>, who adopted the written statement of the second defendant.</w:t>
      </w:r>
    </w:p>
    <w:p w:rsidR="00790C25" w:rsidRDefault="00790C25" w:rsidP="00790C25"/>
    <w:p w:rsidR="00790C25" w:rsidRDefault="00790C25" w:rsidP="00790C25">
      <w:r>
        <w:t xml:space="preserve">Issues and the Judgment </w:t>
      </w:r>
    </w:p>
    <w:p w:rsidR="00790C25" w:rsidRDefault="00790C25" w:rsidP="00790C25"/>
    <w:p w:rsidR="00790C25" w:rsidRDefault="00790C25" w:rsidP="00790C25">
      <w:r>
        <w:t>5.</w:t>
      </w:r>
      <w:r>
        <w:tab/>
        <w:t xml:space="preserve">On the said pleadings, three issues were framed by the trial </w:t>
      </w:r>
      <w:proofErr w:type="gramStart"/>
      <w:r>
        <w:t>court :</w:t>
      </w:r>
      <w:proofErr w:type="gramEnd"/>
      <w:r>
        <w:t xml:space="preserve"> (</w:t>
      </w:r>
      <w:proofErr w:type="spellStart"/>
      <w:r>
        <w:t>i</w:t>
      </w:r>
      <w:proofErr w:type="spellEnd"/>
      <w:r>
        <w:t xml:space="preserve">) </w:t>
      </w:r>
    </w:p>
    <w:p w:rsidR="00790C25" w:rsidRDefault="00790C25" w:rsidP="00790C25">
      <w:proofErr w:type="gramStart"/>
      <w:r>
        <w:t>whether</w:t>
      </w:r>
      <w:proofErr w:type="gramEnd"/>
      <w:r>
        <w:t xml:space="preserve"> the agreement put forth by the plaintiff was true or concocted ? (ii) </w:t>
      </w:r>
    </w:p>
    <w:p w:rsidR="00790C25" w:rsidRDefault="00790C25" w:rsidP="00790C25">
      <w:proofErr w:type="gramStart"/>
      <w:r>
        <w:t>whether</w:t>
      </w:r>
      <w:proofErr w:type="gramEnd"/>
      <w:r>
        <w:t xml:space="preserve"> the second defendant had purchased the suit property for valid </w:t>
      </w:r>
    </w:p>
    <w:p w:rsidR="00790C25" w:rsidRDefault="00790C25" w:rsidP="00790C25">
      <w:proofErr w:type="gramStart"/>
      <w:r>
        <w:t>consideration ?</w:t>
      </w:r>
      <w:proofErr w:type="gramEnd"/>
      <w:r>
        <w:t xml:space="preserve"> </w:t>
      </w:r>
      <w:proofErr w:type="gramStart"/>
      <w:r>
        <w:t>and</w:t>
      </w:r>
      <w:proofErr w:type="gramEnd"/>
      <w:r>
        <w:t xml:space="preserve"> (iii) whether the plaintiff was entitled to the relief of </w:t>
      </w:r>
    </w:p>
    <w:p w:rsidR="00790C25" w:rsidRDefault="00790C25" w:rsidP="00790C25">
      <w:proofErr w:type="gramStart"/>
      <w:r>
        <w:t>specific</w:t>
      </w:r>
      <w:proofErr w:type="gramEnd"/>
      <w:r>
        <w:t xml:space="preserve"> performance ? The plaintiff examined himself as PW-1 and the </w:t>
      </w:r>
    </w:p>
    <w:p w:rsidR="00790C25" w:rsidRDefault="00790C25" w:rsidP="00790C25">
      <w:proofErr w:type="gramStart"/>
      <w:r>
        <w:t>scribe</w:t>
      </w:r>
      <w:proofErr w:type="gramEnd"/>
      <w:r>
        <w:t xml:space="preserve"> of the agreement (</w:t>
      </w:r>
      <w:proofErr w:type="spellStart"/>
      <w:r>
        <w:t>Ramaswami</w:t>
      </w:r>
      <w:proofErr w:type="spellEnd"/>
      <w:r>
        <w:t xml:space="preserve"> </w:t>
      </w:r>
      <w:proofErr w:type="spellStart"/>
      <w:r>
        <w:t>Pillai</w:t>
      </w:r>
      <w:proofErr w:type="spellEnd"/>
      <w:r>
        <w:t xml:space="preserve">) as PW-2 and an attesting </w:t>
      </w:r>
    </w:p>
    <w:p w:rsidR="00790C25" w:rsidRDefault="00790C25" w:rsidP="00790C25">
      <w:proofErr w:type="gramStart"/>
      <w:r>
        <w:t>witness</w:t>
      </w:r>
      <w:proofErr w:type="gramEnd"/>
      <w:r>
        <w:t xml:space="preserve"> to the sale agreement (</w:t>
      </w:r>
      <w:proofErr w:type="spellStart"/>
      <w:r>
        <w:t>Venkatesha</w:t>
      </w:r>
      <w:proofErr w:type="spellEnd"/>
      <w:r>
        <w:t xml:space="preserve"> </w:t>
      </w:r>
      <w:proofErr w:type="spellStart"/>
      <w:r>
        <w:t>Pillai</w:t>
      </w:r>
      <w:proofErr w:type="spellEnd"/>
      <w:r>
        <w:t xml:space="preserve">) as PW-3. The agreement </w:t>
      </w:r>
    </w:p>
    <w:p w:rsidR="00790C25" w:rsidRDefault="00790C25" w:rsidP="00790C25">
      <w:proofErr w:type="gramStart"/>
      <w:r>
        <w:t>of</w:t>
      </w:r>
      <w:proofErr w:type="gramEnd"/>
      <w:r>
        <w:t xml:space="preserve"> sale was exhibited as Ex. A-1. The notice and reply were marked as Ex. </w:t>
      </w:r>
    </w:p>
    <w:p w:rsidR="00790C25" w:rsidRDefault="00790C25" w:rsidP="00790C25">
      <w:proofErr w:type="gramStart"/>
      <w:r>
        <w:t>A2 and A4.</w:t>
      </w:r>
      <w:proofErr w:type="gramEnd"/>
      <w:r>
        <w:t xml:space="preserve"> The second defendant, (purchaser of the site), gave evidence as </w:t>
      </w:r>
    </w:p>
    <w:p w:rsidR="00790C25" w:rsidRDefault="00790C25" w:rsidP="00790C25">
      <w:r>
        <w:t xml:space="preserve">DW-1 and the third defendant, who was also a witness to the sale deed dated </w:t>
      </w:r>
    </w:p>
    <w:p w:rsidR="00790C25" w:rsidRDefault="00790C25" w:rsidP="00790C25">
      <w:r>
        <w:lastRenderedPageBreak/>
        <w:t>11.2.1980</w:t>
      </w:r>
      <w:proofErr w:type="gramStart"/>
      <w:r>
        <w:t>,  was</w:t>
      </w:r>
      <w:proofErr w:type="gramEnd"/>
      <w:r>
        <w:t xml:space="preserve"> examined as DW-2. The sale deed dated 11.2.1980 executed </w:t>
      </w:r>
    </w:p>
    <w:p w:rsidR="00790C25" w:rsidRDefault="00790C25" w:rsidP="00790C25">
      <w:proofErr w:type="gramStart"/>
      <w:r>
        <w:t>by</w:t>
      </w:r>
      <w:proofErr w:type="gramEnd"/>
      <w:r>
        <w:t xml:space="preserve"> first defendant in </w:t>
      </w:r>
      <w:proofErr w:type="spellStart"/>
      <w:r>
        <w:t>favour</w:t>
      </w:r>
      <w:proofErr w:type="spellEnd"/>
      <w:r>
        <w:t xml:space="preserve"> of second defendant was marked as Ex.B2 and </w:t>
      </w:r>
    </w:p>
    <w:p w:rsidR="00790C25" w:rsidRDefault="00790C25" w:rsidP="00790C25">
      <w:proofErr w:type="gramStart"/>
      <w:r>
        <w:t>previous</w:t>
      </w:r>
      <w:proofErr w:type="gramEnd"/>
      <w:r>
        <w:t xml:space="preserve"> title deed was exhibited as Ex. B4. The plaintiff and his witnesses </w:t>
      </w:r>
    </w:p>
    <w:p w:rsidR="00790C25" w:rsidRDefault="00790C25" w:rsidP="00790C25">
      <w:proofErr w:type="gramStart"/>
      <w:r>
        <w:t>gave</w:t>
      </w:r>
      <w:proofErr w:type="gramEnd"/>
      <w:r>
        <w:t xml:space="preserve"> evidence that the sale agreement was duly executed by first defendant </w:t>
      </w:r>
    </w:p>
    <w:p w:rsidR="00790C25" w:rsidRDefault="00790C25" w:rsidP="00790C25">
      <w:proofErr w:type="gramStart"/>
      <w:r>
        <w:t>in</w:t>
      </w:r>
      <w:proofErr w:type="gramEnd"/>
      <w:r>
        <w:t xml:space="preserve"> </w:t>
      </w:r>
      <w:proofErr w:type="spellStart"/>
      <w:r>
        <w:t>favour</w:t>
      </w:r>
      <w:proofErr w:type="spellEnd"/>
      <w:r>
        <w:t xml:space="preserve"> of plaintiff. The defendants gave evidence about the sale in </w:t>
      </w:r>
      <w:proofErr w:type="spellStart"/>
      <w:r>
        <w:t>favour</w:t>
      </w:r>
      <w:proofErr w:type="spellEnd"/>
      <w:r>
        <w:t xml:space="preserve"> </w:t>
      </w:r>
    </w:p>
    <w:p w:rsidR="00790C25" w:rsidRDefault="00790C25" w:rsidP="00790C25">
      <w:proofErr w:type="gramStart"/>
      <w:r>
        <w:t>of</w:t>
      </w:r>
      <w:proofErr w:type="gramEnd"/>
      <w:r>
        <w:t xml:space="preserve"> second defendant and denied execution of any agreement of sale in </w:t>
      </w:r>
      <w:proofErr w:type="spellStart"/>
      <w:r>
        <w:t>favour</w:t>
      </w:r>
      <w:proofErr w:type="spellEnd"/>
      <w:r>
        <w:t xml:space="preserve"> </w:t>
      </w:r>
    </w:p>
    <w:p w:rsidR="00790C25" w:rsidRDefault="00790C25" w:rsidP="00790C25">
      <w:proofErr w:type="gramStart"/>
      <w:r>
        <w:t>of</w:t>
      </w:r>
      <w:proofErr w:type="gramEnd"/>
      <w:r>
        <w:t xml:space="preserve"> plaintiff.  </w:t>
      </w:r>
    </w:p>
    <w:p w:rsidR="00790C25" w:rsidRDefault="00790C25" w:rsidP="00790C25"/>
    <w:p w:rsidR="00790C25" w:rsidRDefault="00790C25" w:rsidP="00790C25">
      <w:r>
        <w:t>6.</w:t>
      </w:r>
      <w:r>
        <w:tab/>
        <w:t xml:space="preserve">The trial court after appreciating the evidence, dismissed the </w:t>
      </w:r>
      <w:proofErr w:type="gramStart"/>
      <w:r>
        <w:t>suit  by</w:t>
      </w:r>
      <w:proofErr w:type="gramEnd"/>
      <w:r>
        <w:t xml:space="preserve"> </w:t>
      </w:r>
    </w:p>
    <w:p w:rsidR="00790C25" w:rsidRDefault="00790C25" w:rsidP="00790C25">
      <w:proofErr w:type="gramStart"/>
      <w:r>
        <w:t>judgment</w:t>
      </w:r>
      <w:proofErr w:type="gramEnd"/>
      <w:r>
        <w:t xml:space="preserve"> and decree dated 28.2.1984. It held that the agreement of sale put </w:t>
      </w:r>
    </w:p>
    <w:p w:rsidR="00790C25" w:rsidRDefault="00790C25" w:rsidP="00790C25">
      <w:proofErr w:type="gramStart"/>
      <w:r>
        <w:t>forth</w:t>
      </w:r>
      <w:proofErr w:type="gramEnd"/>
      <w:r>
        <w:t xml:space="preserve"> by plaintiff was false and must have been created after the sale on </w:t>
      </w:r>
    </w:p>
    <w:p w:rsidR="00790C25" w:rsidRDefault="00790C25" w:rsidP="00790C25">
      <w:r>
        <w:t xml:space="preserve">11.2.1980 in </w:t>
      </w:r>
      <w:proofErr w:type="spellStart"/>
      <w:r>
        <w:t>favour</w:t>
      </w:r>
      <w:proofErr w:type="spellEnd"/>
      <w:r>
        <w:t xml:space="preserve"> of second defendant, by using some old stamp papers in </w:t>
      </w:r>
    </w:p>
    <w:p w:rsidR="00790C25" w:rsidRDefault="00790C25" w:rsidP="00790C25">
      <w:proofErr w:type="gramStart"/>
      <w:r>
        <w:t>his</w:t>
      </w:r>
      <w:proofErr w:type="gramEnd"/>
      <w:r>
        <w:t xml:space="preserve"> possession. The said finding was based on the following facts and </w:t>
      </w:r>
    </w:p>
    <w:p w:rsidR="00790C25" w:rsidRDefault="00790C25" w:rsidP="00790C25">
      <w:proofErr w:type="gramStart"/>
      <w:r>
        <w:t>circumstances :</w:t>
      </w:r>
      <w:proofErr w:type="gramEnd"/>
      <w:r>
        <w:t xml:space="preserve"> </w:t>
      </w:r>
    </w:p>
    <w:p w:rsidR="00790C25" w:rsidRDefault="00790C25" w:rsidP="00790C25">
      <w:r>
        <w:t xml:space="preserve">(a) </w:t>
      </w:r>
      <w:r>
        <w:tab/>
        <w:t xml:space="preserve">The sale agreement (A-1) was not executed on currently purchased </w:t>
      </w:r>
    </w:p>
    <w:p w:rsidR="00790C25" w:rsidRDefault="00790C25" w:rsidP="00790C25">
      <w:proofErr w:type="gramStart"/>
      <w:r>
        <w:t>stamp</w:t>
      </w:r>
      <w:proofErr w:type="gramEnd"/>
      <w:r>
        <w:t xml:space="preserve"> paper, but was written on two stamp papers, one purchased on </w:t>
      </w:r>
    </w:p>
    <w:p w:rsidR="00790C25" w:rsidRDefault="00790C25" w:rsidP="00790C25">
      <w:r>
        <w:t xml:space="preserve">25.8.1973 in the name of </w:t>
      </w:r>
      <w:proofErr w:type="spellStart"/>
      <w:r>
        <w:t>Thiruvengadam</w:t>
      </w:r>
      <w:proofErr w:type="spellEnd"/>
      <w:r>
        <w:t xml:space="preserve"> and </w:t>
      </w:r>
      <w:proofErr w:type="gramStart"/>
      <w:r>
        <w:t>another  purchased</w:t>
      </w:r>
      <w:proofErr w:type="gramEnd"/>
      <w:r>
        <w:t xml:space="preserve"> on </w:t>
      </w:r>
    </w:p>
    <w:p w:rsidR="00790C25" w:rsidRDefault="00790C25" w:rsidP="00790C25">
      <w:proofErr w:type="gramStart"/>
      <w:r>
        <w:t xml:space="preserve">7.8.1978 in the name of </w:t>
      </w:r>
      <w:proofErr w:type="spellStart"/>
      <w:r>
        <w:t>Thiruvengadam</w:t>
      </w:r>
      <w:proofErr w:type="spellEnd"/>
      <w:r>
        <w:t xml:space="preserve"> </w:t>
      </w:r>
      <w:proofErr w:type="spellStart"/>
      <w:r>
        <w:t>Pillai</w:t>
      </w:r>
      <w:proofErr w:type="spellEnd"/>
      <w:r>
        <w:t>.</w:t>
      </w:r>
      <w:proofErr w:type="gramEnd"/>
    </w:p>
    <w:p w:rsidR="00790C25" w:rsidRDefault="00790C25" w:rsidP="00790C25"/>
    <w:p w:rsidR="00790C25" w:rsidRDefault="00790C25" w:rsidP="00790C25">
      <w:r>
        <w:t>(b)</w:t>
      </w:r>
      <w:r>
        <w:tab/>
        <w:t xml:space="preserve">The two </w:t>
      </w:r>
      <w:proofErr w:type="spellStart"/>
      <w:r>
        <w:t>attestors</w:t>
      </w:r>
      <w:proofErr w:type="spellEnd"/>
      <w:r>
        <w:t xml:space="preserve"> to the agreement were close relatives of plaintiff. </w:t>
      </w:r>
    </w:p>
    <w:p w:rsidR="00790C25" w:rsidRDefault="00790C25" w:rsidP="00790C25">
      <w:r>
        <w:t xml:space="preserve">One of them was </w:t>
      </w:r>
      <w:proofErr w:type="spellStart"/>
      <w:r>
        <w:t>Kannan</w:t>
      </w:r>
      <w:proofErr w:type="spellEnd"/>
      <w:r>
        <w:t xml:space="preserve">, brother of the plaintiff and he was not </w:t>
      </w:r>
    </w:p>
    <w:p w:rsidR="00790C25" w:rsidRDefault="00790C25" w:rsidP="00790C25">
      <w:proofErr w:type="gramStart"/>
      <w:r>
        <w:t>examined</w:t>
      </w:r>
      <w:proofErr w:type="gramEnd"/>
      <w:r>
        <w:t xml:space="preserve">. The other was </w:t>
      </w:r>
      <w:proofErr w:type="spellStart"/>
      <w:r>
        <w:t>Venkatesa</w:t>
      </w:r>
      <w:proofErr w:type="spellEnd"/>
      <w:r>
        <w:t xml:space="preserve"> </w:t>
      </w:r>
      <w:proofErr w:type="spellStart"/>
      <w:r>
        <w:t>Pillai</w:t>
      </w:r>
      <w:proofErr w:type="spellEnd"/>
      <w:r>
        <w:t xml:space="preserve">, uncle of plaintiff examined as </w:t>
      </w:r>
    </w:p>
    <w:p w:rsidR="00790C25" w:rsidRDefault="00790C25" w:rsidP="00790C25">
      <w:r>
        <w:t xml:space="preserve">PW3. The scribe (PW-2) was a caste-man of plaintiff. Their evidence was </w:t>
      </w:r>
    </w:p>
    <w:p w:rsidR="00790C25" w:rsidRDefault="00790C25" w:rsidP="00790C25">
      <w:proofErr w:type="gramStart"/>
      <w:r>
        <w:t>not</w:t>
      </w:r>
      <w:proofErr w:type="gramEnd"/>
      <w:r>
        <w:t xml:space="preserve"> trustworthy. </w:t>
      </w:r>
    </w:p>
    <w:p w:rsidR="00790C25" w:rsidRDefault="00790C25" w:rsidP="00790C25"/>
    <w:p w:rsidR="00790C25" w:rsidRDefault="00790C25" w:rsidP="00790C25">
      <w:r>
        <w:lastRenderedPageBreak/>
        <w:t xml:space="preserve">(c) </w:t>
      </w:r>
      <w:r>
        <w:tab/>
        <w:t xml:space="preserve">Though the agreement of sale recited that the possession of the suit </w:t>
      </w:r>
    </w:p>
    <w:p w:rsidR="00790C25" w:rsidRDefault="00790C25" w:rsidP="00790C25">
      <w:proofErr w:type="gramStart"/>
      <w:r>
        <w:t>property</w:t>
      </w:r>
      <w:proofErr w:type="gramEnd"/>
      <w:r>
        <w:t xml:space="preserve"> was delivered to plaintiff, no such possession was delivered. On </w:t>
      </w:r>
    </w:p>
    <w:p w:rsidR="00790C25" w:rsidRDefault="00790C25" w:rsidP="00790C25">
      <w:proofErr w:type="gramStart"/>
      <w:r>
        <w:t>the</w:t>
      </w:r>
      <w:proofErr w:type="gramEnd"/>
      <w:r>
        <w:t xml:space="preserve"> other hand, the second defendant was put in possession on execution </w:t>
      </w:r>
    </w:p>
    <w:p w:rsidR="00790C25" w:rsidRDefault="00790C25" w:rsidP="00790C25">
      <w:proofErr w:type="gramStart"/>
      <w:r>
        <w:t>of</w:t>
      </w:r>
      <w:proofErr w:type="gramEnd"/>
      <w:r>
        <w:t xml:space="preserve"> the sale deed and she put up a thatched hut in the schedule property and </w:t>
      </w:r>
    </w:p>
    <w:p w:rsidR="00790C25" w:rsidRDefault="00790C25" w:rsidP="00790C25">
      <w:proofErr w:type="gramStart"/>
      <w:r>
        <w:t>was</w:t>
      </w:r>
      <w:proofErr w:type="gramEnd"/>
      <w:r>
        <w:t xml:space="preserve"> in actual physical possession. This falsified the agreement. </w:t>
      </w:r>
    </w:p>
    <w:p w:rsidR="00790C25" w:rsidRDefault="00790C25" w:rsidP="00790C25"/>
    <w:p w:rsidR="00790C25" w:rsidRDefault="00790C25" w:rsidP="00790C25">
      <w:r>
        <w:t>(d)</w:t>
      </w:r>
      <w:r>
        <w:tab/>
        <w:t xml:space="preserve">If really there was an agreement of sale, in the normal course, the </w:t>
      </w:r>
    </w:p>
    <w:p w:rsidR="00790C25" w:rsidRDefault="00790C25" w:rsidP="00790C25">
      <w:proofErr w:type="gramStart"/>
      <w:r>
        <w:t>plaintiff</w:t>
      </w:r>
      <w:proofErr w:type="gramEnd"/>
      <w:r>
        <w:t xml:space="preserve"> would have obtained the title deeds from the first defendant. But </w:t>
      </w:r>
    </w:p>
    <w:p w:rsidR="00790C25" w:rsidRDefault="00790C25" w:rsidP="00790C25">
      <w:proofErr w:type="gramStart"/>
      <w:r>
        <w:t>the</w:t>
      </w:r>
      <w:proofErr w:type="gramEnd"/>
      <w:r>
        <w:t xml:space="preserve"> earlier title deeds were not delivered to him. On the other hand, they </w:t>
      </w:r>
    </w:p>
    <w:p w:rsidR="00790C25" w:rsidRDefault="00790C25" w:rsidP="00790C25">
      <w:proofErr w:type="gramStart"/>
      <w:r>
        <w:t>were</w:t>
      </w:r>
      <w:proofErr w:type="gramEnd"/>
      <w:r>
        <w:t xml:space="preserve"> delivered to the second defendant who produced them as Ex.B3 and </w:t>
      </w:r>
    </w:p>
    <w:p w:rsidR="00790C25" w:rsidRDefault="00790C25" w:rsidP="00790C25">
      <w:proofErr w:type="gramStart"/>
      <w:r>
        <w:t>Ex.B4.</w:t>
      </w:r>
      <w:proofErr w:type="gramEnd"/>
    </w:p>
    <w:p w:rsidR="00790C25" w:rsidRDefault="00790C25" w:rsidP="00790C25"/>
    <w:p w:rsidR="00790C25" w:rsidRDefault="00790C25" w:rsidP="00790C25">
      <w:r>
        <w:t xml:space="preserve">(e) </w:t>
      </w:r>
      <w:r>
        <w:tab/>
        <w:t xml:space="preserve">In spite of defendants denying the agreement (Ex.A1), the   </w:t>
      </w:r>
    </w:p>
    <w:p w:rsidR="00790C25" w:rsidRDefault="00790C25" w:rsidP="00790C25">
      <w:proofErr w:type="gramStart"/>
      <w:r>
        <w:t>plaintiff</w:t>
      </w:r>
      <w:proofErr w:type="gramEnd"/>
      <w:r>
        <w:t xml:space="preserve"> failed to discharge his onus to prove that execution of the </w:t>
      </w:r>
    </w:p>
    <w:p w:rsidR="00790C25" w:rsidRDefault="00790C25" w:rsidP="00790C25">
      <w:proofErr w:type="gramStart"/>
      <w:r>
        <w:t>agreement</w:t>
      </w:r>
      <w:proofErr w:type="gramEnd"/>
      <w:r>
        <w:t xml:space="preserve"> as he did not seek reference to a fingerprint expert to establish </w:t>
      </w:r>
    </w:p>
    <w:p w:rsidR="00790C25" w:rsidRDefault="00790C25" w:rsidP="00790C25">
      <w:proofErr w:type="gramStart"/>
      <w:r>
        <w:t>that</w:t>
      </w:r>
      <w:proofErr w:type="gramEnd"/>
      <w:r>
        <w:t xml:space="preserve"> the thumb impression on the agreement was that of the first defendant. </w:t>
      </w:r>
    </w:p>
    <w:p w:rsidR="00790C25" w:rsidRDefault="00790C25" w:rsidP="00790C25"/>
    <w:p w:rsidR="00790C25" w:rsidRDefault="00790C25" w:rsidP="00790C25">
      <w:r>
        <w:t>The first &amp; second appeals</w:t>
      </w:r>
    </w:p>
    <w:p w:rsidR="00790C25" w:rsidRDefault="00790C25" w:rsidP="00790C25"/>
    <w:p w:rsidR="00790C25" w:rsidRDefault="00790C25" w:rsidP="00790C25">
      <w:r>
        <w:t>6.</w:t>
      </w:r>
      <w:r>
        <w:tab/>
        <w:t xml:space="preserve">Feeling aggrieved, the plaintiff filed an appeal before the Sub-Court, </w:t>
      </w:r>
    </w:p>
    <w:p w:rsidR="00790C25" w:rsidRDefault="00790C25" w:rsidP="00790C25">
      <w:proofErr w:type="spellStart"/>
      <w:proofErr w:type="gramStart"/>
      <w:r>
        <w:t>Tindivanam</w:t>
      </w:r>
      <w:proofErr w:type="spellEnd"/>
      <w:r>
        <w:t>.</w:t>
      </w:r>
      <w:proofErr w:type="gramEnd"/>
      <w:r>
        <w:t xml:space="preserve"> The first appellate court allowed the plaintiff's appeal by </w:t>
      </w:r>
    </w:p>
    <w:p w:rsidR="00790C25" w:rsidRDefault="00790C25" w:rsidP="00790C25">
      <w:proofErr w:type="gramStart"/>
      <w:r>
        <w:t>judgment</w:t>
      </w:r>
      <w:proofErr w:type="gramEnd"/>
      <w:r>
        <w:t xml:space="preserve"> dated 12.1.1987, held that the agreement of sale was proved and </w:t>
      </w:r>
    </w:p>
    <w:p w:rsidR="00790C25" w:rsidRDefault="00790C25" w:rsidP="00790C25">
      <w:proofErr w:type="gramStart"/>
      <w:r>
        <w:t>decreed</w:t>
      </w:r>
      <w:proofErr w:type="gramEnd"/>
      <w:r>
        <w:t xml:space="preserve"> the suit granting specific performance. The following reasons were </w:t>
      </w:r>
    </w:p>
    <w:p w:rsidR="00790C25" w:rsidRDefault="00790C25" w:rsidP="00790C25">
      <w:proofErr w:type="gramStart"/>
      <w:r>
        <w:t>given</w:t>
      </w:r>
      <w:proofErr w:type="gramEnd"/>
      <w:r>
        <w:t xml:space="preserve"> by the first appellant court in support of its finding : </w:t>
      </w:r>
    </w:p>
    <w:p w:rsidR="00790C25" w:rsidRDefault="00790C25" w:rsidP="00790C25">
      <w:r>
        <w:t>(a)</w:t>
      </w:r>
      <w:r>
        <w:tab/>
        <w:t xml:space="preserve">The evidence of PW1 (plaintiff), the scribe (PW2) and the </w:t>
      </w:r>
      <w:proofErr w:type="spellStart"/>
      <w:r>
        <w:t>attestor</w:t>
      </w:r>
      <w:proofErr w:type="spellEnd"/>
      <w:r>
        <w:t xml:space="preserve"> </w:t>
      </w:r>
    </w:p>
    <w:p w:rsidR="00790C25" w:rsidRDefault="00790C25" w:rsidP="00790C25">
      <w:r>
        <w:lastRenderedPageBreak/>
        <w:t xml:space="preserve">(PW3) proved the due execution of the agreement by the first defendant. As </w:t>
      </w:r>
    </w:p>
    <w:p w:rsidR="00790C25" w:rsidRDefault="00790C25" w:rsidP="00790C25">
      <w:proofErr w:type="gramStart"/>
      <w:r>
        <w:t>the</w:t>
      </w:r>
      <w:proofErr w:type="gramEnd"/>
      <w:r>
        <w:t xml:space="preserve"> scribe (PW2) was not related to plaintiff and as PW3 was not a close </w:t>
      </w:r>
    </w:p>
    <w:p w:rsidR="00790C25" w:rsidRDefault="00790C25" w:rsidP="00790C25">
      <w:proofErr w:type="gramStart"/>
      <w:r>
        <w:t>relative</w:t>
      </w:r>
      <w:proofErr w:type="gramEnd"/>
      <w:r>
        <w:t xml:space="preserve"> of plaintiff, their evidence could not have been rejected. </w:t>
      </w:r>
    </w:p>
    <w:p w:rsidR="00790C25" w:rsidRDefault="00790C25" w:rsidP="00790C25"/>
    <w:p w:rsidR="00790C25" w:rsidRDefault="00790C25" w:rsidP="00790C25">
      <w:r>
        <w:t xml:space="preserve">(b) </w:t>
      </w:r>
      <w:r>
        <w:tab/>
        <w:t xml:space="preserve">The burden of proving that the agreement of sale was concocted and </w:t>
      </w:r>
    </w:p>
    <w:p w:rsidR="00790C25" w:rsidRDefault="00790C25" w:rsidP="00790C25">
      <w:proofErr w:type="gramStart"/>
      <w:r>
        <w:t>forged</w:t>
      </w:r>
      <w:proofErr w:type="gramEnd"/>
      <w:r>
        <w:t xml:space="preserve"> was on the defendants and they ought to have taken steps to have the </w:t>
      </w:r>
    </w:p>
    <w:p w:rsidR="00790C25" w:rsidRDefault="00790C25" w:rsidP="00790C25">
      <w:proofErr w:type="gramStart"/>
      <w:r>
        <w:t>document</w:t>
      </w:r>
      <w:proofErr w:type="gramEnd"/>
      <w:r>
        <w:t xml:space="preserve"> examined by a Finger Print expert, to establish that the disputed </w:t>
      </w:r>
    </w:p>
    <w:p w:rsidR="00790C25" w:rsidRDefault="00790C25" w:rsidP="00790C25">
      <w:proofErr w:type="gramStart"/>
      <w:r>
        <w:t>thumb</w:t>
      </w:r>
      <w:proofErr w:type="gramEnd"/>
      <w:r>
        <w:t xml:space="preserve"> mark in the agreement of sale (Ex.A1), was different from the </w:t>
      </w:r>
    </w:p>
    <w:p w:rsidR="00790C25" w:rsidRDefault="00790C25" w:rsidP="00790C25">
      <w:proofErr w:type="gramStart"/>
      <w:r>
        <w:t>admitted</w:t>
      </w:r>
      <w:proofErr w:type="gramEnd"/>
      <w:r>
        <w:t xml:space="preserve"> thumb mark of the first defendant in the sale deed (Ex.B2). They </w:t>
      </w:r>
    </w:p>
    <w:p w:rsidR="00790C25" w:rsidRDefault="00790C25" w:rsidP="00790C25">
      <w:proofErr w:type="gramStart"/>
      <w:r>
        <w:t>failed</w:t>
      </w:r>
      <w:proofErr w:type="gramEnd"/>
      <w:r>
        <w:t xml:space="preserve"> to do so. </w:t>
      </w:r>
    </w:p>
    <w:p w:rsidR="00790C25" w:rsidRDefault="00790C25" w:rsidP="00790C25"/>
    <w:p w:rsidR="00790C25" w:rsidRDefault="00790C25" w:rsidP="00790C25">
      <w:r>
        <w:t>(c)</w:t>
      </w:r>
      <w:r>
        <w:tab/>
        <w:t xml:space="preserve">There appeared to be no marked difference between the </w:t>
      </w:r>
      <w:proofErr w:type="gramStart"/>
      <w:r>
        <w:t>finger</w:t>
      </w:r>
      <w:proofErr w:type="gramEnd"/>
      <w:r>
        <w:t xml:space="preserve"> </w:t>
      </w:r>
    </w:p>
    <w:p w:rsidR="00790C25" w:rsidRDefault="00790C25" w:rsidP="00790C25">
      <w:proofErr w:type="gramStart"/>
      <w:r>
        <w:t>impression</w:t>
      </w:r>
      <w:proofErr w:type="gramEnd"/>
      <w:r>
        <w:t xml:space="preserve"> in the agreement of sale (Ex.A1) and the finger impression in the </w:t>
      </w:r>
    </w:p>
    <w:p w:rsidR="00790C25" w:rsidRDefault="00790C25" w:rsidP="00790C25">
      <w:proofErr w:type="gramStart"/>
      <w:r>
        <w:t>sale</w:t>
      </w:r>
      <w:proofErr w:type="gramEnd"/>
      <w:r>
        <w:t xml:space="preserve"> deed in </w:t>
      </w:r>
      <w:proofErr w:type="spellStart"/>
      <w:r>
        <w:t>favour</w:t>
      </w:r>
      <w:proofErr w:type="spellEnd"/>
      <w:r>
        <w:t xml:space="preserve"> of the second defendant (Ex.B2), on a perusal of the said </w:t>
      </w:r>
    </w:p>
    <w:p w:rsidR="00790C25" w:rsidRDefault="00790C25" w:rsidP="00790C25">
      <w:proofErr w:type="gramStart"/>
      <w:r>
        <w:t>two</w:t>
      </w:r>
      <w:proofErr w:type="gramEnd"/>
      <w:r>
        <w:t xml:space="preserve"> documents. Therefore, it could be inferred that first defendant had </w:t>
      </w:r>
    </w:p>
    <w:p w:rsidR="00790C25" w:rsidRDefault="00790C25" w:rsidP="00790C25">
      <w:proofErr w:type="gramStart"/>
      <w:r>
        <w:t>executed</w:t>
      </w:r>
      <w:proofErr w:type="gramEnd"/>
      <w:r>
        <w:t xml:space="preserve"> the agreement. </w:t>
      </w:r>
    </w:p>
    <w:p w:rsidR="00790C25" w:rsidRDefault="00790C25" w:rsidP="00790C25"/>
    <w:p w:rsidR="00790C25" w:rsidRDefault="00790C25" w:rsidP="00790C25">
      <w:r>
        <w:t xml:space="preserve">(d) </w:t>
      </w:r>
      <w:r>
        <w:tab/>
        <w:t xml:space="preserve">Execution of the agreement of sale on two stamp papers purchased on </w:t>
      </w:r>
    </w:p>
    <w:p w:rsidR="00790C25" w:rsidRDefault="00790C25" w:rsidP="00790C25">
      <w:proofErr w:type="gramStart"/>
      <w:r>
        <w:t>different</w:t>
      </w:r>
      <w:proofErr w:type="gramEnd"/>
      <w:r>
        <w:t xml:space="preserve"> dates, did not invalidate the agreement.  </w:t>
      </w:r>
    </w:p>
    <w:p w:rsidR="00790C25" w:rsidRDefault="00790C25" w:rsidP="00790C25">
      <w:r>
        <w:tab/>
      </w:r>
    </w:p>
    <w:p w:rsidR="00790C25" w:rsidRDefault="00790C25" w:rsidP="00790C25">
      <w:r>
        <w:t>8.</w:t>
      </w:r>
      <w:r>
        <w:tab/>
        <w:t xml:space="preserve">Being aggrieved, the second defendant filed a second appeal. The </w:t>
      </w:r>
    </w:p>
    <w:p w:rsidR="00790C25" w:rsidRDefault="00790C25" w:rsidP="00790C25">
      <w:r>
        <w:t xml:space="preserve">High Court allowed the second appeal and dismissed the suit, by judgment </w:t>
      </w:r>
    </w:p>
    <w:p w:rsidR="00790C25" w:rsidRDefault="00790C25" w:rsidP="00790C25">
      <w:proofErr w:type="gramStart"/>
      <w:r>
        <w:t>dated</w:t>
      </w:r>
      <w:proofErr w:type="gramEnd"/>
      <w:r>
        <w:t xml:space="preserve"> 17.2.1999. The High Court while restoring the decision of the trial </w:t>
      </w:r>
    </w:p>
    <w:p w:rsidR="00790C25" w:rsidRDefault="00790C25" w:rsidP="00790C25">
      <w:proofErr w:type="gramStart"/>
      <w:r>
        <w:t>court</w:t>
      </w:r>
      <w:proofErr w:type="gramEnd"/>
      <w:r>
        <w:t xml:space="preserve"> held that the agreement of sale was not genuine for the following </w:t>
      </w:r>
    </w:p>
    <w:p w:rsidR="00790C25" w:rsidRDefault="00790C25" w:rsidP="00790C25">
      <w:proofErr w:type="gramStart"/>
      <w:r>
        <w:t>reasons</w:t>
      </w:r>
      <w:proofErr w:type="gramEnd"/>
      <w:r>
        <w:t xml:space="preserve">: </w:t>
      </w:r>
    </w:p>
    <w:p w:rsidR="00790C25" w:rsidRDefault="00790C25" w:rsidP="00790C25"/>
    <w:p w:rsidR="00790C25" w:rsidRDefault="00790C25" w:rsidP="00790C25">
      <w:r>
        <w:t>(</w:t>
      </w:r>
      <w:proofErr w:type="spellStart"/>
      <w:r>
        <w:t>i</w:t>
      </w:r>
      <w:proofErr w:type="spellEnd"/>
      <w:r>
        <w:t>)</w:t>
      </w:r>
      <w:r>
        <w:tab/>
        <w:t xml:space="preserve">The first appellate court had placed the onus wrongly on the </w:t>
      </w:r>
    </w:p>
    <w:p w:rsidR="00790C25" w:rsidRDefault="00790C25" w:rsidP="00790C25">
      <w:proofErr w:type="gramStart"/>
      <w:r>
        <w:t>defendants</w:t>
      </w:r>
      <w:proofErr w:type="gramEnd"/>
      <w:r>
        <w:t xml:space="preserve"> to prove the negative. As the first defendant denied execution of </w:t>
      </w:r>
    </w:p>
    <w:p w:rsidR="00790C25" w:rsidRDefault="00790C25" w:rsidP="00790C25">
      <w:proofErr w:type="gramStart"/>
      <w:r>
        <w:t>the</w:t>
      </w:r>
      <w:proofErr w:type="gramEnd"/>
      <w:r>
        <w:t xml:space="preserve"> agreement, the burden of establishing the execution of document, was on </w:t>
      </w:r>
    </w:p>
    <w:p w:rsidR="00790C25" w:rsidRDefault="00790C25" w:rsidP="00790C25">
      <w:proofErr w:type="gramStart"/>
      <w:r>
        <w:t>the</w:t>
      </w:r>
      <w:proofErr w:type="gramEnd"/>
      <w:r>
        <w:t xml:space="preserve"> plaintiff. The plaintiff had failed to establish by acceptable evidence that </w:t>
      </w:r>
    </w:p>
    <w:p w:rsidR="00790C25" w:rsidRDefault="00790C25" w:rsidP="00790C25">
      <w:r>
        <w:t xml:space="preserve">Ex. A-1 was a true and valid agreement of sale. The evidence, examined as a </w:t>
      </w:r>
    </w:p>
    <w:p w:rsidR="00790C25" w:rsidRDefault="00790C25" w:rsidP="00790C25">
      <w:proofErr w:type="gramStart"/>
      <w:r>
        <w:t>whole</w:t>
      </w:r>
      <w:proofErr w:type="gramEnd"/>
      <w:r>
        <w:t xml:space="preserve">, threw considerable doubt as to whether it was truly and validly </w:t>
      </w:r>
    </w:p>
    <w:p w:rsidR="00790C25" w:rsidRDefault="00790C25" w:rsidP="00790C25">
      <w:proofErr w:type="gramStart"/>
      <w:r>
        <w:t>executed</w:t>
      </w:r>
      <w:proofErr w:type="gramEnd"/>
      <w:r>
        <w:t xml:space="preserve">. </w:t>
      </w:r>
    </w:p>
    <w:p w:rsidR="00790C25" w:rsidRDefault="00790C25" w:rsidP="00790C25"/>
    <w:p w:rsidR="00790C25" w:rsidRDefault="00790C25" w:rsidP="00790C25">
      <w:r>
        <w:t>(ii)</w:t>
      </w:r>
      <w:r>
        <w:tab/>
        <w:t xml:space="preserve">A perusal of the agreement (Ex.A1) showed that the thumb </w:t>
      </w:r>
    </w:p>
    <w:p w:rsidR="00790C25" w:rsidRDefault="00790C25" w:rsidP="00790C25">
      <w:proofErr w:type="gramStart"/>
      <w:r>
        <w:t>impression</w:t>
      </w:r>
      <w:proofErr w:type="gramEnd"/>
      <w:r>
        <w:t xml:space="preserve"> was very pale and not clear. The first appellate court could not, </w:t>
      </w:r>
    </w:p>
    <w:p w:rsidR="00790C25" w:rsidRDefault="00790C25" w:rsidP="00790C25">
      <w:proofErr w:type="gramStart"/>
      <w:r>
        <w:t>by</w:t>
      </w:r>
      <w:proofErr w:type="gramEnd"/>
      <w:r>
        <w:t xml:space="preserve"> a casual comparison of the disputed thumb impression in the agreement </w:t>
      </w:r>
    </w:p>
    <w:p w:rsidR="00790C25" w:rsidRDefault="00790C25" w:rsidP="00790C25">
      <w:proofErr w:type="gramStart"/>
      <w:r>
        <w:t>with</w:t>
      </w:r>
      <w:proofErr w:type="gramEnd"/>
      <w:r>
        <w:t xml:space="preserve"> the admitted thumb impression in the sale deed, record a finding that </w:t>
      </w:r>
    </w:p>
    <w:p w:rsidR="00790C25" w:rsidRDefault="00790C25" w:rsidP="00790C25">
      <w:proofErr w:type="gramStart"/>
      <w:r>
        <w:t>there</w:t>
      </w:r>
      <w:proofErr w:type="gramEnd"/>
      <w:r>
        <w:t xml:space="preserve"> were no marked differences in the thumb impressions in the two </w:t>
      </w:r>
    </w:p>
    <w:p w:rsidR="00790C25" w:rsidRDefault="00790C25" w:rsidP="00790C25">
      <w:proofErr w:type="gramStart"/>
      <w:r>
        <w:t>documents</w:t>
      </w:r>
      <w:proofErr w:type="gramEnd"/>
      <w:r>
        <w:t xml:space="preserve"> (Ex.A1 and Ex.B2). In the absence of an expert's opinion that the </w:t>
      </w:r>
    </w:p>
    <w:p w:rsidR="00790C25" w:rsidRDefault="00790C25" w:rsidP="00790C25">
      <w:proofErr w:type="gramStart"/>
      <w:r>
        <w:t>thumb</w:t>
      </w:r>
      <w:proofErr w:type="gramEnd"/>
      <w:r>
        <w:t xml:space="preserve"> impression on the agreement of the sale was that of the first </w:t>
      </w:r>
    </w:p>
    <w:p w:rsidR="00790C25" w:rsidRDefault="00790C25" w:rsidP="00790C25">
      <w:proofErr w:type="gramStart"/>
      <w:r>
        <w:t>defendant</w:t>
      </w:r>
      <w:proofErr w:type="gramEnd"/>
      <w:r>
        <w:t xml:space="preserve">, the first appellate court ought not to have concluded that the </w:t>
      </w:r>
    </w:p>
    <w:p w:rsidR="00790C25" w:rsidRDefault="00790C25" w:rsidP="00790C25">
      <w:proofErr w:type="gramStart"/>
      <w:r>
        <w:t>agreement</w:t>
      </w:r>
      <w:proofErr w:type="gramEnd"/>
      <w:r>
        <w:t xml:space="preserve"> of sale was executed by the first defendant. </w:t>
      </w:r>
    </w:p>
    <w:p w:rsidR="00790C25" w:rsidRDefault="00790C25" w:rsidP="00790C25"/>
    <w:p w:rsidR="00790C25" w:rsidRDefault="00790C25" w:rsidP="00790C25">
      <w:r>
        <w:t>(iii)</w:t>
      </w:r>
      <w:r>
        <w:tab/>
        <w:t xml:space="preserve">In the normal course, an agreement would be executed on stamp </w:t>
      </w:r>
    </w:p>
    <w:p w:rsidR="00790C25" w:rsidRDefault="00790C25" w:rsidP="00790C25">
      <w:proofErr w:type="gramStart"/>
      <w:r>
        <w:t>papers</w:t>
      </w:r>
      <w:proofErr w:type="gramEnd"/>
      <w:r>
        <w:t xml:space="preserve"> purchased immediately prior to the execution of the agreement. The </w:t>
      </w:r>
    </w:p>
    <w:p w:rsidR="00790C25" w:rsidRDefault="00790C25" w:rsidP="00790C25">
      <w:proofErr w:type="gramStart"/>
      <w:r>
        <w:t>fact</w:t>
      </w:r>
      <w:proofErr w:type="gramEnd"/>
      <w:r>
        <w:t xml:space="preserve"> that the agreement was written on two stamp papers bearing the dates </w:t>
      </w:r>
    </w:p>
    <w:p w:rsidR="00790C25" w:rsidRDefault="00790C25" w:rsidP="00790C25">
      <w:r>
        <w:t xml:space="preserve">25.8.1973 and 7.8.1978 purchased in two different names showed that it was </w:t>
      </w:r>
    </w:p>
    <w:p w:rsidR="00790C25" w:rsidRDefault="00790C25" w:rsidP="00790C25">
      <w:proofErr w:type="gramStart"/>
      <w:r>
        <w:t>not</w:t>
      </w:r>
      <w:proofErr w:type="gramEnd"/>
      <w:r>
        <w:t xml:space="preserve"> genuine, but was anti-dated and forged. </w:t>
      </w:r>
    </w:p>
    <w:p w:rsidR="00790C25" w:rsidRDefault="00790C25" w:rsidP="00790C25"/>
    <w:p w:rsidR="00790C25" w:rsidRDefault="00790C25" w:rsidP="00790C25">
      <w:proofErr w:type="gramStart"/>
      <w:r>
        <w:lastRenderedPageBreak/>
        <w:t>(iv)</w:t>
      </w:r>
      <w:r>
        <w:tab/>
        <w:t>The</w:t>
      </w:r>
      <w:proofErr w:type="gramEnd"/>
      <w:r>
        <w:t xml:space="preserve"> attesting witnesses to the agreement of sale were close relatives </w:t>
      </w:r>
    </w:p>
    <w:p w:rsidR="00790C25" w:rsidRDefault="00790C25" w:rsidP="00790C25">
      <w:proofErr w:type="gramStart"/>
      <w:r>
        <w:t>of</w:t>
      </w:r>
      <w:proofErr w:type="gramEnd"/>
      <w:r>
        <w:t xml:space="preserve"> plaintiff. Their evidence was not trustworthy. </w:t>
      </w:r>
    </w:p>
    <w:p w:rsidR="00790C25" w:rsidRDefault="00790C25" w:rsidP="00790C25"/>
    <w:p w:rsidR="00790C25" w:rsidRDefault="00790C25" w:rsidP="00790C25">
      <w:r>
        <w:t>Points for consideration</w:t>
      </w:r>
    </w:p>
    <w:p w:rsidR="00790C25" w:rsidRDefault="00790C25" w:rsidP="00790C25"/>
    <w:p w:rsidR="00790C25" w:rsidRDefault="00790C25" w:rsidP="00790C25">
      <w:r>
        <w:t>8.</w:t>
      </w:r>
      <w:r>
        <w:tab/>
        <w:t xml:space="preserve">The said judgment of the High Court is challenged in this appeal by </w:t>
      </w:r>
    </w:p>
    <w:p w:rsidR="00790C25" w:rsidRDefault="00790C25" w:rsidP="00790C25">
      <w:proofErr w:type="gramStart"/>
      <w:r>
        <w:t>special</w:t>
      </w:r>
      <w:proofErr w:type="gramEnd"/>
      <w:r>
        <w:t xml:space="preserve"> leave. The appellant contended that having regard to the provisions </w:t>
      </w:r>
    </w:p>
    <w:p w:rsidR="00790C25" w:rsidRDefault="00790C25" w:rsidP="00790C25">
      <w:proofErr w:type="gramStart"/>
      <w:r>
        <w:t>of</w:t>
      </w:r>
      <w:proofErr w:type="gramEnd"/>
      <w:r>
        <w:t xml:space="preserve"> Evidence Act, 1872, there was nothing improper in the first appellate </w:t>
      </w:r>
    </w:p>
    <w:p w:rsidR="00790C25" w:rsidRDefault="00790C25" w:rsidP="00790C25">
      <w:proofErr w:type="gramStart"/>
      <w:r>
        <w:t>court</w:t>
      </w:r>
      <w:proofErr w:type="gramEnd"/>
      <w:r>
        <w:t xml:space="preserve"> comparing the disputed thumb impression in Ex. A-1 with the admitted </w:t>
      </w:r>
    </w:p>
    <w:p w:rsidR="00790C25" w:rsidRDefault="00790C25" w:rsidP="00790C25">
      <w:proofErr w:type="gramStart"/>
      <w:r>
        <w:t>thumb</w:t>
      </w:r>
      <w:proofErr w:type="gramEnd"/>
      <w:r>
        <w:t xml:space="preserve"> impression of first defendant in Ex. B-2; and the finding of the first </w:t>
      </w:r>
    </w:p>
    <w:p w:rsidR="00790C25" w:rsidRDefault="00790C25" w:rsidP="00790C25">
      <w:proofErr w:type="gramStart"/>
      <w:r>
        <w:t>appellate</w:t>
      </w:r>
      <w:proofErr w:type="gramEnd"/>
      <w:r>
        <w:t xml:space="preserve"> court on such comparison, that there were no marked differences </w:t>
      </w:r>
    </w:p>
    <w:p w:rsidR="00790C25" w:rsidRDefault="00790C25" w:rsidP="00790C25">
      <w:proofErr w:type="gramStart"/>
      <w:r>
        <w:t>between</w:t>
      </w:r>
      <w:proofErr w:type="gramEnd"/>
      <w:r>
        <w:t xml:space="preserve"> the two thumb impressions, being a finding of fact, was not open to </w:t>
      </w:r>
    </w:p>
    <w:p w:rsidR="00790C25" w:rsidRDefault="00790C25" w:rsidP="00790C25">
      <w:proofErr w:type="gramStart"/>
      <w:r>
        <w:t>interference</w:t>
      </w:r>
      <w:proofErr w:type="gramEnd"/>
      <w:r>
        <w:t xml:space="preserve"> in second appeal. It was next contended that the execution of the </w:t>
      </w:r>
    </w:p>
    <w:p w:rsidR="00790C25" w:rsidRDefault="00790C25" w:rsidP="00790C25">
      <w:proofErr w:type="gramStart"/>
      <w:r>
        <w:t>agreement</w:t>
      </w:r>
      <w:proofErr w:type="gramEnd"/>
      <w:r>
        <w:t xml:space="preserve"> of sale was duly proved by the evidence of plaintiff (PW1), the </w:t>
      </w:r>
    </w:p>
    <w:p w:rsidR="00790C25" w:rsidRDefault="00790C25" w:rsidP="00790C25">
      <w:proofErr w:type="gramStart"/>
      <w:r>
        <w:t>scribe</w:t>
      </w:r>
      <w:proofErr w:type="gramEnd"/>
      <w:r>
        <w:t xml:space="preserve"> (PW-2) and one of the attesting witnesses (PW3). It was pointed out  </w:t>
      </w:r>
    </w:p>
    <w:p w:rsidR="00790C25" w:rsidRDefault="00790C25" w:rsidP="00790C25">
      <w:proofErr w:type="gramStart"/>
      <w:r>
        <w:t>there</w:t>
      </w:r>
      <w:proofErr w:type="gramEnd"/>
      <w:r>
        <w:t xml:space="preserve"> was no evidence to rebut the evidence of PW1, PW2 and PW3 </w:t>
      </w:r>
    </w:p>
    <w:p w:rsidR="00790C25" w:rsidRDefault="00790C25" w:rsidP="00790C25">
      <w:proofErr w:type="gramStart"/>
      <w:r>
        <w:t>regarding</w:t>
      </w:r>
      <w:proofErr w:type="gramEnd"/>
      <w:r>
        <w:t xml:space="preserve"> due execution as first defendant died without giving evidence, and </w:t>
      </w:r>
    </w:p>
    <w:p w:rsidR="00790C25" w:rsidRDefault="00790C25" w:rsidP="00790C25">
      <w:proofErr w:type="gramStart"/>
      <w:r>
        <w:t>as</w:t>
      </w:r>
      <w:proofErr w:type="gramEnd"/>
      <w:r>
        <w:t xml:space="preserve"> the defendants did not seek reference to a finger print expert to prove that </w:t>
      </w:r>
    </w:p>
    <w:p w:rsidR="00790C25" w:rsidRDefault="00790C25" w:rsidP="00790C25">
      <w:proofErr w:type="gramStart"/>
      <w:r>
        <w:t>the</w:t>
      </w:r>
      <w:proofErr w:type="gramEnd"/>
      <w:r>
        <w:t xml:space="preserve"> thumb impression on the agreement of sale was not that of first </w:t>
      </w:r>
    </w:p>
    <w:p w:rsidR="00790C25" w:rsidRDefault="00790C25" w:rsidP="00790C25">
      <w:proofErr w:type="gramStart"/>
      <w:r>
        <w:t>defendant</w:t>
      </w:r>
      <w:proofErr w:type="gramEnd"/>
      <w:r>
        <w:t xml:space="preserve">. It was submitted that an agreement cannot be doubted or </w:t>
      </w:r>
    </w:p>
    <w:p w:rsidR="00790C25" w:rsidRDefault="00790C25" w:rsidP="00790C25">
      <w:proofErr w:type="gramStart"/>
      <w:r>
        <w:t>invalidated</w:t>
      </w:r>
      <w:proofErr w:type="gramEnd"/>
      <w:r>
        <w:t xml:space="preserve"> merely on account of the fact that the two stamp papers used for </w:t>
      </w:r>
    </w:p>
    <w:p w:rsidR="00790C25" w:rsidRDefault="00790C25" w:rsidP="00790C25">
      <w:proofErr w:type="gramStart"/>
      <w:r>
        <w:t>the</w:t>
      </w:r>
      <w:proofErr w:type="gramEnd"/>
      <w:r>
        <w:t xml:space="preserve"> agreement were purchased on different dates. The Appellant therefore </w:t>
      </w:r>
    </w:p>
    <w:p w:rsidR="00790C25" w:rsidRDefault="00790C25" w:rsidP="00790C25">
      <w:proofErr w:type="gramStart"/>
      <w:r>
        <w:t>submitted</w:t>
      </w:r>
      <w:proofErr w:type="gramEnd"/>
      <w:r>
        <w:t xml:space="preserve"> that the sale agreement was duly proved.</w:t>
      </w:r>
    </w:p>
    <w:p w:rsidR="00790C25" w:rsidRDefault="00790C25" w:rsidP="00790C25"/>
    <w:p w:rsidR="00790C25" w:rsidRDefault="00790C25" w:rsidP="00790C25">
      <w:r>
        <w:t>9.</w:t>
      </w:r>
      <w:r>
        <w:tab/>
        <w:t xml:space="preserve">On the contentions urged, the following questions arise for </w:t>
      </w:r>
    </w:p>
    <w:p w:rsidR="00790C25" w:rsidRDefault="00790C25" w:rsidP="00790C25">
      <w:proofErr w:type="gramStart"/>
      <w:r>
        <w:lastRenderedPageBreak/>
        <w:t>consideration :</w:t>
      </w:r>
      <w:proofErr w:type="gramEnd"/>
    </w:p>
    <w:p w:rsidR="00790C25" w:rsidRDefault="00790C25" w:rsidP="00790C25"/>
    <w:p w:rsidR="00F957A7" w:rsidRDefault="00F957A7" w:rsidP="00F957A7">
      <w:r>
        <w:t>(</w:t>
      </w:r>
      <w:proofErr w:type="spellStart"/>
      <w:r>
        <w:t>i</w:t>
      </w:r>
      <w:proofErr w:type="spellEnd"/>
      <w:r>
        <w:t>)</w:t>
      </w:r>
      <w:r>
        <w:tab/>
        <w:t xml:space="preserve">Whether the agreement of sale executed on two stamp papers </w:t>
      </w:r>
    </w:p>
    <w:p w:rsidR="00F957A7" w:rsidRDefault="00F957A7" w:rsidP="00F957A7">
      <w:proofErr w:type="gramStart"/>
      <w:r>
        <w:t>purchased</w:t>
      </w:r>
      <w:proofErr w:type="gramEnd"/>
      <w:r>
        <w:t xml:space="preserve"> on different dates and more than six months prior to date of </w:t>
      </w:r>
    </w:p>
    <w:p w:rsidR="00F957A7" w:rsidRDefault="00F957A7" w:rsidP="00F957A7">
      <w:proofErr w:type="gramStart"/>
      <w:r>
        <w:t>execution</w:t>
      </w:r>
      <w:proofErr w:type="gramEnd"/>
      <w:r>
        <w:t xml:space="preserve"> is not valid?</w:t>
      </w:r>
    </w:p>
    <w:p w:rsidR="00790C25" w:rsidRDefault="00790C25" w:rsidP="00790C25"/>
    <w:p w:rsidR="00790C25" w:rsidRDefault="00790C25" w:rsidP="00790C25">
      <w:r>
        <w:t>(ii)</w:t>
      </w:r>
      <w:r>
        <w:tab/>
        <w:t xml:space="preserve">Whether the first appellate court was justified in comparing the </w:t>
      </w:r>
    </w:p>
    <w:p w:rsidR="00790C25" w:rsidRDefault="00790C25" w:rsidP="00790C25">
      <w:proofErr w:type="gramStart"/>
      <w:r>
        <w:t>disputed</w:t>
      </w:r>
      <w:proofErr w:type="gramEnd"/>
      <w:r>
        <w:t xml:space="preserve"> thumb impression with the admitted thumb impression and </w:t>
      </w:r>
    </w:p>
    <w:p w:rsidR="00790C25" w:rsidRDefault="00790C25" w:rsidP="00790C25">
      <w:proofErr w:type="gramStart"/>
      <w:r>
        <w:t>recording</w:t>
      </w:r>
      <w:proofErr w:type="gramEnd"/>
      <w:r>
        <w:t xml:space="preserve"> a finding about the authenticity of the thumb impression, without </w:t>
      </w:r>
    </w:p>
    <w:p w:rsidR="00790C25" w:rsidRDefault="00790C25" w:rsidP="00790C25">
      <w:proofErr w:type="gramStart"/>
      <w:r>
        <w:t>the</w:t>
      </w:r>
      <w:proofErr w:type="gramEnd"/>
      <w:r>
        <w:t xml:space="preserve"> benefit of any opinion of an expert? </w:t>
      </w:r>
    </w:p>
    <w:p w:rsidR="00790C25" w:rsidRDefault="00790C25" w:rsidP="00790C25"/>
    <w:p w:rsidR="00790C25" w:rsidRDefault="00790C25" w:rsidP="00790C25">
      <w:r>
        <w:t>(iii)</w:t>
      </w:r>
      <w:r>
        <w:tab/>
        <w:t xml:space="preserve">Whether the High Court erred in reversing the judgment of the first </w:t>
      </w:r>
    </w:p>
    <w:p w:rsidR="00790C25" w:rsidRDefault="00790C25" w:rsidP="00790C25">
      <w:proofErr w:type="gramStart"/>
      <w:r>
        <w:t>appellate</w:t>
      </w:r>
      <w:proofErr w:type="gramEnd"/>
      <w:r>
        <w:t xml:space="preserve"> court in second appeal?</w:t>
      </w:r>
    </w:p>
    <w:p w:rsidR="00790C25" w:rsidRDefault="00790C25" w:rsidP="00790C25"/>
    <w:p w:rsidR="00790C25" w:rsidRDefault="00790C25" w:rsidP="00790C25"/>
    <w:p w:rsidR="00790C25" w:rsidRDefault="00790C25" w:rsidP="00790C25">
      <w:proofErr w:type="gramStart"/>
      <w:r>
        <w:t>Re :</w:t>
      </w:r>
      <w:proofErr w:type="gramEnd"/>
      <w:r>
        <w:t xml:space="preserve"> Question (</w:t>
      </w:r>
      <w:proofErr w:type="spellStart"/>
      <w:r>
        <w:t>i</w:t>
      </w:r>
      <w:proofErr w:type="spellEnd"/>
      <w:r>
        <w:t xml:space="preserve">) </w:t>
      </w:r>
    </w:p>
    <w:p w:rsidR="00790C25" w:rsidRDefault="00790C25" w:rsidP="00790C25"/>
    <w:p w:rsidR="00790C25" w:rsidRDefault="00790C25" w:rsidP="00790C25">
      <w:r>
        <w:t>11.</w:t>
      </w:r>
      <w:r>
        <w:tab/>
        <w:t xml:space="preserve">The Trial Court and the High Court have doubted the genuineness of </w:t>
      </w:r>
    </w:p>
    <w:p w:rsidR="00790C25" w:rsidRDefault="00790C25" w:rsidP="00790C25">
      <w:proofErr w:type="gramStart"/>
      <w:r>
        <w:t>the</w:t>
      </w:r>
      <w:proofErr w:type="gramEnd"/>
      <w:r>
        <w:t xml:space="preserve"> agreement dated 5.1.1980 because it was written on two stamp papers </w:t>
      </w:r>
    </w:p>
    <w:p w:rsidR="00790C25" w:rsidRDefault="00790C25" w:rsidP="00790C25">
      <w:proofErr w:type="gramStart"/>
      <w:r>
        <w:t>purchased</w:t>
      </w:r>
      <w:proofErr w:type="gramEnd"/>
      <w:r>
        <w:t xml:space="preserve"> on 25.8.1973 and 7.8.1978. The learned counsel for first </w:t>
      </w:r>
    </w:p>
    <w:p w:rsidR="00790C25" w:rsidRDefault="00790C25" w:rsidP="00790C25">
      <w:proofErr w:type="gramStart"/>
      <w:r>
        <w:t>respondent</w:t>
      </w:r>
      <w:proofErr w:type="gramEnd"/>
      <w:r>
        <w:t xml:space="preserve"> submitted that apart from raising a doubt about the authenticity </w:t>
      </w:r>
    </w:p>
    <w:p w:rsidR="00790C25" w:rsidRDefault="00790C25" w:rsidP="00790C25">
      <w:proofErr w:type="gramStart"/>
      <w:r>
        <w:t>of</w:t>
      </w:r>
      <w:proofErr w:type="gramEnd"/>
      <w:r>
        <w:t xml:space="preserve"> the document, the use of such old stamp papers invalidated the agreement </w:t>
      </w:r>
    </w:p>
    <w:p w:rsidR="00790C25" w:rsidRDefault="00790C25" w:rsidP="00790C25">
      <w:proofErr w:type="gramStart"/>
      <w:r>
        <w:t>itself</w:t>
      </w:r>
      <w:proofErr w:type="gramEnd"/>
      <w:r>
        <w:t xml:space="preserve"> for two reasons. Firstly, it was illegal to use stamp papers purchased on </w:t>
      </w:r>
    </w:p>
    <w:p w:rsidR="00790C25" w:rsidRDefault="00790C25" w:rsidP="00790C25">
      <w:proofErr w:type="gramStart"/>
      <w:r>
        <w:t>different</w:t>
      </w:r>
      <w:proofErr w:type="gramEnd"/>
      <w:r>
        <w:t xml:space="preserve"> dates for execution of a document. Secondly, as the stamp papers </w:t>
      </w:r>
    </w:p>
    <w:p w:rsidR="00790C25" w:rsidRDefault="00790C25" w:rsidP="00790C25">
      <w:proofErr w:type="gramStart"/>
      <w:r>
        <w:t>used</w:t>
      </w:r>
      <w:proofErr w:type="gramEnd"/>
      <w:r>
        <w:t xml:space="preserve"> in the agreement of sale were more than six months old, they were not </w:t>
      </w:r>
    </w:p>
    <w:p w:rsidR="00790C25" w:rsidRDefault="00790C25" w:rsidP="00790C25">
      <w:proofErr w:type="gramStart"/>
      <w:r>
        <w:lastRenderedPageBreak/>
        <w:t>valid</w:t>
      </w:r>
      <w:proofErr w:type="gramEnd"/>
      <w:r>
        <w:t xml:space="preserve"> stamp papers and consequently, the agreement prepared on such </w:t>
      </w:r>
    </w:p>
    <w:p w:rsidR="00790C25" w:rsidRDefault="00790C25" w:rsidP="00790C25">
      <w:r>
        <w:t>'</w:t>
      </w:r>
      <w:proofErr w:type="gramStart"/>
      <w:r>
        <w:t>expired</w:t>
      </w:r>
      <w:proofErr w:type="gramEnd"/>
      <w:r>
        <w:t xml:space="preserve">' papers was also not valid. We will deal with the second contention </w:t>
      </w:r>
    </w:p>
    <w:p w:rsidR="00790C25" w:rsidRDefault="00790C25" w:rsidP="00790C25">
      <w:proofErr w:type="gramStart"/>
      <w:r>
        <w:t>first</w:t>
      </w:r>
      <w:proofErr w:type="gramEnd"/>
      <w:r>
        <w:t xml:space="preserve">. The Indian Stamp Act, 1899 nowhere prescribes any expiry date for </w:t>
      </w:r>
    </w:p>
    <w:p w:rsidR="00790C25" w:rsidRDefault="00790C25" w:rsidP="00790C25">
      <w:proofErr w:type="gramStart"/>
      <w:r>
        <w:t>use</w:t>
      </w:r>
      <w:proofErr w:type="gramEnd"/>
      <w:r>
        <w:t xml:space="preserve"> of a stamp paper. Section 54 merely provides that a person possessing a </w:t>
      </w:r>
    </w:p>
    <w:p w:rsidR="00790C25" w:rsidRDefault="00790C25" w:rsidP="00790C25">
      <w:proofErr w:type="gramStart"/>
      <w:r>
        <w:t>stamp</w:t>
      </w:r>
      <w:proofErr w:type="gramEnd"/>
      <w:r>
        <w:t xml:space="preserve"> paper for which he has no immediate use (which is not spoiled or </w:t>
      </w:r>
    </w:p>
    <w:p w:rsidR="00790C25" w:rsidRDefault="00790C25" w:rsidP="00790C25">
      <w:proofErr w:type="gramStart"/>
      <w:r>
        <w:t>rendered</w:t>
      </w:r>
      <w:proofErr w:type="gramEnd"/>
      <w:r>
        <w:t xml:space="preserve"> unfit or useless), can seek refund of the value thereof by </w:t>
      </w:r>
    </w:p>
    <w:p w:rsidR="00790C25" w:rsidRDefault="00790C25" w:rsidP="00790C25">
      <w:proofErr w:type="gramStart"/>
      <w:r>
        <w:t>surrendering</w:t>
      </w:r>
      <w:proofErr w:type="gramEnd"/>
      <w:r>
        <w:t xml:space="preserve"> such stamp paper to the Collector provided it was purchased </w:t>
      </w:r>
    </w:p>
    <w:p w:rsidR="00790C25" w:rsidRDefault="00790C25" w:rsidP="00790C25">
      <w:proofErr w:type="gramStart"/>
      <w:r>
        <w:t>within</w:t>
      </w:r>
      <w:proofErr w:type="gramEnd"/>
      <w:r>
        <w:t xml:space="preserve"> the period of six months next preceding the date on which it was so </w:t>
      </w:r>
    </w:p>
    <w:p w:rsidR="00790C25" w:rsidRDefault="00790C25" w:rsidP="00790C25">
      <w:proofErr w:type="gramStart"/>
      <w:r>
        <w:t>surrendered</w:t>
      </w:r>
      <w:proofErr w:type="gramEnd"/>
      <w:r>
        <w:t xml:space="preserve">. The stipulation of the period of six months prescribed in section </w:t>
      </w:r>
    </w:p>
    <w:p w:rsidR="00790C25" w:rsidRDefault="00790C25" w:rsidP="00790C25">
      <w:r>
        <w:t xml:space="preserve">54 is only for the purpose of seeking refund of the value of the unused stamp </w:t>
      </w:r>
    </w:p>
    <w:p w:rsidR="00790C25" w:rsidRDefault="00790C25" w:rsidP="00790C25">
      <w:proofErr w:type="gramStart"/>
      <w:r>
        <w:t>paper</w:t>
      </w:r>
      <w:proofErr w:type="gramEnd"/>
      <w:r>
        <w:t xml:space="preserve">, and not for use of the stamp paper. Section 54 does not require the </w:t>
      </w:r>
    </w:p>
    <w:p w:rsidR="00790C25" w:rsidRDefault="00790C25" w:rsidP="00790C25">
      <w:proofErr w:type="gramStart"/>
      <w:r>
        <w:t>person</w:t>
      </w:r>
      <w:proofErr w:type="gramEnd"/>
      <w:r>
        <w:t xml:space="preserve"> who has purchased a stamp paper, to use it within six months. </w:t>
      </w:r>
    </w:p>
    <w:p w:rsidR="00790C25" w:rsidRDefault="00790C25" w:rsidP="00790C25">
      <w:r>
        <w:t xml:space="preserve">Therefore, there is no impediment for a stamp paper purchased more than six </w:t>
      </w:r>
    </w:p>
    <w:p w:rsidR="00790C25" w:rsidRDefault="00790C25" w:rsidP="00790C25">
      <w:proofErr w:type="gramStart"/>
      <w:r>
        <w:t>months</w:t>
      </w:r>
      <w:proofErr w:type="gramEnd"/>
      <w:r>
        <w:t xml:space="preserve"> prior to the proposed date of execution, being used for a document.        </w:t>
      </w:r>
    </w:p>
    <w:p w:rsidR="00790C25" w:rsidRDefault="00790C25" w:rsidP="00790C25"/>
    <w:p w:rsidR="00790C25" w:rsidRDefault="00790C25" w:rsidP="00790C25">
      <w:r>
        <w:t>12.</w:t>
      </w:r>
      <w:r>
        <w:tab/>
        <w:t xml:space="preserve">The Stamp Rules in many States provide that when a person wants to </w:t>
      </w:r>
    </w:p>
    <w:p w:rsidR="00790C25" w:rsidRDefault="00790C25" w:rsidP="00790C25">
      <w:proofErr w:type="gramStart"/>
      <w:r>
        <w:t>purchase</w:t>
      </w:r>
      <w:proofErr w:type="gramEnd"/>
      <w:r>
        <w:t xml:space="preserve"> stamp papers of a specified value and a single stamp paper of such  </w:t>
      </w:r>
    </w:p>
    <w:p w:rsidR="00790C25" w:rsidRDefault="00790C25" w:rsidP="00790C25">
      <w:proofErr w:type="gramStart"/>
      <w:r>
        <w:t>value</w:t>
      </w:r>
      <w:proofErr w:type="gramEnd"/>
      <w:r>
        <w:t xml:space="preserve"> is not available, the stamp vendor can supply appropriate number of </w:t>
      </w:r>
    </w:p>
    <w:p w:rsidR="00790C25" w:rsidRDefault="00790C25" w:rsidP="00790C25">
      <w:proofErr w:type="gramStart"/>
      <w:r>
        <w:t>stamp</w:t>
      </w:r>
      <w:proofErr w:type="gramEnd"/>
      <w:r>
        <w:t xml:space="preserve"> papers required to make up the specified value; and that when more </w:t>
      </w:r>
    </w:p>
    <w:p w:rsidR="00790C25" w:rsidRDefault="00790C25" w:rsidP="00790C25">
      <w:proofErr w:type="gramStart"/>
      <w:r>
        <w:t>than</w:t>
      </w:r>
      <w:proofErr w:type="gramEnd"/>
      <w:r>
        <w:t xml:space="preserve"> one stamp paper is issued in regard to a single transaction, the stamp </w:t>
      </w:r>
    </w:p>
    <w:p w:rsidR="00790C25" w:rsidRDefault="00790C25" w:rsidP="00790C25">
      <w:proofErr w:type="gramStart"/>
      <w:r>
        <w:t>vendor</w:t>
      </w:r>
      <w:proofErr w:type="gramEnd"/>
      <w:r>
        <w:t xml:space="preserve"> is required to give consecutive numbers. In some States, the rules </w:t>
      </w:r>
    </w:p>
    <w:p w:rsidR="00790C25" w:rsidRDefault="00790C25" w:rsidP="00790C25">
      <w:proofErr w:type="gramStart"/>
      <w:r>
        <w:t>further</w:t>
      </w:r>
      <w:proofErr w:type="gramEnd"/>
      <w:r>
        <w:t xml:space="preserve"> require an endorsement by the stamp vendor on the stamp paper </w:t>
      </w:r>
    </w:p>
    <w:p w:rsidR="00790C25" w:rsidRDefault="00790C25" w:rsidP="00790C25">
      <w:proofErr w:type="gramStart"/>
      <w:r>
        <w:t>certifying</w:t>
      </w:r>
      <w:proofErr w:type="gramEnd"/>
      <w:r>
        <w:t xml:space="preserve"> that a single sheet of required value was not available and </w:t>
      </w:r>
    </w:p>
    <w:p w:rsidR="00790C25" w:rsidRDefault="00790C25" w:rsidP="00790C25">
      <w:proofErr w:type="gramStart"/>
      <w:r>
        <w:t>therefore</w:t>
      </w:r>
      <w:proofErr w:type="gramEnd"/>
      <w:r>
        <w:t xml:space="preserve"> more than one sheet (specifying the number of sheets) have been </w:t>
      </w:r>
    </w:p>
    <w:p w:rsidR="00790C25" w:rsidRDefault="00790C25" w:rsidP="00790C25">
      <w:proofErr w:type="gramStart"/>
      <w:r>
        <w:t>issued</w:t>
      </w:r>
      <w:proofErr w:type="gramEnd"/>
      <w:r>
        <w:t xml:space="preserve"> to make up the requisite stamp value. But the Indian Stamp Rules, </w:t>
      </w:r>
    </w:p>
    <w:p w:rsidR="00790C25" w:rsidRDefault="00790C25" w:rsidP="00790C25">
      <w:r>
        <w:lastRenderedPageBreak/>
        <w:t xml:space="preserve">1925 applicable to Tamil Nadu, do not contain any provision that the stamp </w:t>
      </w:r>
    </w:p>
    <w:p w:rsidR="00790C25" w:rsidRDefault="00790C25" w:rsidP="00790C25">
      <w:proofErr w:type="gramStart"/>
      <w:r>
        <w:t>papers</w:t>
      </w:r>
      <w:proofErr w:type="gramEnd"/>
      <w:r>
        <w:t xml:space="preserve"> of required value should be purchased together from the same vendor </w:t>
      </w:r>
    </w:p>
    <w:p w:rsidR="00790C25" w:rsidRDefault="00790C25" w:rsidP="00790C25">
      <w:proofErr w:type="gramStart"/>
      <w:r>
        <w:t>with</w:t>
      </w:r>
      <w:proofErr w:type="gramEnd"/>
      <w:r>
        <w:t xml:space="preserve"> consecutive serial numbers. The Rules merely provide that where two </w:t>
      </w:r>
    </w:p>
    <w:p w:rsidR="00790C25" w:rsidRDefault="00790C25" w:rsidP="00790C25">
      <w:proofErr w:type="gramStart"/>
      <w:r>
        <w:t>or</w:t>
      </w:r>
      <w:proofErr w:type="gramEnd"/>
      <w:r>
        <w:t xml:space="preserve"> more sheets of paper on which stamps are engraved or embossed are used </w:t>
      </w:r>
    </w:p>
    <w:p w:rsidR="00790C25" w:rsidRDefault="00790C25" w:rsidP="00790C25">
      <w:proofErr w:type="gramStart"/>
      <w:r>
        <w:t>to</w:t>
      </w:r>
      <w:proofErr w:type="gramEnd"/>
      <w:r>
        <w:t xml:space="preserve"> make up the amount of duty chargeable in respect of any instrument, a </w:t>
      </w:r>
    </w:p>
    <w:p w:rsidR="00790C25" w:rsidRDefault="00790C25" w:rsidP="00790C25">
      <w:proofErr w:type="gramStart"/>
      <w:r>
        <w:t>portion</w:t>
      </w:r>
      <w:proofErr w:type="gramEnd"/>
      <w:r>
        <w:t xml:space="preserve"> of such instrument shall be written on each sheet so used. No other </w:t>
      </w:r>
    </w:p>
    <w:p w:rsidR="00790C25" w:rsidRDefault="00790C25" w:rsidP="00790C25">
      <w:r>
        <w:t xml:space="preserve">Rule was brought to our notice which required use of consecutively </w:t>
      </w:r>
    </w:p>
    <w:p w:rsidR="00790C25" w:rsidRDefault="00790C25" w:rsidP="00790C25">
      <w:proofErr w:type="gramStart"/>
      <w:r>
        <w:t>numbered</w:t>
      </w:r>
      <w:proofErr w:type="gramEnd"/>
      <w:r>
        <w:t xml:space="preserve"> stamp papers in the State of Tamil Nadu. The Stamp Act is a </w:t>
      </w:r>
    </w:p>
    <w:p w:rsidR="00790C25" w:rsidRDefault="00790C25" w:rsidP="00790C25">
      <w:proofErr w:type="gramStart"/>
      <w:r>
        <w:t>fiscal</w:t>
      </w:r>
      <w:proofErr w:type="gramEnd"/>
      <w:r>
        <w:t xml:space="preserve"> enactment intended to secure revenue for the State. In the absence of </w:t>
      </w:r>
    </w:p>
    <w:p w:rsidR="00790C25" w:rsidRDefault="00790C25" w:rsidP="00790C25">
      <w:proofErr w:type="gramStart"/>
      <w:r>
        <w:t>any</w:t>
      </w:r>
      <w:proofErr w:type="gramEnd"/>
      <w:r>
        <w:t xml:space="preserve"> Rule requiring consecutively numbered stamp papers purchased on the </w:t>
      </w:r>
    </w:p>
    <w:p w:rsidR="00790C25" w:rsidRDefault="00790C25" w:rsidP="00790C25">
      <w:proofErr w:type="gramStart"/>
      <w:r>
        <w:t>same</w:t>
      </w:r>
      <w:proofErr w:type="gramEnd"/>
      <w:r>
        <w:t xml:space="preserve"> day, being used for an instrument which is not intended to be </w:t>
      </w:r>
    </w:p>
    <w:p w:rsidR="00790C25" w:rsidRDefault="00790C25" w:rsidP="00790C25">
      <w:proofErr w:type="gramStart"/>
      <w:r>
        <w:t>registered</w:t>
      </w:r>
      <w:proofErr w:type="gramEnd"/>
      <w:r>
        <w:t xml:space="preserve">, a document cannot be termed as invalid merely because it is </w:t>
      </w:r>
    </w:p>
    <w:p w:rsidR="00790C25" w:rsidRDefault="00790C25" w:rsidP="00790C25">
      <w:proofErr w:type="gramStart"/>
      <w:r>
        <w:t>written</w:t>
      </w:r>
      <w:proofErr w:type="gramEnd"/>
      <w:r>
        <w:t xml:space="preserve"> on two stamp papers purchased by the same person on different </w:t>
      </w:r>
    </w:p>
    <w:p w:rsidR="00790C25" w:rsidRDefault="00790C25" w:rsidP="00790C25">
      <w:proofErr w:type="gramStart"/>
      <w:r>
        <w:t>dates</w:t>
      </w:r>
      <w:proofErr w:type="gramEnd"/>
      <w:r>
        <w:t xml:space="preserve">. Even assuming that use of such stamp papers is an irregularity, the </w:t>
      </w:r>
    </w:p>
    <w:p w:rsidR="00790C25" w:rsidRDefault="00790C25" w:rsidP="00790C25">
      <w:proofErr w:type="gramStart"/>
      <w:r>
        <w:t>court</w:t>
      </w:r>
      <w:proofErr w:type="gramEnd"/>
      <w:r>
        <w:t xml:space="preserve"> can only deem the document to be not properly stamped, but cannot, </w:t>
      </w:r>
    </w:p>
    <w:p w:rsidR="00790C25" w:rsidRDefault="00790C25" w:rsidP="00790C25">
      <w:proofErr w:type="gramStart"/>
      <w:r>
        <w:t>only</w:t>
      </w:r>
      <w:proofErr w:type="gramEnd"/>
      <w:r>
        <w:t xml:space="preserve"> on that ground, hold the document to be invalid.  Even if an agreement </w:t>
      </w:r>
    </w:p>
    <w:p w:rsidR="00790C25" w:rsidRDefault="00790C25" w:rsidP="00790C25">
      <w:proofErr w:type="gramStart"/>
      <w:r>
        <w:t>is</w:t>
      </w:r>
      <w:proofErr w:type="gramEnd"/>
      <w:r>
        <w:t xml:space="preserve"> not executed on requisite stamp paper, it is admissible in evidence on </w:t>
      </w:r>
    </w:p>
    <w:p w:rsidR="00790C25" w:rsidRDefault="00790C25" w:rsidP="00790C25">
      <w:proofErr w:type="gramStart"/>
      <w:r>
        <w:t>payment</w:t>
      </w:r>
      <w:proofErr w:type="gramEnd"/>
      <w:r>
        <w:t xml:space="preserve"> of duty and penalty under section 35 or 37 of the Indian Stamp Act, </w:t>
      </w:r>
    </w:p>
    <w:p w:rsidR="00790C25" w:rsidRDefault="00790C25" w:rsidP="00790C25">
      <w:r>
        <w:t xml:space="preserve">1899. If an agreement executed on a plain paper could be admitted in </w:t>
      </w:r>
    </w:p>
    <w:p w:rsidR="00790C25" w:rsidRDefault="00790C25" w:rsidP="00790C25">
      <w:proofErr w:type="gramStart"/>
      <w:r>
        <w:t>evidence</w:t>
      </w:r>
      <w:proofErr w:type="gramEnd"/>
      <w:r>
        <w:t xml:space="preserve"> by paying duty and penalty, there is no reason why an agreement </w:t>
      </w:r>
    </w:p>
    <w:p w:rsidR="00790C25" w:rsidRDefault="00790C25" w:rsidP="00790C25">
      <w:proofErr w:type="gramStart"/>
      <w:r>
        <w:t>executed</w:t>
      </w:r>
      <w:proofErr w:type="gramEnd"/>
      <w:r>
        <w:t xml:space="preserve"> on two stamp papers, even assuming that they were defective, </w:t>
      </w:r>
    </w:p>
    <w:p w:rsidR="00790C25" w:rsidRDefault="00790C25" w:rsidP="00790C25">
      <w:proofErr w:type="gramStart"/>
      <w:r>
        <w:t>cannot</w:t>
      </w:r>
      <w:proofErr w:type="gramEnd"/>
      <w:r>
        <w:t xml:space="preserve"> be accepted on payment of duty and penalty. But admissibility of a </w:t>
      </w:r>
    </w:p>
    <w:p w:rsidR="00790C25" w:rsidRDefault="00790C25" w:rsidP="00790C25">
      <w:proofErr w:type="gramStart"/>
      <w:r>
        <w:t>document</w:t>
      </w:r>
      <w:proofErr w:type="gramEnd"/>
      <w:r>
        <w:t xml:space="preserve"> into evidence and proof of genuineness of such document are </w:t>
      </w:r>
    </w:p>
    <w:p w:rsidR="00790C25" w:rsidRDefault="00790C25" w:rsidP="00790C25">
      <w:proofErr w:type="gramStart"/>
      <w:r>
        <w:t>different</w:t>
      </w:r>
      <w:proofErr w:type="gramEnd"/>
      <w:r>
        <w:t xml:space="preserve"> issues. </w:t>
      </w:r>
    </w:p>
    <w:p w:rsidR="00790C25" w:rsidRDefault="00790C25" w:rsidP="00790C25"/>
    <w:p w:rsidR="00790C25" w:rsidRDefault="00790C25" w:rsidP="00790C25">
      <w:r>
        <w:lastRenderedPageBreak/>
        <w:t>13.</w:t>
      </w:r>
      <w:r>
        <w:tab/>
        <w:t xml:space="preserve">If a person wants to create or a back-dated agreement, the first hurdle </w:t>
      </w:r>
    </w:p>
    <w:p w:rsidR="00790C25" w:rsidRDefault="00790C25" w:rsidP="00790C25">
      <w:proofErr w:type="gramStart"/>
      <w:r>
        <w:t>he</w:t>
      </w:r>
      <w:proofErr w:type="gramEnd"/>
      <w:r>
        <w:t xml:space="preserve"> faces is the non-availability of stamp paper of such old date. Therefore </w:t>
      </w:r>
    </w:p>
    <w:p w:rsidR="00790C25" w:rsidRDefault="00790C25" w:rsidP="00790C25">
      <w:proofErr w:type="gramStart"/>
      <w:r>
        <w:t>tampering</w:t>
      </w:r>
      <w:proofErr w:type="gramEnd"/>
      <w:r>
        <w:t xml:space="preserve"> of the date of issue and seal affixed by the stamp vendor, as also </w:t>
      </w:r>
    </w:p>
    <w:p w:rsidR="00790C25" w:rsidRDefault="00790C25" w:rsidP="00790C25">
      <w:proofErr w:type="gramStart"/>
      <w:r>
        <w:t>the</w:t>
      </w:r>
      <w:proofErr w:type="gramEnd"/>
      <w:r>
        <w:t xml:space="preserve"> entries made by the stamp vendor, are quite common in a forged </w:t>
      </w:r>
    </w:p>
    <w:p w:rsidR="00790C25" w:rsidRDefault="00790C25" w:rsidP="00790C25">
      <w:proofErr w:type="gramStart"/>
      <w:r>
        <w:t>document</w:t>
      </w:r>
      <w:proofErr w:type="gramEnd"/>
      <w:r>
        <w:t xml:space="preserve">. When the agreement is dated 5.1.1980, and the stamp papers used </w:t>
      </w:r>
    </w:p>
    <w:p w:rsidR="00790C25" w:rsidRDefault="00790C25" w:rsidP="00790C25">
      <w:proofErr w:type="gramStart"/>
      <w:r>
        <w:t>are</w:t>
      </w:r>
      <w:proofErr w:type="gramEnd"/>
      <w:r>
        <w:t xml:space="preserve"> purchased in the years 1973 and 1978, one of the possible inferences is </w:t>
      </w:r>
    </w:p>
    <w:p w:rsidR="00790C25" w:rsidRDefault="00790C25" w:rsidP="00790C25">
      <w:proofErr w:type="gramStart"/>
      <w:r>
        <w:t>that</w:t>
      </w:r>
      <w:proofErr w:type="gramEnd"/>
      <w:r>
        <w:t xml:space="preserve"> the plaintiff not being able to secure an anti-dated stamp paper for </w:t>
      </w:r>
    </w:p>
    <w:p w:rsidR="00790C25" w:rsidRDefault="00790C25" w:rsidP="00790C25">
      <w:proofErr w:type="gramStart"/>
      <w:r>
        <w:t>creating</w:t>
      </w:r>
      <w:proofErr w:type="gramEnd"/>
      <w:r>
        <w:t xml:space="preserve"> the agreement (bearing a date prior to the date of sale in </w:t>
      </w:r>
      <w:proofErr w:type="spellStart"/>
      <w:r>
        <w:t>favour</w:t>
      </w:r>
      <w:proofErr w:type="spellEnd"/>
      <w:r>
        <w:t xml:space="preserve"> of </w:t>
      </w:r>
    </w:p>
    <w:p w:rsidR="00790C25" w:rsidRDefault="00790C25" w:rsidP="00790C25">
      <w:proofErr w:type="gramStart"/>
      <w:r>
        <w:t>second</w:t>
      </w:r>
      <w:proofErr w:type="gramEnd"/>
      <w:r>
        <w:t xml:space="preserve"> defendant), made use of some old stamp papers that were available </w:t>
      </w:r>
    </w:p>
    <w:p w:rsidR="00790C25" w:rsidRDefault="00790C25" w:rsidP="00790C25">
      <w:proofErr w:type="gramStart"/>
      <w:r>
        <w:t>with</w:t>
      </w:r>
      <w:proofErr w:type="gramEnd"/>
      <w:r>
        <w:t xml:space="preserve"> him, to fabricate the document. The fact that very old stamp papers of </w:t>
      </w:r>
    </w:p>
    <w:p w:rsidR="00790C25" w:rsidRDefault="00790C25" w:rsidP="00790C25">
      <w:proofErr w:type="gramStart"/>
      <w:r>
        <w:t>different</w:t>
      </w:r>
      <w:proofErr w:type="gramEnd"/>
      <w:r>
        <w:t xml:space="preserve"> dates have been used, may certainly be a circumstance that can be </w:t>
      </w:r>
    </w:p>
    <w:p w:rsidR="00790C25" w:rsidRDefault="00790C25" w:rsidP="00790C25">
      <w:proofErr w:type="gramStart"/>
      <w:r>
        <w:t>used</w:t>
      </w:r>
      <w:proofErr w:type="gramEnd"/>
      <w:r>
        <w:t xml:space="preserve"> as a piece of evidence to cast doubt on the authenticity of the </w:t>
      </w:r>
    </w:p>
    <w:p w:rsidR="00790C25" w:rsidRDefault="00790C25" w:rsidP="00790C25">
      <w:proofErr w:type="gramStart"/>
      <w:r>
        <w:t>agreement</w:t>
      </w:r>
      <w:proofErr w:type="gramEnd"/>
      <w:r>
        <w:t xml:space="preserve">. But that cannot be </w:t>
      </w:r>
      <w:proofErr w:type="gramStart"/>
      <w:r>
        <w:t>a clinching</w:t>
      </w:r>
      <w:proofErr w:type="gramEnd"/>
      <w:r>
        <w:t xml:space="preserve"> evidence. There is also a </w:t>
      </w:r>
    </w:p>
    <w:p w:rsidR="00790C25" w:rsidRDefault="00790C25" w:rsidP="00790C25">
      <w:proofErr w:type="gramStart"/>
      <w:r>
        <w:t>possibility</w:t>
      </w:r>
      <w:proofErr w:type="gramEnd"/>
      <w:r>
        <w:t xml:space="preserve"> that a lay man unfamiliar with legal provisions relating to stamps, </w:t>
      </w:r>
    </w:p>
    <w:p w:rsidR="00790C25" w:rsidRDefault="00790C25" w:rsidP="00790C25">
      <w:proofErr w:type="gramStart"/>
      <w:r>
        <w:t>may</w:t>
      </w:r>
      <w:proofErr w:type="gramEnd"/>
      <w:r>
        <w:t xml:space="preserve"> bona fide think that he could use the old unused stamp papers lying </w:t>
      </w:r>
    </w:p>
    <w:p w:rsidR="00790C25" w:rsidRDefault="00790C25" w:rsidP="00790C25">
      <w:proofErr w:type="gramStart"/>
      <w:r>
        <w:t>with</w:t>
      </w:r>
      <w:proofErr w:type="gramEnd"/>
      <w:r>
        <w:t xml:space="preserve"> him for preparation of the document and accordingly use the old stamp </w:t>
      </w:r>
    </w:p>
    <w:p w:rsidR="00790C25" w:rsidRDefault="00790C25" w:rsidP="00790C25">
      <w:proofErr w:type="gramStart"/>
      <w:r>
        <w:t>papers</w:t>
      </w:r>
      <w:proofErr w:type="gramEnd"/>
      <w:r>
        <w:t xml:space="preserve">.  </w:t>
      </w:r>
    </w:p>
    <w:p w:rsidR="00790C25" w:rsidRDefault="00790C25" w:rsidP="00790C25"/>
    <w:p w:rsidR="00790C25" w:rsidRDefault="00790C25" w:rsidP="00790C25">
      <w:proofErr w:type="gramStart"/>
      <w:r>
        <w:t>Re :</w:t>
      </w:r>
      <w:proofErr w:type="gramEnd"/>
      <w:r>
        <w:t xml:space="preserve"> Point No.(ii)</w:t>
      </w:r>
    </w:p>
    <w:p w:rsidR="00790C25" w:rsidRDefault="00790C25" w:rsidP="00790C25"/>
    <w:p w:rsidR="00790C25" w:rsidRDefault="00790C25" w:rsidP="00790C25">
      <w:r>
        <w:t>14.</w:t>
      </w:r>
      <w:r>
        <w:tab/>
        <w:t xml:space="preserve">Section 45 of the Indian Evidence Act, 1872 relates to 'opinion of </w:t>
      </w:r>
    </w:p>
    <w:p w:rsidR="00790C25" w:rsidRDefault="00790C25" w:rsidP="00790C25">
      <w:proofErr w:type="gramStart"/>
      <w:r>
        <w:t>experts</w:t>
      </w:r>
      <w:proofErr w:type="gramEnd"/>
      <w:r>
        <w:t xml:space="preserve">'. It provides inter alia that when the court has to form an opinion as </w:t>
      </w:r>
    </w:p>
    <w:p w:rsidR="00790C25" w:rsidRDefault="00790C25" w:rsidP="00790C25">
      <w:proofErr w:type="gramStart"/>
      <w:r>
        <w:t>to</w:t>
      </w:r>
      <w:proofErr w:type="gramEnd"/>
      <w:r>
        <w:t xml:space="preserve"> identity of handwriting or finger impressions, the opinion upon that point </w:t>
      </w:r>
    </w:p>
    <w:p w:rsidR="00790C25" w:rsidRDefault="00790C25" w:rsidP="00790C25">
      <w:proofErr w:type="gramStart"/>
      <w:r>
        <w:t>of</w:t>
      </w:r>
      <w:proofErr w:type="gramEnd"/>
      <w:r>
        <w:t xml:space="preserve"> persons specially skilled in questions as to identity or handwriting or </w:t>
      </w:r>
    </w:p>
    <w:p w:rsidR="00790C25" w:rsidRDefault="00790C25" w:rsidP="00790C25">
      <w:proofErr w:type="gramStart"/>
      <w:r>
        <w:t>finger</w:t>
      </w:r>
      <w:proofErr w:type="gramEnd"/>
      <w:r>
        <w:t xml:space="preserve"> impressions are relevant facts. Section 73 provides that in order to </w:t>
      </w:r>
    </w:p>
    <w:p w:rsidR="00790C25" w:rsidRDefault="00790C25" w:rsidP="00790C25">
      <w:proofErr w:type="gramStart"/>
      <w:r>
        <w:lastRenderedPageBreak/>
        <w:t>ascertain</w:t>
      </w:r>
      <w:proofErr w:type="gramEnd"/>
      <w:r>
        <w:t xml:space="preserve"> whether a finger impression is that of the person by whom it </w:t>
      </w:r>
    </w:p>
    <w:p w:rsidR="00790C25" w:rsidRDefault="00790C25" w:rsidP="00790C25">
      <w:proofErr w:type="gramStart"/>
      <w:r>
        <w:t>purports</w:t>
      </w:r>
      <w:proofErr w:type="gramEnd"/>
      <w:r>
        <w:t xml:space="preserve"> to have been made, any finger impression admitted to have been </w:t>
      </w:r>
    </w:p>
    <w:p w:rsidR="00790C25" w:rsidRDefault="00790C25" w:rsidP="00790C25">
      <w:proofErr w:type="gramStart"/>
      <w:r>
        <w:t>made</w:t>
      </w:r>
      <w:proofErr w:type="gramEnd"/>
      <w:r>
        <w:t xml:space="preserve"> by that person, may be compared with the one which is to be proved. </w:t>
      </w:r>
    </w:p>
    <w:p w:rsidR="00790C25" w:rsidRDefault="00790C25" w:rsidP="00790C25">
      <w:r>
        <w:t xml:space="preserve">These provisions have been the subject matter of several decisions of this </w:t>
      </w:r>
    </w:p>
    <w:p w:rsidR="00790C25" w:rsidRDefault="00790C25" w:rsidP="00790C25">
      <w:r>
        <w:t xml:space="preserve">Court. </w:t>
      </w:r>
    </w:p>
    <w:p w:rsidR="00790C25" w:rsidRDefault="00790C25" w:rsidP="00790C25"/>
    <w:p w:rsidR="00790C25" w:rsidRDefault="00790C25" w:rsidP="00790C25">
      <w:r>
        <w:t>14.1)</w:t>
      </w:r>
      <w:r>
        <w:tab/>
        <w:t xml:space="preserve">In </w:t>
      </w:r>
      <w:proofErr w:type="gramStart"/>
      <w:r>
        <w:t>The</w:t>
      </w:r>
      <w:proofErr w:type="gramEnd"/>
      <w:r>
        <w:t xml:space="preserve"> State (Delhi Administration) v. </w:t>
      </w:r>
      <w:proofErr w:type="spellStart"/>
      <w:r>
        <w:t>Pali</w:t>
      </w:r>
      <w:proofErr w:type="spellEnd"/>
      <w:r>
        <w:t xml:space="preserve"> Ram [1979 (2) SCC 158] </w:t>
      </w:r>
    </w:p>
    <w:p w:rsidR="00790C25" w:rsidRDefault="00790C25" w:rsidP="00790C25">
      <w:proofErr w:type="gramStart"/>
      <w:r>
        <w:t>this</w:t>
      </w:r>
      <w:proofErr w:type="gramEnd"/>
      <w:r>
        <w:t xml:space="preserve"> Court held that a court does not exceed its power under section 73 if it </w:t>
      </w:r>
    </w:p>
    <w:p w:rsidR="00790C25" w:rsidRDefault="00790C25" w:rsidP="00790C25">
      <w:proofErr w:type="gramStart"/>
      <w:r>
        <w:t>compares</w:t>
      </w:r>
      <w:proofErr w:type="gramEnd"/>
      <w:r>
        <w:t xml:space="preserve"> the disputed writing with the admitted writing of the party so as to </w:t>
      </w:r>
    </w:p>
    <w:p w:rsidR="00790C25" w:rsidRDefault="00790C25" w:rsidP="00790C25">
      <w:proofErr w:type="gramStart"/>
      <w:r>
        <w:t>reach</w:t>
      </w:r>
      <w:proofErr w:type="gramEnd"/>
      <w:r>
        <w:t xml:space="preserve"> its own conclusion. But this Court </w:t>
      </w:r>
      <w:proofErr w:type="gramStart"/>
      <w:r>
        <w:t>cautioned :</w:t>
      </w:r>
      <w:proofErr w:type="gramEnd"/>
    </w:p>
    <w:p w:rsidR="00790C25" w:rsidRDefault="00790C25" w:rsidP="00790C25">
      <w:r>
        <w:t xml:space="preserve">"Although there is no legal bar to the Judge using his own eyes to compare </w:t>
      </w:r>
    </w:p>
    <w:p w:rsidR="00790C25" w:rsidRDefault="00790C25" w:rsidP="00790C25">
      <w:proofErr w:type="gramStart"/>
      <w:r>
        <w:t>the</w:t>
      </w:r>
      <w:proofErr w:type="gramEnd"/>
      <w:r>
        <w:t xml:space="preserve"> disputed writing with the admitted writing, even without the aid of the </w:t>
      </w:r>
    </w:p>
    <w:p w:rsidR="00790C25" w:rsidRDefault="00790C25" w:rsidP="00790C25">
      <w:proofErr w:type="gramStart"/>
      <w:r>
        <w:t>evidence</w:t>
      </w:r>
      <w:proofErr w:type="gramEnd"/>
      <w:r>
        <w:t xml:space="preserve"> of any handwriting expert, the Judge should, as a matter of </w:t>
      </w:r>
    </w:p>
    <w:p w:rsidR="00790C25" w:rsidRDefault="00790C25" w:rsidP="00790C25">
      <w:proofErr w:type="gramStart"/>
      <w:r>
        <w:t>prudence</w:t>
      </w:r>
      <w:proofErr w:type="gramEnd"/>
      <w:r>
        <w:t xml:space="preserve"> and caution, hesitate to base his finding with regard to the </w:t>
      </w:r>
    </w:p>
    <w:p w:rsidR="00790C25" w:rsidRDefault="00790C25" w:rsidP="00790C25">
      <w:proofErr w:type="gramStart"/>
      <w:r>
        <w:t>identity</w:t>
      </w:r>
      <w:proofErr w:type="gramEnd"/>
      <w:r>
        <w:t xml:space="preserve"> of a handwriting which forms the sheet-anchor of the prosecution </w:t>
      </w:r>
    </w:p>
    <w:p w:rsidR="00790C25" w:rsidRDefault="00790C25" w:rsidP="00790C25">
      <w:proofErr w:type="gramStart"/>
      <w:r>
        <w:t>case</w:t>
      </w:r>
      <w:proofErr w:type="gramEnd"/>
      <w:r>
        <w:t xml:space="preserve"> against a person accused of an offence, solely on comparison made </w:t>
      </w:r>
    </w:p>
    <w:p w:rsidR="00790C25" w:rsidRDefault="00790C25" w:rsidP="00790C25">
      <w:proofErr w:type="gramStart"/>
      <w:r>
        <w:t>by</w:t>
      </w:r>
      <w:proofErr w:type="gramEnd"/>
      <w:r>
        <w:t xml:space="preserve"> himself. It is therefore, not advisable that a Judge should take upon </w:t>
      </w:r>
    </w:p>
    <w:p w:rsidR="00790C25" w:rsidRDefault="00790C25" w:rsidP="00790C25">
      <w:proofErr w:type="gramStart"/>
      <w:r>
        <w:t>himself</w:t>
      </w:r>
      <w:proofErr w:type="gramEnd"/>
      <w:r>
        <w:t xml:space="preserve"> the task of comparing the admitted writing with the disputed one </w:t>
      </w:r>
    </w:p>
    <w:p w:rsidR="00790C25" w:rsidRDefault="00790C25" w:rsidP="00790C25">
      <w:proofErr w:type="gramStart"/>
      <w:r>
        <w:t>to</w:t>
      </w:r>
      <w:proofErr w:type="gramEnd"/>
      <w:r>
        <w:t xml:space="preserve"> find out whether the two agree with each other; and the prudent course </w:t>
      </w:r>
    </w:p>
    <w:p w:rsidR="00790C25" w:rsidRDefault="00790C25" w:rsidP="00790C25">
      <w:proofErr w:type="gramStart"/>
      <w:r>
        <w:t>is</w:t>
      </w:r>
      <w:proofErr w:type="gramEnd"/>
      <w:r>
        <w:t xml:space="preserve"> to obtain the opinion and assistance of an expert."</w:t>
      </w:r>
    </w:p>
    <w:p w:rsidR="00790C25" w:rsidRDefault="00790C25" w:rsidP="00790C25"/>
    <w:p w:rsidR="00790C25" w:rsidRDefault="00790C25" w:rsidP="00790C25">
      <w:r>
        <w:t xml:space="preserve">The caution was reiterated in O. </w:t>
      </w:r>
      <w:proofErr w:type="spellStart"/>
      <w:r>
        <w:t>Bharathan</w:t>
      </w:r>
      <w:proofErr w:type="spellEnd"/>
      <w:r>
        <w:t xml:space="preserve"> vs. K. </w:t>
      </w:r>
      <w:proofErr w:type="spellStart"/>
      <w:r>
        <w:t>Sudhakaran</w:t>
      </w:r>
      <w:proofErr w:type="spellEnd"/>
      <w:r>
        <w:t xml:space="preserve">  1996 (2) </w:t>
      </w:r>
    </w:p>
    <w:p w:rsidR="00790C25" w:rsidRDefault="00790C25" w:rsidP="00790C25">
      <w:proofErr w:type="gramStart"/>
      <w:r>
        <w:t>SCC 704.</w:t>
      </w:r>
      <w:proofErr w:type="gramEnd"/>
      <w:r>
        <w:t xml:space="preserve"> Again in </w:t>
      </w:r>
      <w:proofErr w:type="spellStart"/>
      <w:r>
        <w:t>Ajit</w:t>
      </w:r>
      <w:proofErr w:type="spellEnd"/>
      <w:r>
        <w:t xml:space="preserve"> Savant </w:t>
      </w:r>
      <w:proofErr w:type="spellStart"/>
      <w:r>
        <w:t>Majagvai</w:t>
      </w:r>
      <w:proofErr w:type="spellEnd"/>
      <w:r>
        <w:t xml:space="preserve"> v. State of Karnataka [1997 (7) </w:t>
      </w:r>
    </w:p>
    <w:p w:rsidR="00790C25" w:rsidRDefault="00790C25" w:rsidP="00790C25">
      <w:r>
        <w:t xml:space="preserve">SCC 110] referring to section 73 of the Evidence Act, this Court </w:t>
      </w:r>
      <w:proofErr w:type="gramStart"/>
      <w:r>
        <w:t>held :</w:t>
      </w:r>
      <w:proofErr w:type="gramEnd"/>
    </w:p>
    <w:p w:rsidR="00790C25" w:rsidRDefault="00790C25" w:rsidP="00790C25">
      <w:r>
        <w:t xml:space="preserve">"The section does not specify by whom the comparison shall be made. </w:t>
      </w:r>
    </w:p>
    <w:p w:rsidR="00790C25" w:rsidRDefault="00790C25" w:rsidP="00790C25">
      <w:r>
        <w:lastRenderedPageBreak/>
        <w:t xml:space="preserve">However, looking to the other provisions of the Act, it is clear that such </w:t>
      </w:r>
    </w:p>
    <w:p w:rsidR="00790C25" w:rsidRDefault="00790C25" w:rsidP="00790C25">
      <w:proofErr w:type="gramStart"/>
      <w:r>
        <w:t>comparison</w:t>
      </w:r>
      <w:proofErr w:type="gramEnd"/>
      <w:r>
        <w:t xml:space="preserve"> may either be made by a handwriting expert under Section 45 </w:t>
      </w:r>
    </w:p>
    <w:p w:rsidR="00790C25" w:rsidRDefault="00790C25" w:rsidP="00790C25">
      <w:proofErr w:type="gramStart"/>
      <w:r>
        <w:t>or</w:t>
      </w:r>
      <w:proofErr w:type="gramEnd"/>
      <w:r>
        <w:t xml:space="preserve"> by anyone familiar with the handwriting of the person concerned as </w:t>
      </w:r>
    </w:p>
    <w:p w:rsidR="00790C25" w:rsidRDefault="00790C25" w:rsidP="00790C25">
      <w:proofErr w:type="gramStart"/>
      <w:r>
        <w:t>provided</w:t>
      </w:r>
      <w:proofErr w:type="gramEnd"/>
      <w:r>
        <w:t xml:space="preserve"> by Section 47 or by the Court itself.</w:t>
      </w:r>
    </w:p>
    <w:p w:rsidR="00790C25" w:rsidRDefault="00790C25" w:rsidP="00790C25"/>
    <w:p w:rsidR="00790C25" w:rsidRDefault="00790C25" w:rsidP="00790C25">
      <w:r>
        <w:t xml:space="preserve">As a matter of extreme caution and judicial sobriety, the Court should not </w:t>
      </w:r>
    </w:p>
    <w:p w:rsidR="00790C25" w:rsidRDefault="00790C25" w:rsidP="00790C25">
      <w:proofErr w:type="gramStart"/>
      <w:r>
        <w:t>normally</w:t>
      </w:r>
      <w:proofErr w:type="gramEnd"/>
      <w:r>
        <w:t xml:space="preserve"> take upon itself the responsibility of comparing the disputed </w:t>
      </w:r>
    </w:p>
    <w:p w:rsidR="00790C25" w:rsidRDefault="00790C25" w:rsidP="00790C25">
      <w:proofErr w:type="gramStart"/>
      <w:r>
        <w:t>signature</w:t>
      </w:r>
      <w:proofErr w:type="gramEnd"/>
      <w:r>
        <w:t xml:space="preserve"> with that of the admitted signature or handwriting and in the </w:t>
      </w:r>
    </w:p>
    <w:p w:rsidR="00790C25" w:rsidRDefault="00790C25" w:rsidP="00790C25">
      <w:proofErr w:type="gramStart"/>
      <w:r>
        <w:t>event</w:t>
      </w:r>
      <w:proofErr w:type="gramEnd"/>
      <w:r>
        <w:t xml:space="preserve"> of the slightest doubt, leave the matter to the wisdom of experts. But </w:t>
      </w:r>
    </w:p>
    <w:p w:rsidR="00790C25" w:rsidRDefault="00790C25" w:rsidP="00790C25">
      <w:proofErr w:type="gramStart"/>
      <w:r>
        <w:t>this</w:t>
      </w:r>
      <w:proofErr w:type="gramEnd"/>
      <w:r>
        <w:t xml:space="preserve"> does not mean that the Court has not the power to compare the dispute </w:t>
      </w:r>
    </w:p>
    <w:p w:rsidR="00790C25" w:rsidRDefault="00790C25" w:rsidP="00790C25">
      <w:proofErr w:type="gramStart"/>
      <w:r>
        <w:t>signature</w:t>
      </w:r>
      <w:proofErr w:type="gramEnd"/>
      <w:r>
        <w:t xml:space="preserve"> with the admitted signature as this power is clearly available </w:t>
      </w:r>
    </w:p>
    <w:p w:rsidR="00790C25" w:rsidRDefault="00790C25" w:rsidP="00790C25">
      <w:proofErr w:type="gramStart"/>
      <w:r>
        <w:t>under</w:t>
      </w:r>
      <w:proofErr w:type="gramEnd"/>
      <w:r>
        <w:t xml:space="preserve"> Section 73 of the Act."</w:t>
      </w:r>
    </w:p>
    <w:p w:rsidR="00790C25" w:rsidRDefault="00790C25" w:rsidP="00790C25"/>
    <w:p w:rsidR="00790C25" w:rsidRDefault="00790C25" w:rsidP="00790C25">
      <w:r>
        <w:t>14.2)</w:t>
      </w:r>
      <w:r>
        <w:tab/>
        <w:t xml:space="preserve">In </w:t>
      </w:r>
      <w:proofErr w:type="spellStart"/>
      <w:r>
        <w:t>Murari</w:t>
      </w:r>
      <w:proofErr w:type="spellEnd"/>
      <w:r>
        <w:t xml:space="preserve"> </w:t>
      </w:r>
      <w:proofErr w:type="spellStart"/>
      <w:r>
        <w:t>Lal</w:t>
      </w:r>
      <w:proofErr w:type="spellEnd"/>
      <w:r>
        <w:t xml:space="preserve"> v. State of Madhya Pradesh - 1980 (1) SCC 704, this </w:t>
      </w:r>
    </w:p>
    <w:p w:rsidR="00790C25" w:rsidRDefault="00790C25" w:rsidP="00790C25">
      <w:r>
        <w:t xml:space="preserve">Court indicated the circumstances in which the Court may itself compare </w:t>
      </w:r>
    </w:p>
    <w:p w:rsidR="00790C25" w:rsidRDefault="00790C25" w:rsidP="00790C25">
      <w:proofErr w:type="gramStart"/>
      <w:r>
        <w:t>disputed</w:t>
      </w:r>
      <w:proofErr w:type="gramEnd"/>
      <w:r>
        <w:t xml:space="preserve"> and admitted writings, thus :</w:t>
      </w:r>
    </w:p>
    <w:p w:rsidR="00790C25" w:rsidRDefault="00790C25" w:rsidP="00790C25">
      <w:r>
        <w:t xml:space="preserve">"The argument that the court should not venture to compare writings itself, </w:t>
      </w:r>
    </w:p>
    <w:p w:rsidR="00790C25" w:rsidRDefault="00790C25" w:rsidP="00790C25">
      <w:proofErr w:type="gramStart"/>
      <w:r>
        <w:t>as</w:t>
      </w:r>
      <w:proofErr w:type="gramEnd"/>
      <w:r>
        <w:t xml:space="preserve"> it would thereby assume to itself the role of an expert is entirely without </w:t>
      </w:r>
    </w:p>
    <w:p w:rsidR="00790C25" w:rsidRDefault="00790C25" w:rsidP="00790C25">
      <w:proofErr w:type="gramStart"/>
      <w:r>
        <w:t>force</w:t>
      </w:r>
      <w:proofErr w:type="gramEnd"/>
      <w:r>
        <w:t xml:space="preserve">. Section 73 of the Evidence Act expressly enables the court to </w:t>
      </w:r>
    </w:p>
    <w:p w:rsidR="00790C25" w:rsidRDefault="00790C25" w:rsidP="00790C25">
      <w:proofErr w:type="gramStart"/>
      <w:r>
        <w:t>compare</w:t>
      </w:r>
      <w:proofErr w:type="gramEnd"/>
      <w:r>
        <w:t xml:space="preserve"> disputed writings with admitted or proved writings to ascertain </w:t>
      </w:r>
    </w:p>
    <w:p w:rsidR="00790C25" w:rsidRDefault="00790C25" w:rsidP="00790C25">
      <w:proofErr w:type="gramStart"/>
      <w:r>
        <w:t>whether</w:t>
      </w:r>
      <w:proofErr w:type="gramEnd"/>
      <w:r>
        <w:t xml:space="preserve"> a writing is that of the person by whom it purports to have been </w:t>
      </w:r>
    </w:p>
    <w:p w:rsidR="00790C25" w:rsidRDefault="00790C25" w:rsidP="00790C25">
      <w:proofErr w:type="gramStart"/>
      <w:r>
        <w:t>written</w:t>
      </w:r>
      <w:proofErr w:type="gramEnd"/>
      <w:r>
        <w:t xml:space="preserve">. If it is hazardous to do so, as sometimes said, we are afraid it is </w:t>
      </w:r>
    </w:p>
    <w:p w:rsidR="00790C25" w:rsidRDefault="00790C25" w:rsidP="00790C25">
      <w:proofErr w:type="gramStart"/>
      <w:r>
        <w:t>one</w:t>
      </w:r>
      <w:proofErr w:type="gramEnd"/>
      <w:r>
        <w:t xml:space="preserve"> of the hazards to which judge and litigant must expose themselves </w:t>
      </w:r>
    </w:p>
    <w:p w:rsidR="00790C25" w:rsidRDefault="00790C25" w:rsidP="00790C25">
      <w:proofErr w:type="gramStart"/>
      <w:r>
        <w:t>whenever</w:t>
      </w:r>
      <w:proofErr w:type="gramEnd"/>
      <w:r>
        <w:t xml:space="preserve"> it becomes necessary. There may be cases where both sides call </w:t>
      </w:r>
    </w:p>
    <w:p w:rsidR="00790C25" w:rsidRDefault="00790C25" w:rsidP="00790C25">
      <w:proofErr w:type="gramStart"/>
      <w:r>
        <w:t>experts</w:t>
      </w:r>
      <w:proofErr w:type="gramEnd"/>
      <w:r>
        <w:t xml:space="preserve"> and the voices of science are heard. There may be cases where </w:t>
      </w:r>
    </w:p>
    <w:p w:rsidR="00790C25" w:rsidRDefault="00790C25" w:rsidP="00790C25">
      <w:proofErr w:type="gramStart"/>
      <w:r>
        <w:lastRenderedPageBreak/>
        <w:t>neither</w:t>
      </w:r>
      <w:proofErr w:type="gramEnd"/>
      <w:r>
        <w:t xml:space="preserve"> side calls an expert, being ill able to afford him. In all such cases, it </w:t>
      </w:r>
    </w:p>
    <w:p w:rsidR="00790C25" w:rsidRDefault="00790C25" w:rsidP="00790C25">
      <w:proofErr w:type="gramStart"/>
      <w:r>
        <w:t>becomes</w:t>
      </w:r>
      <w:proofErr w:type="gramEnd"/>
      <w:r>
        <w:t xml:space="preserve"> the plain duty of the court to compare the writings and come to </w:t>
      </w:r>
    </w:p>
    <w:p w:rsidR="00790C25" w:rsidRDefault="00790C25" w:rsidP="00790C25">
      <w:proofErr w:type="gramStart"/>
      <w:r>
        <w:t>its</w:t>
      </w:r>
      <w:proofErr w:type="gramEnd"/>
      <w:r>
        <w:t xml:space="preserve"> own conclusions. The duty cannot be avoided by recourse to the </w:t>
      </w:r>
    </w:p>
    <w:p w:rsidR="00790C25" w:rsidRDefault="00790C25" w:rsidP="00790C25">
      <w:proofErr w:type="gramStart"/>
      <w:r>
        <w:t>statement</w:t>
      </w:r>
      <w:proofErr w:type="gramEnd"/>
      <w:r>
        <w:t xml:space="preserve"> that the court is no expert. Where there are expert opinions, they </w:t>
      </w:r>
    </w:p>
    <w:p w:rsidR="00790C25" w:rsidRDefault="00790C25" w:rsidP="00790C25">
      <w:proofErr w:type="gramStart"/>
      <w:r>
        <w:t>will</w:t>
      </w:r>
      <w:proofErr w:type="gramEnd"/>
      <w:r>
        <w:t xml:space="preserve"> aid the court. Where there is none, the court will have to seek </w:t>
      </w:r>
    </w:p>
    <w:p w:rsidR="00790C25" w:rsidRDefault="00790C25" w:rsidP="00790C25">
      <w:proofErr w:type="gramStart"/>
      <w:r>
        <w:t>guidance</w:t>
      </w:r>
      <w:proofErr w:type="gramEnd"/>
      <w:r>
        <w:t xml:space="preserve"> from some authoritative textbook and the court's own experience </w:t>
      </w:r>
    </w:p>
    <w:p w:rsidR="00790C25" w:rsidRDefault="00790C25" w:rsidP="00790C25">
      <w:proofErr w:type="gramStart"/>
      <w:r>
        <w:t>and</w:t>
      </w:r>
      <w:proofErr w:type="gramEnd"/>
      <w:r>
        <w:t xml:space="preserve"> knowledge. But discharge it must, its plain duty, with or without </w:t>
      </w:r>
    </w:p>
    <w:p w:rsidR="00790C25" w:rsidRDefault="00790C25" w:rsidP="00790C25">
      <w:proofErr w:type="gramStart"/>
      <w:r>
        <w:t>expert</w:t>
      </w:r>
      <w:proofErr w:type="gramEnd"/>
      <w:r>
        <w:t>, with or without other evidence."</w:t>
      </w:r>
    </w:p>
    <w:p w:rsidR="00790C25" w:rsidRDefault="00790C25" w:rsidP="00790C25"/>
    <w:p w:rsidR="00790C25" w:rsidRDefault="00790C25" w:rsidP="00790C25"/>
    <w:p w:rsidR="00790C25" w:rsidRDefault="00790C25" w:rsidP="00790C25">
      <w:r>
        <w:t xml:space="preserve">The decision in </w:t>
      </w:r>
      <w:proofErr w:type="spellStart"/>
      <w:r>
        <w:t>Murari</w:t>
      </w:r>
      <w:proofErr w:type="spellEnd"/>
      <w:r>
        <w:t xml:space="preserve"> </w:t>
      </w:r>
      <w:proofErr w:type="spellStart"/>
      <w:r>
        <w:t>Lal</w:t>
      </w:r>
      <w:proofErr w:type="spellEnd"/>
      <w:r>
        <w:t xml:space="preserve"> (supra) was followed in </w:t>
      </w:r>
      <w:proofErr w:type="spellStart"/>
      <w:r>
        <w:t>Lalit</w:t>
      </w:r>
      <w:proofErr w:type="spellEnd"/>
      <w:r>
        <w:t xml:space="preserve"> </w:t>
      </w:r>
      <w:proofErr w:type="spellStart"/>
      <w:r>
        <w:t>Popli</w:t>
      </w:r>
      <w:proofErr w:type="spellEnd"/>
      <w:r>
        <w:t xml:space="preserve"> v. </w:t>
      </w:r>
      <w:proofErr w:type="spellStart"/>
      <w:r>
        <w:t>Canara</w:t>
      </w:r>
      <w:proofErr w:type="spellEnd"/>
      <w:r>
        <w:t xml:space="preserve"> </w:t>
      </w:r>
    </w:p>
    <w:p w:rsidR="00790C25" w:rsidRDefault="00790C25" w:rsidP="00790C25">
      <w:proofErr w:type="gramStart"/>
      <w:r>
        <w:t>Bank &amp; Ors.</w:t>
      </w:r>
      <w:proofErr w:type="gramEnd"/>
      <w:r>
        <w:t xml:space="preserve"> </w:t>
      </w:r>
      <w:proofErr w:type="gramStart"/>
      <w:r>
        <w:t>[2003 (3) SCC 583].</w:t>
      </w:r>
      <w:proofErr w:type="gramEnd"/>
    </w:p>
    <w:p w:rsidR="00790C25" w:rsidRDefault="00790C25" w:rsidP="00790C25"/>
    <w:p w:rsidR="00790C25" w:rsidRDefault="00790C25" w:rsidP="00790C25">
      <w:r>
        <w:t>15.</w:t>
      </w:r>
      <w:r>
        <w:tab/>
        <w:t xml:space="preserve">While there is no doubt that court can compare the disputed </w:t>
      </w:r>
    </w:p>
    <w:p w:rsidR="00790C25" w:rsidRDefault="00790C25" w:rsidP="00790C25">
      <w:proofErr w:type="gramStart"/>
      <w:r>
        <w:t>handwriting/signature/finger</w:t>
      </w:r>
      <w:proofErr w:type="gramEnd"/>
      <w:r>
        <w:t xml:space="preserve"> impression with the admitted handwriting/ </w:t>
      </w:r>
    </w:p>
    <w:p w:rsidR="00790C25" w:rsidRDefault="00790C25" w:rsidP="00790C25">
      <w:proofErr w:type="gramStart"/>
      <w:r>
        <w:t>signature/finger</w:t>
      </w:r>
      <w:proofErr w:type="gramEnd"/>
      <w:r>
        <w:t xml:space="preserve"> impression, such comparison by court without the assistance </w:t>
      </w:r>
    </w:p>
    <w:p w:rsidR="00790C25" w:rsidRDefault="00790C25" w:rsidP="00790C25">
      <w:proofErr w:type="gramStart"/>
      <w:r>
        <w:t>of</w:t>
      </w:r>
      <w:proofErr w:type="gramEnd"/>
      <w:r>
        <w:t xml:space="preserve"> any expert, has always been considered to be hazardous and risky. When </w:t>
      </w:r>
    </w:p>
    <w:p w:rsidR="00790C25" w:rsidRDefault="00790C25" w:rsidP="00790C25">
      <w:proofErr w:type="gramStart"/>
      <w:r>
        <w:t>it</w:t>
      </w:r>
      <w:proofErr w:type="gramEnd"/>
      <w:r>
        <w:t xml:space="preserve"> is said that there is no bar to a court to compare the disputed finger </w:t>
      </w:r>
    </w:p>
    <w:p w:rsidR="00790C25" w:rsidRDefault="00790C25" w:rsidP="00790C25">
      <w:proofErr w:type="gramStart"/>
      <w:r>
        <w:t>impression</w:t>
      </w:r>
      <w:proofErr w:type="gramEnd"/>
      <w:r>
        <w:t xml:space="preserve"> with the admitted finger impression, it goes without saying that it </w:t>
      </w:r>
    </w:p>
    <w:p w:rsidR="00790C25" w:rsidRDefault="00790C25" w:rsidP="00790C25">
      <w:proofErr w:type="gramStart"/>
      <w:r>
        <w:t>can</w:t>
      </w:r>
      <w:proofErr w:type="gramEnd"/>
      <w:r>
        <w:t xml:space="preserve"> record an opinion or finding on such comparison, only after an analysis </w:t>
      </w:r>
    </w:p>
    <w:p w:rsidR="00790C25" w:rsidRDefault="00790C25" w:rsidP="00790C25">
      <w:proofErr w:type="gramStart"/>
      <w:r>
        <w:t>of</w:t>
      </w:r>
      <w:proofErr w:type="gramEnd"/>
      <w:r>
        <w:t xml:space="preserve"> the characteristics  of the admitted finger impression and after verifying </w:t>
      </w:r>
    </w:p>
    <w:p w:rsidR="00790C25" w:rsidRDefault="00790C25" w:rsidP="00790C25">
      <w:proofErr w:type="gramStart"/>
      <w:r>
        <w:t>whether</w:t>
      </w:r>
      <w:proofErr w:type="gramEnd"/>
      <w:r>
        <w:t xml:space="preserve"> the same characteristics are found in the disputed finger impression. </w:t>
      </w:r>
    </w:p>
    <w:p w:rsidR="00790C25" w:rsidRDefault="00790C25" w:rsidP="00790C25">
      <w:r>
        <w:t xml:space="preserve">The comparison of the two thumb impressions cannot be casual or by a mere </w:t>
      </w:r>
    </w:p>
    <w:p w:rsidR="00790C25" w:rsidRDefault="00790C25" w:rsidP="00790C25">
      <w:proofErr w:type="gramStart"/>
      <w:r>
        <w:t>glance</w:t>
      </w:r>
      <w:proofErr w:type="gramEnd"/>
      <w:r>
        <w:t xml:space="preserve">. Further, a finding in the judgment that there appeared to be no </w:t>
      </w:r>
    </w:p>
    <w:p w:rsidR="00790C25" w:rsidRDefault="00790C25" w:rsidP="00790C25">
      <w:proofErr w:type="gramStart"/>
      <w:r>
        <w:t>marked</w:t>
      </w:r>
      <w:proofErr w:type="gramEnd"/>
      <w:r>
        <w:t xml:space="preserve"> differences between the admitted thumb impression and disputed </w:t>
      </w:r>
    </w:p>
    <w:p w:rsidR="00790C25" w:rsidRDefault="00790C25" w:rsidP="00790C25">
      <w:proofErr w:type="gramStart"/>
      <w:r>
        <w:lastRenderedPageBreak/>
        <w:t>thumb</w:t>
      </w:r>
      <w:proofErr w:type="gramEnd"/>
      <w:r>
        <w:t xml:space="preserve"> impression, without anything more, cannot be accepted as a valid </w:t>
      </w:r>
    </w:p>
    <w:p w:rsidR="00790C25" w:rsidRDefault="00790C25" w:rsidP="00790C25">
      <w:proofErr w:type="gramStart"/>
      <w:r>
        <w:t>finding</w:t>
      </w:r>
      <w:proofErr w:type="gramEnd"/>
      <w:r>
        <w:t xml:space="preserve"> that the disputed signature is of the person who has put the admitted </w:t>
      </w:r>
    </w:p>
    <w:p w:rsidR="00790C25" w:rsidRDefault="00790C25" w:rsidP="00790C25">
      <w:proofErr w:type="gramStart"/>
      <w:r>
        <w:t>thumb</w:t>
      </w:r>
      <w:proofErr w:type="gramEnd"/>
      <w:r>
        <w:t xml:space="preserve"> impression. Where the Court finds that the disputed finger impression </w:t>
      </w:r>
    </w:p>
    <w:p w:rsidR="00790C25" w:rsidRDefault="00790C25" w:rsidP="00790C25">
      <w:proofErr w:type="gramStart"/>
      <w:r>
        <w:t>and</w:t>
      </w:r>
      <w:proofErr w:type="gramEnd"/>
      <w:r>
        <w:t xml:space="preserve"> admitted thumb impression are clear and where the court is in a position </w:t>
      </w:r>
    </w:p>
    <w:p w:rsidR="00790C25" w:rsidRDefault="00790C25" w:rsidP="00790C25">
      <w:proofErr w:type="gramStart"/>
      <w:r>
        <w:t>to</w:t>
      </w:r>
      <w:proofErr w:type="gramEnd"/>
      <w:r>
        <w:t xml:space="preserve"> identify the characteristics of finger prints, the court may record a finding </w:t>
      </w:r>
    </w:p>
    <w:p w:rsidR="00790C25" w:rsidRDefault="00790C25" w:rsidP="00790C25">
      <w:proofErr w:type="gramStart"/>
      <w:r>
        <w:t>on</w:t>
      </w:r>
      <w:proofErr w:type="gramEnd"/>
      <w:r>
        <w:t xml:space="preserve"> comparison, even in the absence of an expert's opinion. But where the </w:t>
      </w:r>
    </w:p>
    <w:p w:rsidR="00790C25" w:rsidRDefault="00790C25" w:rsidP="00790C25">
      <w:proofErr w:type="gramStart"/>
      <w:r>
        <w:t>disputed</w:t>
      </w:r>
      <w:proofErr w:type="gramEnd"/>
      <w:r>
        <w:t xml:space="preserve"> thumb impression is smudgy, vague or very light, the court should </w:t>
      </w:r>
    </w:p>
    <w:p w:rsidR="00790C25" w:rsidRDefault="00790C25" w:rsidP="00790C25">
      <w:proofErr w:type="gramStart"/>
      <w:r>
        <w:t>not</w:t>
      </w:r>
      <w:proofErr w:type="gramEnd"/>
      <w:r>
        <w:t xml:space="preserve"> hazard a guess by a casual perusal. The decision in </w:t>
      </w:r>
      <w:proofErr w:type="spellStart"/>
      <w:r>
        <w:t>Muralilal</w:t>
      </w:r>
      <w:proofErr w:type="spellEnd"/>
      <w:r>
        <w:t xml:space="preserve"> (supra) and </w:t>
      </w:r>
    </w:p>
    <w:p w:rsidR="00790C25" w:rsidRDefault="00790C25" w:rsidP="00790C25">
      <w:proofErr w:type="spellStart"/>
      <w:r>
        <w:t>Lalit</w:t>
      </w:r>
      <w:proofErr w:type="spellEnd"/>
      <w:r>
        <w:t xml:space="preserve"> </w:t>
      </w:r>
      <w:proofErr w:type="spellStart"/>
      <w:r>
        <w:t>Popli</w:t>
      </w:r>
      <w:proofErr w:type="spellEnd"/>
      <w:r>
        <w:t xml:space="preserve"> (supra) should not be construed as laying a proposition that the </w:t>
      </w:r>
    </w:p>
    <w:p w:rsidR="00790C25" w:rsidRDefault="00790C25" w:rsidP="00790C25">
      <w:proofErr w:type="gramStart"/>
      <w:r>
        <w:t>court</w:t>
      </w:r>
      <w:proofErr w:type="gramEnd"/>
      <w:r>
        <w:t xml:space="preserve"> is bound to compare the disputed and admitted finger impressions and </w:t>
      </w:r>
    </w:p>
    <w:p w:rsidR="00790C25" w:rsidRDefault="00790C25" w:rsidP="00790C25">
      <w:proofErr w:type="gramStart"/>
      <w:r>
        <w:t>record</w:t>
      </w:r>
      <w:proofErr w:type="gramEnd"/>
      <w:r>
        <w:t xml:space="preserve"> a finding thereon, irrespective of the condition of the disputed finger </w:t>
      </w:r>
    </w:p>
    <w:p w:rsidR="00790C25" w:rsidRDefault="00790C25" w:rsidP="00790C25">
      <w:proofErr w:type="gramStart"/>
      <w:r>
        <w:t>impression</w:t>
      </w:r>
      <w:proofErr w:type="gramEnd"/>
      <w:r>
        <w:t xml:space="preserve">. When there is a positive denial by the person who is said to have </w:t>
      </w:r>
    </w:p>
    <w:p w:rsidR="00790C25" w:rsidRDefault="00790C25" w:rsidP="00790C25">
      <w:proofErr w:type="gramStart"/>
      <w:r>
        <w:t>affixed</w:t>
      </w:r>
      <w:proofErr w:type="gramEnd"/>
      <w:r>
        <w:t xml:space="preserve"> his finger impression and where the finger impression in the disputed </w:t>
      </w:r>
    </w:p>
    <w:p w:rsidR="00790C25" w:rsidRDefault="00790C25" w:rsidP="00790C25">
      <w:proofErr w:type="gramStart"/>
      <w:r>
        <w:t>document</w:t>
      </w:r>
      <w:proofErr w:type="gramEnd"/>
      <w:r>
        <w:t xml:space="preserve"> is vague or smudgy or not clear, making it difficult for </w:t>
      </w:r>
    </w:p>
    <w:p w:rsidR="00790C25" w:rsidRDefault="00790C25" w:rsidP="00790C25">
      <w:proofErr w:type="gramStart"/>
      <w:r>
        <w:t>comparison</w:t>
      </w:r>
      <w:proofErr w:type="gramEnd"/>
      <w:r>
        <w:t xml:space="preserve">, the court should hesitate to venture a decision based on its own </w:t>
      </w:r>
    </w:p>
    <w:p w:rsidR="00790C25" w:rsidRDefault="00790C25" w:rsidP="00790C25">
      <w:proofErr w:type="gramStart"/>
      <w:r>
        <w:t>comparison</w:t>
      </w:r>
      <w:proofErr w:type="gramEnd"/>
      <w:r>
        <w:t xml:space="preserve"> of the disputed and admitted finger impressions. Further even in </w:t>
      </w:r>
    </w:p>
    <w:p w:rsidR="00790C25" w:rsidRDefault="00790C25" w:rsidP="00790C25">
      <w:proofErr w:type="gramStart"/>
      <w:r>
        <w:t>cases</w:t>
      </w:r>
      <w:proofErr w:type="gramEnd"/>
      <w:r>
        <w:t xml:space="preserve"> where the court is constrained to take up such comparison, it should </w:t>
      </w:r>
    </w:p>
    <w:p w:rsidR="00790C25" w:rsidRDefault="00790C25" w:rsidP="00790C25">
      <w:proofErr w:type="gramStart"/>
      <w:r>
        <w:t>make</w:t>
      </w:r>
      <w:proofErr w:type="gramEnd"/>
      <w:r>
        <w:t xml:space="preserve"> a thorough study, if necessary with the assistance of counsel, to </w:t>
      </w:r>
    </w:p>
    <w:p w:rsidR="00790C25" w:rsidRDefault="00790C25" w:rsidP="00790C25">
      <w:proofErr w:type="gramStart"/>
      <w:r>
        <w:t>ascertain</w:t>
      </w:r>
      <w:proofErr w:type="gramEnd"/>
      <w:r>
        <w:t xml:space="preserve"> the characteristics, similarities and dissimilarities. Necessarily, the </w:t>
      </w:r>
    </w:p>
    <w:p w:rsidR="00790C25" w:rsidRDefault="00790C25" w:rsidP="00790C25">
      <w:proofErr w:type="gramStart"/>
      <w:r>
        <w:t>judgment</w:t>
      </w:r>
      <w:proofErr w:type="gramEnd"/>
      <w:r>
        <w:t xml:space="preserve"> should contain the reasons for any conclusion based on </w:t>
      </w:r>
    </w:p>
    <w:p w:rsidR="00790C25" w:rsidRDefault="00790C25" w:rsidP="00790C25">
      <w:proofErr w:type="gramStart"/>
      <w:r>
        <w:t>comparison</w:t>
      </w:r>
      <w:proofErr w:type="gramEnd"/>
      <w:r>
        <w:t xml:space="preserve"> of the thumb impression, if it chooses to record a finding </w:t>
      </w:r>
    </w:p>
    <w:p w:rsidR="00790C25" w:rsidRDefault="00790C25" w:rsidP="00790C25">
      <w:proofErr w:type="gramStart"/>
      <w:r>
        <w:t>thereon</w:t>
      </w:r>
      <w:proofErr w:type="gramEnd"/>
      <w:r>
        <w:t xml:space="preserve">. The court should avoid reaching conclusions based on a mere </w:t>
      </w:r>
    </w:p>
    <w:p w:rsidR="00790C25" w:rsidRDefault="00790C25" w:rsidP="00790C25">
      <w:proofErr w:type="gramStart"/>
      <w:r>
        <w:t>casual</w:t>
      </w:r>
      <w:proofErr w:type="gramEnd"/>
      <w:r>
        <w:t xml:space="preserve"> or routine glance or perusal.</w:t>
      </w:r>
    </w:p>
    <w:p w:rsidR="00790C25" w:rsidRDefault="00790C25" w:rsidP="00790C25"/>
    <w:p w:rsidR="00790C25" w:rsidRDefault="00790C25" w:rsidP="00790C25">
      <w:r>
        <w:t>16.</w:t>
      </w:r>
      <w:r>
        <w:tab/>
        <w:t xml:space="preserve">In this case the first defendant had denied having put her finger </w:t>
      </w:r>
    </w:p>
    <w:p w:rsidR="00790C25" w:rsidRDefault="00790C25" w:rsidP="00790C25">
      <w:proofErr w:type="gramStart"/>
      <w:r>
        <w:lastRenderedPageBreak/>
        <w:t>impression</w:t>
      </w:r>
      <w:proofErr w:type="gramEnd"/>
      <w:r>
        <w:t xml:space="preserve"> on Ex. A-1. She died during the pendency of the suit before her </w:t>
      </w:r>
    </w:p>
    <w:p w:rsidR="00790C25" w:rsidRDefault="00790C25" w:rsidP="00790C25">
      <w:proofErr w:type="gramStart"/>
      <w:r>
        <w:t>turn</w:t>
      </w:r>
      <w:proofErr w:type="gramEnd"/>
      <w:r>
        <w:t xml:space="preserve"> came for giving evidence. The High Court having examined the </w:t>
      </w:r>
    </w:p>
    <w:p w:rsidR="00790C25" w:rsidRDefault="00790C25" w:rsidP="00790C25">
      <w:proofErr w:type="gramStart"/>
      <w:r>
        <w:t>document</w:t>
      </w:r>
      <w:proofErr w:type="gramEnd"/>
      <w:r>
        <w:t xml:space="preserve"> has clearly recorded the finding that the thumb mark in Ex. A-1 </w:t>
      </w:r>
    </w:p>
    <w:p w:rsidR="00790C25" w:rsidRDefault="00790C25" w:rsidP="00790C25">
      <w:proofErr w:type="gramStart"/>
      <w:r>
        <w:t>was</w:t>
      </w:r>
      <w:proofErr w:type="gramEnd"/>
      <w:r>
        <w:t xml:space="preserve"> pale (that is light) and not clear. The document though dated 1980, was </w:t>
      </w:r>
    </w:p>
    <w:p w:rsidR="00790C25" w:rsidRDefault="00790C25" w:rsidP="00790C25">
      <w:proofErr w:type="gramStart"/>
      <w:r>
        <w:t>executed</w:t>
      </w:r>
      <w:proofErr w:type="gramEnd"/>
      <w:r>
        <w:t xml:space="preserve"> on two stamp papers which were purchased in 1973 and 1978. </w:t>
      </w:r>
    </w:p>
    <w:p w:rsidR="00790C25" w:rsidRDefault="00790C25" w:rsidP="00790C25">
      <w:r>
        <w:t xml:space="preserve">Contrary to the recital in the agreement that possession had been delivered to </w:t>
      </w:r>
    </w:p>
    <w:p w:rsidR="00790C25" w:rsidRDefault="00790C25" w:rsidP="00790C25">
      <w:proofErr w:type="gramStart"/>
      <w:r>
        <w:t>the</w:t>
      </w:r>
      <w:proofErr w:type="gramEnd"/>
      <w:r>
        <w:t xml:space="preserve"> plaintiff, the possession was not in fact delivered to plaintiff, but </w:t>
      </w:r>
    </w:p>
    <w:p w:rsidR="00790C25" w:rsidRDefault="00790C25" w:rsidP="00790C25">
      <w:proofErr w:type="gramStart"/>
      <w:r>
        <w:t>continued</w:t>
      </w:r>
      <w:proofErr w:type="gramEnd"/>
      <w:r>
        <w:t xml:space="preserve"> with the first defendant and she delivered the possession to the </w:t>
      </w:r>
    </w:p>
    <w:p w:rsidR="00790C25" w:rsidRDefault="00790C25" w:rsidP="00790C25">
      <w:proofErr w:type="gramStart"/>
      <w:r>
        <w:t>second</w:t>
      </w:r>
      <w:proofErr w:type="gramEnd"/>
      <w:r>
        <w:t xml:space="preserve"> defendant. The title deeds were not delivered to plaintiff. The </w:t>
      </w:r>
    </w:p>
    <w:p w:rsidR="00790C25" w:rsidRDefault="00790C25" w:rsidP="00790C25">
      <w:proofErr w:type="gramStart"/>
      <w:r>
        <w:t>attesting</w:t>
      </w:r>
      <w:proofErr w:type="gramEnd"/>
      <w:r>
        <w:t xml:space="preserve"> witnesses were close relatives of plaintiff and one of them was not </w:t>
      </w:r>
    </w:p>
    <w:p w:rsidR="00790C25" w:rsidRDefault="00790C25" w:rsidP="00790C25">
      <w:proofErr w:type="gramStart"/>
      <w:r>
        <w:t>examined</w:t>
      </w:r>
      <w:proofErr w:type="gramEnd"/>
      <w:r>
        <w:t xml:space="preserve">. The scribe's evidence was unsatisfactory. It was also difficult to </w:t>
      </w:r>
    </w:p>
    <w:p w:rsidR="00790C25" w:rsidRDefault="00790C25" w:rsidP="00790C25">
      <w:proofErr w:type="gramStart"/>
      <w:r>
        <w:t>believe</w:t>
      </w:r>
      <w:proofErr w:type="gramEnd"/>
      <w:r>
        <w:t xml:space="preserve"> that the first defendant, an illiterate old woman from a village, would </w:t>
      </w:r>
    </w:p>
    <w:p w:rsidR="00790C25" w:rsidRDefault="00790C25" w:rsidP="00790C25">
      <w:proofErr w:type="gramStart"/>
      <w:r>
        <w:t>enter</w:t>
      </w:r>
      <w:proofErr w:type="gramEnd"/>
      <w:r>
        <w:t xml:space="preserve"> into an agreement of sale on 5.1.1980 with plaintiff, and even when he </w:t>
      </w:r>
    </w:p>
    <w:p w:rsidR="00790C25" w:rsidRDefault="00790C25" w:rsidP="00790C25">
      <w:proofErr w:type="gramStart"/>
      <w:r>
        <w:t>is</w:t>
      </w:r>
      <w:proofErr w:type="gramEnd"/>
      <w:r>
        <w:t xml:space="preserve"> ready to complete the sale, sell the property to someone else hardly a </w:t>
      </w:r>
    </w:p>
    <w:p w:rsidR="00790C25" w:rsidRDefault="00790C25" w:rsidP="00790C25">
      <w:proofErr w:type="gramStart"/>
      <w:r>
        <w:t>month</w:t>
      </w:r>
      <w:proofErr w:type="gramEnd"/>
      <w:r>
        <w:t xml:space="preserve"> thereafter, on 11.2.1980. In this background, the finding by the first </w:t>
      </w:r>
    </w:p>
    <w:p w:rsidR="00790C25" w:rsidRDefault="00790C25" w:rsidP="00790C25">
      <w:proofErr w:type="gramStart"/>
      <w:r>
        <w:t>appellant</w:t>
      </w:r>
      <w:proofErr w:type="gramEnd"/>
      <w:r>
        <w:t xml:space="preserve"> court, recorded without the benefit of any expert opinion, merely </w:t>
      </w:r>
    </w:p>
    <w:p w:rsidR="00790C25" w:rsidRDefault="00790C25" w:rsidP="00790C25">
      <w:proofErr w:type="gramStart"/>
      <w:r>
        <w:t>on</w:t>
      </w:r>
      <w:proofErr w:type="gramEnd"/>
      <w:r>
        <w:t xml:space="preserve"> a casual perusal, that there appeared to be no marked differences between </w:t>
      </w:r>
    </w:p>
    <w:p w:rsidR="00790C25" w:rsidRDefault="00790C25" w:rsidP="00790C25">
      <w:proofErr w:type="gramStart"/>
      <w:r>
        <w:t>the</w:t>
      </w:r>
      <w:proofErr w:type="gramEnd"/>
      <w:r>
        <w:t xml:space="preserve"> two thumb impressions, and therefore Ex. A-1 (sale agreement) must </w:t>
      </w:r>
    </w:p>
    <w:p w:rsidR="00790C25" w:rsidRDefault="00790C25" w:rsidP="00790C25">
      <w:proofErr w:type="gramStart"/>
      <w:r>
        <w:t>have</w:t>
      </w:r>
      <w:proofErr w:type="gramEnd"/>
      <w:r>
        <w:t xml:space="preserve"> been executed by first defendant, was unsound. The High Court was </w:t>
      </w:r>
    </w:p>
    <w:p w:rsidR="00790C25" w:rsidRDefault="00790C25" w:rsidP="00790C25">
      <w:proofErr w:type="gramStart"/>
      <w:r>
        <w:t>justified</w:t>
      </w:r>
      <w:proofErr w:type="gramEnd"/>
      <w:r>
        <w:t xml:space="preserve"> in interfering with the finding of the first appellate court that the </w:t>
      </w:r>
    </w:p>
    <w:p w:rsidR="00790C25" w:rsidRDefault="00790C25" w:rsidP="00790C25">
      <w:r>
        <w:t xml:space="preserve">Ex.A1 was executed by first defendant. </w:t>
      </w:r>
    </w:p>
    <w:p w:rsidR="00790C25" w:rsidRDefault="00790C25" w:rsidP="00790C25"/>
    <w:p w:rsidR="00790C25" w:rsidRDefault="00790C25" w:rsidP="00790C25">
      <w:proofErr w:type="gramStart"/>
      <w:r>
        <w:t>Re :</w:t>
      </w:r>
      <w:proofErr w:type="gramEnd"/>
      <w:r>
        <w:t xml:space="preserve"> Point No.(iii)</w:t>
      </w:r>
    </w:p>
    <w:p w:rsidR="00790C25" w:rsidRDefault="00790C25" w:rsidP="00790C25"/>
    <w:p w:rsidR="00790C25" w:rsidRDefault="00790C25" w:rsidP="00790C25">
      <w:r>
        <w:t>17.</w:t>
      </w:r>
      <w:r>
        <w:tab/>
        <w:t xml:space="preserve">The trial court had analyzed the evidence properly and had dismissed </w:t>
      </w:r>
    </w:p>
    <w:p w:rsidR="00790C25" w:rsidRDefault="00790C25" w:rsidP="00790C25">
      <w:proofErr w:type="gramStart"/>
      <w:r>
        <w:lastRenderedPageBreak/>
        <w:t>the</w:t>
      </w:r>
      <w:proofErr w:type="gramEnd"/>
      <w:r>
        <w:t xml:space="preserve"> suit by giving cogent reasons. The first appellate court reversed it by </w:t>
      </w:r>
    </w:p>
    <w:p w:rsidR="00790C25" w:rsidRDefault="00790C25" w:rsidP="00790C25">
      <w:proofErr w:type="gramStart"/>
      <w:r>
        <w:t>wrongly</w:t>
      </w:r>
      <w:proofErr w:type="gramEnd"/>
      <w:r>
        <w:t xml:space="preserve"> placing onus on the defendants. Its observation that when the </w:t>
      </w:r>
    </w:p>
    <w:p w:rsidR="00790C25" w:rsidRDefault="00790C25" w:rsidP="00790C25">
      <w:proofErr w:type="gramStart"/>
      <w:r>
        <w:t>execution</w:t>
      </w:r>
      <w:proofErr w:type="gramEnd"/>
      <w:r>
        <w:t xml:space="preserve"> of an unregistered document put forth by the plaintiff was denied </w:t>
      </w:r>
    </w:p>
    <w:p w:rsidR="00790C25" w:rsidRDefault="00790C25" w:rsidP="00790C25">
      <w:proofErr w:type="gramStart"/>
      <w:r>
        <w:t>by</w:t>
      </w:r>
      <w:proofErr w:type="gramEnd"/>
      <w:r>
        <w:t xml:space="preserve"> the defendants, it was for the defendants to establish that the document </w:t>
      </w:r>
    </w:p>
    <w:p w:rsidR="00790C25" w:rsidRDefault="00790C25" w:rsidP="00790C25">
      <w:proofErr w:type="gramStart"/>
      <w:r>
        <w:t>was</w:t>
      </w:r>
      <w:proofErr w:type="gramEnd"/>
      <w:r>
        <w:t xml:space="preserve"> forged or concocted, is not sound proposition. The first appellate court </w:t>
      </w:r>
    </w:p>
    <w:p w:rsidR="00790C25" w:rsidRDefault="00790C25" w:rsidP="00790C25">
      <w:proofErr w:type="gramStart"/>
      <w:r>
        <w:t>proceeded</w:t>
      </w:r>
      <w:proofErr w:type="gramEnd"/>
      <w:r>
        <w:t xml:space="preserve"> on the basis that it is for the party who asserts something to prove </w:t>
      </w:r>
    </w:p>
    <w:p w:rsidR="00790C25" w:rsidRDefault="00790C25" w:rsidP="00790C25">
      <w:proofErr w:type="gramStart"/>
      <w:r>
        <w:t>that</w:t>
      </w:r>
      <w:proofErr w:type="gramEnd"/>
      <w:r>
        <w:t xml:space="preserve"> thing; and as the defendants alleged that the agreement was forged, it </w:t>
      </w:r>
    </w:p>
    <w:p w:rsidR="00790C25" w:rsidRDefault="00790C25" w:rsidP="00790C25">
      <w:proofErr w:type="gramStart"/>
      <w:r>
        <w:t>was</w:t>
      </w:r>
      <w:proofErr w:type="gramEnd"/>
      <w:r>
        <w:t xml:space="preserve"> for them to prove it. But the first appellate court lost sight of the fact </w:t>
      </w:r>
    </w:p>
    <w:p w:rsidR="00790C25" w:rsidRDefault="00790C25" w:rsidP="00790C25">
      <w:proofErr w:type="gramStart"/>
      <w:r>
        <w:t>that</w:t>
      </w:r>
      <w:proofErr w:type="gramEnd"/>
      <w:r>
        <w:t xml:space="preserve"> the party who propounds the document will have to prove it. In this case </w:t>
      </w:r>
    </w:p>
    <w:p w:rsidR="00790C25" w:rsidRDefault="00790C25" w:rsidP="00790C25">
      <w:proofErr w:type="gramStart"/>
      <w:r>
        <w:t>plaintiffs</w:t>
      </w:r>
      <w:proofErr w:type="gramEnd"/>
      <w:r>
        <w:t xml:space="preserve"> came to court alleging that the first defendant had executed an </w:t>
      </w:r>
    </w:p>
    <w:p w:rsidR="00790C25" w:rsidRDefault="00790C25" w:rsidP="00790C25">
      <w:proofErr w:type="gramStart"/>
      <w:r>
        <w:t>agreement</w:t>
      </w:r>
      <w:proofErr w:type="gramEnd"/>
      <w:r>
        <w:t xml:space="preserve"> of sale in </w:t>
      </w:r>
      <w:proofErr w:type="spellStart"/>
      <w:r>
        <w:t>favour</w:t>
      </w:r>
      <w:proofErr w:type="spellEnd"/>
      <w:r>
        <w:t xml:space="preserve">. The first defendant having denied it, the burden </w:t>
      </w:r>
    </w:p>
    <w:p w:rsidR="00790C25" w:rsidRDefault="00790C25" w:rsidP="00790C25">
      <w:proofErr w:type="gramStart"/>
      <w:r>
        <w:t>was</w:t>
      </w:r>
      <w:proofErr w:type="gramEnd"/>
      <w:r>
        <w:t xml:space="preserve"> on the plaintiff to prove that the first defendant had executed the </w:t>
      </w:r>
    </w:p>
    <w:p w:rsidR="00790C25" w:rsidRDefault="00790C25" w:rsidP="00790C25">
      <w:proofErr w:type="gramStart"/>
      <w:r>
        <w:t>agreement</w:t>
      </w:r>
      <w:proofErr w:type="gramEnd"/>
      <w:r>
        <w:t xml:space="preserve"> and not on the first defendant to prove the negative. The issues </w:t>
      </w:r>
    </w:p>
    <w:p w:rsidR="00790C25" w:rsidRDefault="00790C25" w:rsidP="00790C25">
      <w:proofErr w:type="gramStart"/>
      <w:r>
        <w:t>also</w:t>
      </w:r>
      <w:proofErr w:type="gramEnd"/>
      <w:r>
        <w:t xml:space="preserve"> placed the burden on the plaintiff to prove the document to be true. No </w:t>
      </w:r>
    </w:p>
    <w:p w:rsidR="00790C25" w:rsidRDefault="00790C25" w:rsidP="00790C25">
      <w:proofErr w:type="gramStart"/>
      <w:r>
        <w:t>doubt</w:t>
      </w:r>
      <w:proofErr w:type="gramEnd"/>
      <w:r>
        <w:t xml:space="preserve">, the plaintiff attempted to discharge his burden by examining himself </w:t>
      </w:r>
    </w:p>
    <w:p w:rsidR="00790C25" w:rsidRDefault="00790C25" w:rsidP="00790C25">
      <w:proofErr w:type="gramStart"/>
      <w:r>
        <w:t>as</w:t>
      </w:r>
      <w:proofErr w:type="gramEnd"/>
      <w:r>
        <w:t xml:space="preserve"> also scribe and one of the attesting witnesses. But the various </w:t>
      </w:r>
    </w:p>
    <w:p w:rsidR="00790C25" w:rsidRDefault="00790C25" w:rsidP="00790C25">
      <w:proofErr w:type="gramStart"/>
      <w:r>
        <w:t>circumstances</w:t>
      </w:r>
      <w:proofErr w:type="gramEnd"/>
      <w:r>
        <w:t xml:space="preserve"> enumerated by the trial court and High Court referred to </w:t>
      </w:r>
    </w:p>
    <w:p w:rsidR="00790C25" w:rsidRDefault="00790C25" w:rsidP="00790C25">
      <w:proofErr w:type="gramStart"/>
      <w:r>
        <w:t>earlier</w:t>
      </w:r>
      <w:proofErr w:type="gramEnd"/>
      <w:r>
        <w:t xml:space="preserve">, when taken together, rightly create a doubt about the genuineness of </w:t>
      </w:r>
    </w:p>
    <w:p w:rsidR="00790C25" w:rsidRDefault="00790C25" w:rsidP="00790C25">
      <w:proofErr w:type="gramStart"/>
      <w:r>
        <w:t>the</w:t>
      </w:r>
      <w:proofErr w:type="gramEnd"/>
      <w:r>
        <w:t xml:space="preserve"> agreement and dislodge the effect of the evidence of  PW 1 to 3. We are </w:t>
      </w:r>
    </w:p>
    <w:p w:rsidR="00790C25" w:rsidRDefault="00790C25" w:rsidP="00790C25">
      <w:proofErr w:type="gramStart"/>
      <w:r>
        <w:t>therefore</w:t>
      </w:r>
      <w:proofErr w:type="gramEnd"/>
      <w:r>
        <w:t xml:space="preserve"> of the view that the decision of the High Court, reversing the </w:t>
      </w:r>
    </w:p>
    <w:p w:rsidR="00790C25" w:rsidRDefault="00790C25" w:rsidP="00790C25">
      <w:proofErr w:type="gramStart"/>
      <w:r>
        <w:t>decision</w:t>
      </w:r>
      <w:proofErr w:type="gramEnd"/>
      <w:r>
        <w:t xml:space="preserve"> of the first appellate court, does not call for interference. </w:t>
      </w:r>
    </w:p>
    <w:p w:rsidR="00790C25" w:rsidRDefault="00790C25" w:rsidP="00790C25"/>
    <w:p w:rsidR="00790C25" w:rsidRDefault="00790C25" w:rsidP="00790C25">
      <w:r>
        <w:t>18.</w:t>
      </w:r>
      <w:r>
        <w:tab/>
        <w:t xml:space="preserve">We, therefore, find no merit in this appeal and the same is accordingly </w:t>
      </w:r>
    </w:p>
    <w:p w:rsidR="000E3478" w:rsidRDefault="00790C25" w:rsidP="00790C25">
      <w:proofErr w:type="gramStart"/>
      <w:r>
        <w:t>dismissed</w:t>
      </w:r>
      <w:proofErr w:type="gramEnd"/>
      <w:r>
        <w:t xml:space="preserve">. </w:t>
      </w:r>
      <w:proofErr w:type="gramStart"/>
      <w:r>
        <w:t>Parties to bear their respective costs.</w:t>
      </w:r>
      <w:proofErr w:type="gramEnd"/>
    </w:p>
    <w:sectPr w:rsidR="000E3478" w:rsidSect="000E3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90C25"/>
    <w:rsid w:val="000E3478"/>
    <w:rsid w:val="001D2D41"/>
    <w:rsid w:val="004E65A0"/>
    <w:rsid w:val="00790C25"/>
    <w:rsid w:val="00E461D6"/>
    <w:rsid w:val="00E90443"/>
    <w:rsid w:val="00F95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4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3990</Words>
  <Characters>22744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PONAKA</dc:creator>
  <cp:lastModifiedBy>PONAKA</cp:lastModifiedBy>
  <cp:revision>3</cp:revision>
  <dcterms:created xsi:type="dcterms:W3CDTF">2009-09-23T23:36:00Z</dcterms:created>
  <dcterms:modified xsi:type="dcterms:W3CDTF">2009-09-24T09:32:00Z</dcterms:modified>
</cp:coreProperties>
</file>