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 xml:space="preserve">FAMILY COURTS (OTHER QUALIFICATIONS FOR APPOINTMENT OF JUDGES) RULES, 1988 </w:t>
      </w:r>
    </w:p>
    <w:p w:rsidR="004D5556" w:rsidRDefault="004D5556" w:rsidP="004D5556">
      <w:pPr>
        <w:rPr>
          <w:sz w:val="28"/>
          <w:szCs w:val="28"/>
        </w:rPr>
      </w:pPr>
    </w:p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 xml:space="preserve">G.S.R.678(E), dated 31st May, 1988.- </w:t>
      </w:r>
    </w:p>
    <w:p w:rsidR="004D5556" w:rsidRDefault="004D5556" w:rsidP="004D5556"/>
    <w:p w:rsidR="004D5556" w:rsidRDefault="004D5556" w:rsidP="004D5556">
      <w:r>
        <w:t>In exercise of the powers conferred by sub-section (1) of Sec. 22</w:t>
      </w:r>
    </w:p>
    <w:p w:rsidR="004D5556" w:rsidRDefault="004D5556" w:rsidP="004D5556">
      <w:r>
        <w:t>of the Family Courts Act, 1984 (66 of 1984), the Central Government with the concurrence of the Chief</w:t>
      </w:r>
    </w:p>
    <w:p w:rsidR="004D5556" w:rsidRDefault="004D5556" w:rsidP="004D5556">
      <w:r>
        <w:t>Justice of India, hereby makes the following rules, namely:-</w:t>
      </w:r>
    </w:p>
    <w:p w:rsidR="004D5556" w:rsidRDefault="004D5556" w:rsidP="004D5556"/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>RULE 01: SHORT TITLE AND COMMENCEMENT -</w:t>
      </w:r>
    </w:p>
    <w:p w:rsidR="004D5556" w:rsidRDefault="004D5556" w:rsidP="004D5556">
      <w:r>
        <w:t>(1) These rules may be called the Family Courts (Other Qualifications for Appointment of Judges) Rules, 1988-.</w:t>
      </w:r>
    </w:p>
    <w:p w:rsidR="004D5556" w:rsidRDefault="004D5556" w:rsidP="004D5556">
      <w:r>
        <w:t>(2) They shall come into force on the date of their publication in the Official Gazette,</w:t>
      </w:r>
    </w:p>
    <w:p w:rsidR="004D5556" w:rsidRDefault="004D5556" w:rsidP="004D5556"/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>RULE 02: OTHER QUALIFICATIONS FOR APPOINTMENT OF A JUDGE –</w:t>
      </w:r>
    </w:p>
    <w:p w:rsidR="004D5556" w:rsidRDefault="004D5556" w:rsidP="004D5556">
      <w:r>
        <w:t>A person shall not be qualified for appointment as a Judge of a Family Court unless he fulfils the conditions specified in Cl. (a) or Cl. (b) of sub-section (3) of Sec. 4 of the Family Courts Act, 1984-(66 of 1984) or possesses the following other qualifications, namely :</w:t>
      </w:r>
    </w:p>
    <w:p w:rsidR="004D5556" w:rsidRDefault="004D5556" w:rsidP="004D5556">
      <w:r>
        <w:t>(i) a Post Graduate in law with specialisation in Personal Laws; OR a Post Graduate degree in Social Sciences such as Master of Social Welfare, Sociology, Psychology or Philosophy with a degree in Law; and</w:t>
      </w:r>
    </w:p>
    <w:p w:rsidR="004D5556" w:rsidRDefault="004D5556" w:rsidP="004D5556">
      <w:r>
        <w:t>(ii) at least seven years' experience in field work/research or of teaching in a Government</w:t>
      </w:r>
    </w:p>
    <w:p w:rsidR="004D5556" w:rsidRDefault="004D5556" w:rsidP="004D5556">
      <w:r>
        <w:t>Department or in a College/University or a comparable academic institute, with special reference to problem of women and children; OR seven years' experience in the examination and/or application of Central/ State Laws relating to marriage, divorce, maintenance, guardianship, adoption and other family disputes.</w:t>
      </w:r>
    </w:p>
    <w:p w:rsidR="004D5556" w:rsidRDefault="004D5556" w:rsidP="004D5556"/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 xml:space="preserve">RULE 03: DECISION OF QUESTION – </w:t>
      </w:r>
    </w:p>
    <w:p w:rsidR="004D5556" w:rsidRDefault="004D5556" w:rsidP="004D5556">
      <w:r>
        <w:t>If any question arises about the interpretation of the provisions of these rules, the Central Government shall decide the same.</w:t>
      </w:r>
    </w:p>
    <w:p w:rsidR="004D5556" w:rsidRDefault="004D5556" w:rsidP="004D5556"/>
    <w:p w:rsidR="004D5556" w:rsidRDefault="004D5556" w:rsidP="004D5556">
      <w:pPr>
        <w:rPr>
          <w:sz w:val="28"/>
          <w:szCs w:val="28"/>
        </w:rPr>
      </w:pPr>
      <w:r>
        <w:rPr>
          <w:sz w:val="28"/>
          <w:szCs w:val="28"/>
        </w:rPr>
        <w:t>Footnotes:</w:t>
      </w:r>
    </w:p>
    <w:p w:rsidR="004D5556" w:rsidRDefault="004D5556" w:rsidP="004D5556">
      <w:pPr>
        <w:rPr>
          <w:sz w:val="20"/>
          <w:szCs w:val="20"/>
        </w:rPr>
      </w:pPr>
      <w:r>
        <w:rPr>
          <w:sz w:val="20"/>
          <w:szCs w:val="20"/>
        </w:rPr>
        <w:t>2. Substituted for the word "Appeals" by Family Courts (Amendment) Act (59 of 1991), S. 2 (28-12-91).</w:t>
      </w:r>
    </w:p>
    <w:p w:rsidR="004D5556" w:rsidRDefault="004D5556" w:rsidP="004D5556">
      <w:pPr>
        <w:rPr>
          <w:sz w:val="20"/>
          <w:szCs w:val="20"/>
        </w:rPr>
      </w:pPr>
      <w:r>
        <w:rPr>
          <w:sz w:val="20"/>
          <w:szCs w:val="20"/>
        </w:rPr>
        <w:t>3. Inserted, Family Courts (Amendment) Act (59 of 1991) .</w:t>
      </w:r>
    </w:p>
    <w:p w:rsidR="004D5556" w:rsidRDefault="004D5556" w:rsidP="004D5556">
      <w:pPr>
        <w:rPr>
          <w:sz w:val="20"/>
          <w:szCs w:val="20"/>
        </w:rPr>
      </w:pPr>
      <w:r>
        <w:rPr>
          <w:sz w:val="20"/>
          <w:szCs w:val="20"/>
        </w:rPr>
        <w:t>4. Sub-sections (4) and (5) renumbered as sub-sections (5) and (6) and before sub-section (5) as so renumbered, sub-sec. (4) inserted, by Family Courts (Amendment) Act (59 of 1991).</w:t>
      </w:r>
    </w:p>
    <w:p w:rsidR="004D5556" w:rsidRDefault="004D5556" w:rsidP="004D5556">
      <w:pPr>
        <w:rPr>
          <w:sz w:val="20"/>
          <w:szCs w:val="20"/>
        </w:rPr>
      </w:pPr>
      <w:r>
        <w:rPr>
          <w:sz w:val="20"/>
          <w:szCs w:val="20"/>
        </w:rPr>
        <w:t>5. For such Rules - See Family Courts (Gauhati High Court) Rules, 1989 - See Assam Gaz. 7-11-89, Ext.. p. 1 (No. 167) and Manipur Gaz. 6-8-92, Ext., p. 1 (No. 264). Maharashtra Family Courts (Court) Rules, 1988 - Mah. G. Gaz., 1-9-88, Pt. 4 (K.a), p. 425. Family Courts (Court) Rules. 1990 - Goa. Gaz.. 9-7-90, Ext., S. 1. No. 14. p. 221. Rajasthan (H. C.) Family Courts, Rules, 1990 Raj. Gaz. 6-4-91, Pt. IV (Ga), Ext., S. 1, p. 9. Rules of the Family Courts (Cal. H. C.) Cal. Gaz. 21-4-88, Pt. 1, p. 361. Family Courts Act 66 of 1984 High Court of Orissa Rules, 1988 -- On. Gaz.. 12-1 -89, Pt. IIIA. p. 4 ( No. 2).</w:t>
      </w:r>
    </w:p>
    <w:p w:rsidR="004D5556" w:rsidRDefault="004D5556" w:rsidP="004D5556">
      <w:pPr>
        <w:rPr>
          <w:sz w:val="20"/>
          <w:szCs w:val="20"/>
        </w:rPr>
      </w:pPr>
      <w:r>
        <w:rPr>
          <w:sz w:val="20"/>
          <w:szCs w:val="20"/>
        </w:rPr>
        <w:t>6. For Rules - See Family Courts (Kerala) Rules, 1989 - Ker. Gaz. 17-1-89, Ext., p. 1 (No. 52). Family Courts (Karnataka) Rules, 1987 Kama. Gaz. 23-5-87 Pt. IV. 2c(i). Ext., p. 1 (No. 399). Judges of the Family Courts (Recruitment and Service Conditions) Rules, 1990 Mah. G. Gaz. 31-1-91. Pt. IIA, p. 98. Family Courts (Pondicherry) Rules, 1987 Pondi. Gaz. 5-2-90, Pt. II, Ext.. p. 45 (No. 4). Family Courts (Kerala) Additional Rules. 1990 Ker. Gaz, 7-4-90, Ext., p. 1 (No. 383). Goa Family Courts Rules, 1990 -Goa Gaz. 11-10-90. Ext.. S. 1. p. 411 (No. 28). Manipur Family Courts Rules, 1992 - Manipur Gaz, 19-5-92, Ext., p. 1 (No. 56). Family Courts (Rajasthan) Rules. 1991- Raj. Gaz. 23-1 1-91 Pt. 4 (Ga). Ext., S. 1, p. 103. Family Courts (Tamil Nadu) Rules, 1987 - T. N. G. G. 19-8-87, Pt. III, S 4. p. 534 (No. 320). Karnataka Family Courts (Procedure) Rules, 1987 Kama. Gaz. 31-12-87. Pt. IV 2D, p. 59. Family Courts (Sikkim) Rules, 1993 Sikkim G. Gaz. 26-8-93. Ext.. p. 1 (No. 1 1 1). Sikkim Family Courts (Court) Rules. 1993 - Sikkim Govt. Gaz.., 1-12-1993, Ext., p. 1 (No. 172). Family Courts (T. N.) Rules, 1987 - T. N. G. G., 28-9-88, Pt. III. S. 2, Ext., p. 1 (No. 345) Family Courts (Procedure) Rules, 1990 - Ker. Gaz. 27-3-90, Pt. III (JD) p. 1 (No. 1). Delhi Family Courts Rules. 1992 - Del. Gaz. 9-4-92, Pt. IV, p. 101 (No. 9).</w:t>
      </w:r>
    </w:p>
    <w:p w:rsidR="004D5556" w:rsidRDefault="004D5556" w:rsidP="004D5556">
      <w:pPr>
        <w:rPr>
          <w:sz w:val="20"/>
          <w:szCs w:val="20"/>
        </w:rPr>
      </w:pPr>
    </w:p>
    <w:p w:rsidR="004D5556" w:rsidRDefault="004D5556" w:rsidP="004D5556"/>
    <w:p w:rsidR="00EE0705" w:rsidRDefault="00EE0705"/>
    <w:sectPr w:rsidR="00EE0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compat/>
  <w:rsids>
    <w:rsidRoot w:val="004D5556"/>
    <w:rsid w:val="004D5556"/>
    <w:rsid w:val="00EE0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</dc:creator>
  <cp:keywords/>
  <dc:description/>
  <cp:lastModifiedBy>jyoti</cp:lastModifiedBy>
  <cp:revision>1</cp:revision>
  <dcterms:created xsi:type="dcterms:W3CDTF">2009-08-27T07:09:00Z</dcterms:created>
  <dcterms:modified xsi:type="dcterms:W3CDTF">2009-08-27T07:10:00Z</dcterms:modified>
</cp:coreProperties>
</file>