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0314" w:rsidRDefault="0084027E" w:rsidP="00120314">
      <w:pPr>
        <w:pStyle w:val="NoSpacing"/>
        <w:jc w:val="both"/>
        <w:rPr>
          <w:rFonts w:ascii="Book Antiqua" w:hAnsi="Book Antiqua"/>
          <w:b/>
          <w:sz w:val="40"/>
          <w:szCs w:val="24"/>
          <w:u w:val="single"/>
        </w:rPr>
      </w:pPr>
      <w:r>
        <w:rPr>
          <w:rFonts w:ascii="Book Antiqua" w:hAnsi="Book Antiqua"/>
          <w:b/>
          <w:sz w:val="40"/>
          <w:szCs w:val="24"/>
          <w:u w:val="single"/>
        </w:rPr>
        <w:t>NMC Notifies</w:t>
      </w:r>
      <w:r w:rsidR="00866800">
        <w:rPr>
          <w:rFonts w:ascii="Book Antiqua" w:hAnsi="Book Antiqua"/>
          <w:b/>
          <w:sz w:val="40"/>
          <w:szCs w:val="24"/>
          <w:u w:val="single"/>
        </w:rPr>
        <w:t xml:space="preserve"> </w:t>
      </w:r>
      <w:r w:rsidR="00910B8D" w:rsidRPr="00910B8D">
        <w:rPr>
          <w:rFonts w:ascii="Book Antiqua" w:hAnsi="Book Antiqua"/>
          <w:b/>
          <w:sz w:val="40"/>
          <w:szCs w:val="24"/>
          <w:u w:val="single"/>
        </w:rPr>
        <w:t>Medical Education reform</w:t>
      </w:r>
      <w:r w:rsidR="00910B8D">
        <w:rPr>
          <w:rFonts w:ascii="Book Antiqua" w:hAnsi="Book Antiqua"/>
          <w:b/>
          <w:sz w:val="40"/>
          <w:szCs w:val="24"/>
          <w:u w:val="single"/>
        </w:rPr>
        <w:t xml:space="preserve"> 2020</w:t>
      </w:r>
    </w:p>
    <w:p w:rsidR="00E11A12" w:rsidRDefault="00E11A12" w:rsidP="00120314">
      <w:pPr>
        <w:pStyle w:val="NoSpacing"/>
        <w:jc w:val="both"/>
        <w:rPr>
          <w:rFonts w:ascii="Book Antiqua" w:hAnsi="Book Antiqua"/>
          <w:b/>
          <w:sz w:val="40"/>
          <w:szCs w:val="24"/>
          <w:u w:val="single"/>
        </w:rPr>
      </w:pPr>
    </w:p>
    <w:p w:rsidR="00E11A12" w:rsidRPr="00A8160A" w:rsidRDefault="00E11A12" w:rsidP="00A8160A">
      <w:pPr>
        <w:pStyle w:val="NoSpacing"/>
        <w:jc w:val="both"/>
        <w:rPr>
          <w:rFonts w:ascii="Book Antiqua" w:hAnsi="Book Antiqua"/>
          <w:sz w:val="24"/>
          <w:szCs w:val="24"/>
        </w:rPr>
      </w:pPr>
      <w:r w:rsidRPr="00A8160A">
        <w:rPr>
          <w:rFonts w:ascii="Book Antiqua" w:hAnsi="Book Antiqua"/>
          <w:sz w:val="24"/>
          <w:szCs w:val="24"/>
        </w:rPr>
        <w:t xml:space="preserve">The National Medical Commission (NMC),  with an of aim affordable medical education has notified its first major regulation titled as </w:t>
      </w:r>
      <w:r w:rsidRPr="00A8160A">
        <w:rPr>
          <w:rFonts w:ascii="Book Antiqua" w:hAnsi="Book Antiqua"/>
          <w:b/>
          <w:sz w:val="24"/>
          <w:szCs w:val="24"/>
        </w:rPr>
        <w:t xml:space="preserve">'Minimum Requirements for Annual MBBS Admissions Regulations 2020 to replace </w:t>
      </w:r>
      <w:r w:rsidRPr="00A8160A">
        <w:rPr>
          <w:rFonts w:ascii="Book Antiqua" w:hAnsi="Book Antiqua"/>
          <w:sz w:val="24"/>
          <w:szCs w:val="24"/>
        </w:rPr>
        <w:t>the Minimum Standard Requirements for Medical Colleges, 1999 of the erstwhile Medical Council of India (MCI).</w:t>
      </w:r>
    </w:p>
    <w:p w:rsidR="003771DA" w:rsidRPr="00A8160A" w:rsidRDefault="003771DA" w:rsidP="00A8160A">
      <w:pPr>
        <w:pStyle w:val="NoSpacing"/>
        <w:jc w:val="both"/>
        <w:rPr>
          <w:rFonts w:ascii="Book Antiqua" w:hAnsi="Book Antiqua"/>
          <w:sz w:val="24"/>
          <w:szCs w:val="24"/>
        </w:rPr>
      </w:pPr>
    </w:p>
    <w:p w:rsidR="003771DA" w:rsidRPr="00A8160A" w:rsidRDefault="003771DA" w:rsidP="00A8160A">
      <w:pPr>
        <w:pStyle w:val="NoSpacing"/>
        <w:jc w:val="both"/>
        <w:rPr>
          <w:rFonts w:ascii="Book Antiqua" w:hAnsi="Book Antiqua"/>
          <w:b/>
          <w:i/>
          <w:sz w:val="28"/>
          <w:szCs w:val="24"/>
        </w:rPr>
      </w:pPr>
      <w:r w:rsidRPr="00A8160A">
        <w:rPr>
          <w:rFonts w:ascii="Book Antiqua" w:hAnsi="Book Antiqua"/>
          <w:b/>
          <w:i/>
          <w:sz w:val="28"/>
          <w:szCs w:val="24"/>
        </w:rPr>
        <w:t>Applicability:</w:t>
      </w:r>
    </w:p>
    <w:p w:rsidR="003771DA" w:rsidRPr="00A8160A" w:rsidRDefault="003771DA" w:rsidP="00A8160A">
      <w:pPr>
        <w:pStyle w:val="NoSpacing"/>
        <w:jc w:val="both"/>
        <w:rPr>
          <w:rFonts w:ascii="Book Antiqua" w:hAnsi="Book Antiqua"/>
          <w:sz w:val="24"/>
          <w:szCs w:val="24"/>
        </w:rPr>
      </w:pPr>
      <w:proofErr w:type="gramStart"/>
      <w:r w:rsidRPr="00A8160A">
        <w:rPr>
          <w:rFonts w:ascii="Book Antiqua" w:hAnsi="Book Antiqua"/>
          <w:sz w:val="24"/>
          <w:szCs w:val="24"/>
        </w:rPr>
        <w:t>applicable</w:t>
      </w:r>
      <w:proofErr w:type="gramEnd"/>
      <w:r w:rsidRPr="00A8160A">
        <w:rPr>
          <w:rFonts w:ascii="Book Antiqua" w:hAnsi="Book Antiqua"/>
          <w:sz w:val="24"/>
          <w:szCs w:val="24"/>
        </w:rPr>
        <w:t xml:space="preserve"> to all new medical colleges proposing to be established, and to the established medical colleges proposing to increase their annual MBBS intake from the academic year 2021-22.</w:t>
      </w:r>
    </w:p>
    <w:p w:rsidR="00120314" w:rsidRPr="00A8160A" w:rsidRDefault="00120314" w:rsidP="00A8160A">
      <w:pPr>
        <w:pStyle w:val="NoSpacing"/>
        <w:jc w:val="both"/>
        <w:rPr>
          <w:rFonts w:ascii="Book Antiqua" w:hAnsi="Book Antiqua"/>
          <w:sz w:val="24"/>
          <w:szCs w:val="24"/>
          <w:u w:val="single"/>
        </w:rPr>
      </w:pPr>
    </w:p>
    <w:p w:rsidR="003771DA" w:rsidRPr="00A8160A" w:rsidRDefault="003771DA" w:rsidP="00A8160A">
      <w:pPr>
        <w:pStyle w:val="NoSpacing"/>
        <w:jc w:val="both"/>
        <w:rPr>
          <w:rFonts w:ascii="Book Antiqua" w:hAnsi="Book Antiqua"/>
          <w:i/>
          <w:sz w:val="24"/>
          <w:szCs w:val="24"/>
        </w:rPr>
      </w:pPr>
      <w:r w:rsidRPr="00A8160A">
        <w:rPr>
          <w:rFonts w:ascii="Book Antiqua" w:hAnsi="Book Antiqua"/>
          <w:b/>
          <w:sz w:val="24"/>
          <w:szCs w:val="24"/>
          <w:u w:val="single"/>
        </w:rPr>
        <w:t>Kindly note that:</w:t>
      </w:r>
      <w:r w:rsidRPr="00A8160A">
        <w:rPr>
          <w:rFonts w:ascii="Book Antiqua" w:hAnsi="Book Antiqua"/>
          <w:sz w:val="24"/>
          <w:szCs w:val="24"/>
          <w:u w:val="single"/>
        </w:rPr>
        <w:t xml:space="preserve"> </w:t>
      </w:r>
      <w:r w:rsidRPr="00A8160A">
        <w:rPr>
          <w:rFonts w:ascii="Book Antiqua" w:hAnsi="Book Antiqua"/>
          <w:i/>
          <w:sz w:val="24"/>
          <w:szCs w:val="24"/>
        </w:rPr>
        <w:t>During the transitory period, the established medical colleges will be governed by the relevant regulations existing prior to the current notification.</w:t>
      </w:r>
    </w:p>
    <w:p w:rsidR="003771DA" w:rsidRPr="00A8160A" w:rsidRDefault="003771DA" w:rsidP="00A8160A">
      <w:pPr>
        <w:pStyle w:val="NoSpacing"/>
        <w:jc w:val="both"/>
        <w:rPr>
          <w:rFonts w:ascii="Book Antiqua" w:hAnsi="Book Antiqua" w:cs="Helvetica"/>
          <w:color w:val="333333"/>
          <w:sz w:val="24"/>
          <w:szCs w:val="24"/>
        </w:rPr>
      </w:pPr>
    </w:p>
    <w:p w:rsidR="003771DA" w:rsidRPr="00A8160A" w:rsidRDefault="00866800" w:rsidP="00A8160A">
      <w:pPr>
        <w:pStyle w:val="NoSpacing"/>
        <w:jc w:val="both"/>
        <w:rPr>
          <w:rFonts w:ascii="Book Antiqua" w:hAnsi="Book Antiqua" w:cs="Helvetica"/>
          <w:b/>
          <w:color w:val="333333"/>
          <w:sz w:val="24"/>
          <w:szCs w:val="24"/>
          <w:u w:val="single"/>
        </w:rPr>
      </w:pPr>
      <w:r w:rsidRPr="00A8160A">
        <w:rPr>
          <w:rFonts w:ascii="Book Antiqua" w:hAnsi="Book Antiqua" w:cs="Helvetica"/>
          <w:b/>
          <w:color w:val="333333"/>
          <w:sz w:val="24"/>
          <w:szCs w:val="24"/>
          <w:u w:val="single"/>
        </w:rPr>
        <w:t xml:space="preserve">Key Changes: </w:t>
      </w:r>
    </w:p>
    <w:p w:rsidR="00866800" w:rsidRPr="00A8160A" w:rsidRDefault="00866800" w:rsidP="00A8160A">
      <w:pPr>
        <w:pStyle w:val="NoSpacing"/>
        <w:jc w:val="both"/>
        <w:rPr>
          <w:rFonts w:ascii="Book Antiqua" w:hAnsi="Book Antiqua" w:cs="Helvetica"/>
          <w:color w:val="333333"/>
          <w:sz w:val="24"/>
          <w:szCs w:val="24"/>
        </w:rPr>
      </w:pPr>
    </w:p>
    <w:p w:rsidR="00866800" w:rsidRPr="00A8160A" w:rsidRDefault="0084027E" w:rsidP="00A8160A">
      <w:pPr>
        <w:pStyle w:val="NoSpacing"/>
        <w:numPr>
          <w:ilvl w:val="0"/>
          <w:numId w:val="16"/>
        </w:numPr>
        <w:spacing w:line="276" w:lineRule="auto"/>
        <w:jc w:val="both"/>
        <w:rPr>
          <w:rFonts w:ascii="Book Antiqua" w:hAnsi="Book Antiqua" w:cs="Helvetica"/>
          <w:color w:val="333333"/>
          <w:sz w:val="24"/>
          <w:szCs w:val="24"/>
        </w:rPr>
      </w:pPr>
      <w:r w:rsidRPr="00A8160A">
        <w:rPr>
          <w:rFonts w:ascii="Book Antiqua" w:hAnsi="Book Antiqua" w:cs="Helvetica"/>
          <w:b/>
          <w:color w:val="333333"/>
          <w:sz w:val="24"/>
          <w:szCs w:val="24"/>
        </w:rPr>
        <w:t>Provision deleted:</w:t>
      </w:r>
      <w:r w:rsidRPr="00A8160A">
        <w:rPr>
          <w:rFonts w:ascii="Book Antiqua" w:hAnsi="Book Antiqua" w:cs="Helvetica"/>
          <w:color w:val="333333"/>
          <w:sz w:val="24"/>
          <w:szCs w:val="24"/>
        </w:rPr>
        <w:t xml:space="preserve"> the quantum of land required for setting up a medical college and its affiliated teaching hospitals (all buildings are expected to conform to existing building bye-laws).</w:t>
      </w:r>
    </w:p>
    <w:p w:rsidR="0084027E" w:rsidRPr="00A8160A" w:rsidRDefault="008655C6" w:rsidP="00A8160A">
      <w:pPr>
        <w:pStyle w:val="NoSpacing"/>
        <w:numPr>
          <w:ilvl w:val="0"/>
          <w:numId w:val="16"/>
        </w:numPr>
        <w:spacing w:line="276" w:lineRule="auto"/>
        <w:jc w:val="both"/>
        <w:rPr>
          <w:rFonts w:ascii="Book Antiqua" w:hAnsi="Book Antiqua" w:cs="Helvetica"/>
          <w:color w:val="333333"/>
          <w:sz w:val="24"/>
          <w:szCs w:val="24"/>
        </w:rPr>
      </w:pPr>
      <w:r w:rsidRPr="00A8160A">
        <w:rPr>
          <w:rFonts w:ascii="Book Antiqua" w:hAnsi="Book Antiqua" w:cs="Helvetica"/>
          <w:color w:val="333333"/>
          <w:sz w:val="24"/>
          <w:szCs w:val="24"/>
        </w:rPr>
        <w:t>T</w:t>
      </w:r>
      <w:r w:rsidR="0084027E" w:rsidRPr="00A8160A">
        <w:rPr>
          <w:rFonts w:ascii="Book Antiqua" w:hAnsi="Book Antiqua" w:cs="Helvetica"/>
          <w:color w:val="333333"/>
          <w:sz w:val="24"/>
          <w:szCs w:val="24"/>
        </w:rPr>
        <w:t>he minimum requirements of space for all student centric areas in the institution and the functional areas required</w:t>
      </w:r>
      <w:r w:rsidRPr="00A8160A">
        <w:rPr>
          <w:rFonts w:ascii="Book Antiqua" w:hAnsi="Book Antiqua" w:cs="Helvetica"/>
          <w:color w:val="333333"/>
          <w:sz w:val="24"/>
          <w:szCs w:val="24"/>
        </w:rPr>
        <w:t xml:space="preserve"> – provision defined</w:t>
      </w:r>
      <w:r w:rsidR="0084027E" w:rsidRPr="00A8160A">
        <w:rPr>
          <w:rFonts w:ascii="Book Antiqua" w:hAnsi="Book Antiqua" w:cs="Helvetica"/>
          <w:color w:val="333333"/>
          <w:sz w:val="24"/>
          <w:szCs w:val="24"/>
        </w:rPr>
        <w:t>.</w:t>
      </w:r>
    </w:p>
    <w:p w:rsidR="008655C6" w:rsidRPr="00A8160A" w:rsidRDefault="008655C6" w:rsidP="00A8160A">
      <w:pPr>
        <w:pStyle w:val="NoSpacing"/>
        <w:numPr>
          <w:ilvl w:val="0"/>
          <w:numId w:val="16"/>
        </w:numPr>
        <w:spacing w:line="276" w:lineRule="auto"/>
        <w:jc w:val="both"/>
        <w:rPr>
          <w:rFonts w:ascii="Book Antiqua" w:hAnsi="Book Antiqua" w:cs="Helvetica"/>
          <w:color w:val="333333"/>
          <w:sz w:val="24"/>
          <w:szCs w:val="24"/>
        </w:rPr>
      </w:pPr>
      <w:proofErr w:type="gramStart"/>
      <w:r w:rsidRPr="00A8160A">
        <w:rPr>
          <w:rFonts w:ascii="Book Antiqua" w:hAnsi="Book Antiqua" w:cs="Helvetica"/>
          <w:color w:val="333333"/>
          <w:sz w:val="24"/>
          <w:szCs w:val="24"/>
        </w:rPr>
        <w:t>a</w:t>
      </w:r>
      <w:proofErr w:type="gramEnd"/>
      <w:r w:rsidRPr="00A8160A">
        <w:rPr>
          <w:rFonts w:ascii="Book Antiqua" w:hAnsi="Book Antiqua" w:cs="Helvetica"/>
          <w:color w:val="333333"/>
          <w:sz w:val="24"/>
          <w:szCs w:val="24"/>
        </w:rPr>
        <w:t xml:space="preserve"> well-equipped “Skills Laboratory” for training students is essential.</w:t>
      </w:r>
    </w:p>
    <w:p w:rsidR="008655C6" w:rsidRPr="00A8160A" w:rsidRDefault="008655C6" w:rsidP="00A8160A">
      <w:pPr>
        <w:pStyle w:val="NoSpacing"/>
        <w:numPr>
          <w:ilvl w:val="0"/>
          <w:numId w:val="16"/>
        </w:numPr>
        <w:spacing w:line="276" w:lineRule="auto"/>
        <w:jc w:val="both"/>
        <w:rPr>
          <w:rFonts w:ascii="Book Antiqua" w:hAnsi="Book Antiqua" w:cs="Helvetica"/>
          <w:color w:val="333333"/>
          <w:sz w:val="24"/>
          <w:szCs w:val="24"/>
        </w:rPr>
      </w:pPr>
      <w:r w:rsidRPr="00A8160A">
        <w:rPr>
          <w:rFonts w:ascii="Book Antiqua" w:hAnsi="Book Antiqua" w:cs="Helvetica"/>
          <w:color w:val="333333"/>
          <w:sz w:val="24"/>
          <w:szCs w:val="24"/>
        </w:rPr>
        <w:t>Medical Education Unit for training medical teachers in educational pedagogy.</w:t>
      </w:r>
    </w:p>
    <w:p w:rsidR="00A925EF" w:rsidRPr="00A8160A" w:rsidRDefault="00A925EF" w:rsidP="00A8160A">
      <w:pPr>
        <w:pStyle w:val="NoSpacing"/>
        <w:numPr>
          <w:ilvl w:val="0"/>
          <w:numId w:val="16"/>
        </w:numPr>
        <w:spacing w:line="276" w:lineRule="auto"/>
        <w:jc w:val="both"/>
        <w:rPr>
          <w:rFonts w:ascii="Book Antiqua" w:hAnsi="Book Antiqua" w:cs="Helvetica"/>
          <w:color w:val="333333"/>
          <w:sz w:val="24"/>
          <w:szCs w:val="24"/>
        </w:rPr>
      </w:pPr>
      <w:r w:rsidRPr="00A8160A">
        <w:rPr>
          <w:rFonts w:ascii="Book Antiqua" w:hAnsi="Book Antiqua" w:cs="Helvetica"/>
          <w:color w:val="333333"/>
          <w:sz w:val="24"/>
          <w:szCs w:val="24"/>
        </w:rPr>
        <w:t xml:space="preserve">Student </w:t>
      </w:r>
      <w:proofErr w:type="spellStart"/>
      <w:r w:rsidRPr="00A8160A">
        <w:rPr>
          <w:rFonts w:ascii="Book Antiqua" w:hAnsi="Book Antiqua" w:cs="Helvetica"/>
          <w:color w:val="333333"/>
          <w:sz w:val="24"/>
          <w:szCs w:val="24"/>
        </w:rPr>
        <w:t>counselling</w:t>
      </w:r>
      <w:proofErr w:type="spellEnd"/>
      <w:r w:rsidRPr="00A8160A">
        <w:rPr>
          <w:rFonts w:ascii="Book Antiqua" w:hAnsi="Book Antiqua" w:cs="Helvetica"/>
          <w:color w:val="333333"/>
          <w:sz w:val="24"/>
          <w:szCs w:val="24"/>
        </w:rPr>
        <w:t xml:space="preserve"> services has been mandated recognizing the increasing stress observed amongst medical students and residents in recent times.</w:t>
      </w:r>
    </w:p>
    <w:p w:rsidR="00A925EF" w:rsidRPr="00A8160A" w:rsidRDefault="0009076C" w:rsidP="00A8160A">
      <w:pPr>
        <w:pStyle w:val="NoSpacing"/>
        <w:numPr>
          <w:ilvl w:val="0"/>
          <w:numId w:val="16"/>
        </w:numPr>
        <w:spacing w:line="276" w:lineRule="auto"/>
        <w:jc w:val="both"/>
        <w:rPr>
          <w:rFonts w:ascii="Book Antiqua" w:hAnsi="Book Antiqua" w:cs="Helvetica"/>
          <w:color w:val="333333"/>
          <w:sz w:val="24"/>
          <w:szCs w:val="24"/>
        </w:rPr>
      </w:pPr>
      <w:r w:rsidRPr="00A8160A">
        <w:rPr>
          <w:rFonts w:ascii="Book Antiqua" w:hAnsi="Book Antiqua" w:cs="Helvetica"/>
          <w:color w:val="333333"/>
          <w:sz w:val="24"/>
          <w:szCs w:val="24"/>
        </w:rPr>
        <w:t>Mandatory: the availability of a fully functional 300 bed multi-</w:t>
      </w:r>
      <w:proofErr w:type="spellStart"/>
      <w:r w:rsidRPr="00A8160A">
        <w:rPr>
          <w:rFonts w:ascii="Book Antiqua" w:hAnsi="Book Antiqua" w:cs="Helvetica"/>
          <w:color w:val="333333"/>
          <w:sz w:val="24"/>
          <w:szCs w:val="24"/>
        </w:rPr>
        <w:t>speciality</w:t>
      </w:r>
      <w:proofErr w:type="spellEnd"/>
      <w:r w:rsidRPr="00A8160A">
        <w:rPr>
          <w:rFonts w:ascii="Book Antiqua" w:hAnsi="Book Antiqua" w:cs="Helvetica"/>
          <w:color w:val="333333"/>
          <w:sz w:val="24"/>
          <w:szCs w:val="24"/>
        </w:rPr>
        <w:t xml:space="preserve"> hospital for at least 2 years at the time of application for establishing a new medical college.</w:t>
      </w:r>
    </w:p>
    <w:p w:rsidR="0009076C" w:rsidRPr="00A8160A" w:rsidRDefault="00F7215F" w:rsidP="00A8160A">
      <w:pPr>
        <w:pStyle w:val="NoSpacing"/>
        <w:numPr>
          <w:ilvl w:val="0"/>
          <w:numId w:val="16"/>
        </w:numPr>
        <w:spacing w:line="276" w:lineRule="auto"/>
        <w:jc w:val="both"/>
        <w:rPr>
          <w:rFonts w:ascii="Book Antiqua" w:hAnsi="Book Antiqua" w:cs="Helvetica"/>
          <w:color w:val="333333"/>
          <w:sz w:val="24"/>
          <w:szCs w:val="24"/>
        </w:rPr>
      </w:pPr>
      <w:proofErr w:type="gramStart"/>
      <w:r w:rsidRPr="00A8160A">
        <w:rPr>
          <w:rFonts w:ascii="Book Antiqua" w:hAnsi="Book Antiqua" w:cs="Helvetica"/>
          <w:color w:val="333333"/>
          <w:sz w:val="24"/>
          <w:szCs w:val="24"/>
        </w:rPr>
        <w:t>provision</w:t>
      </w:r>
      <w:proofErr w:type="gramEnd"/>
      <w:r w:rsidRPr="00A8160A">
        <w:rPr>
          <w:rFonts w:ascii="Book Antiqua" w:hAnsi="Book Antiqua" w:cs="Helvetica"/>
          <w:color w:val="333333"/>
          <w:sz w:val="24"/>
          <w:szCs w:val="24"/>
        </w:rPr>
        <w:t xml:space="preserve"> for “visiting faculty” has been made to enhance quality of training.</w:t>
      </w:r>
    </w:p>
    <w:p w:rsidR="00F7215F" w:rsidRPr="00A8160A" w:rsidRDefault="00A8160A" w:rsidP="00A8160A">
      <w:pPr>
        <w:pStyle w:val="NoSpacing"/>
        <w:numPr>
          <w:ilvl w:val="0"/>
          <w:numId w:val="16"/>
        </w:numPr>
        <w:spacing w:line="276" w:lineRule="auto"/>
        <w:jc w:val="both"/>
        <w:rPr>
          <w:rFonts w:ascii="Book Antiqua" w:hAnsi="Book Antiqua" w:cs="Helvetica"/>
          <w:color w:val="333333"/>
          <w:sz w:val="24"/>
          <w:szCs w:val="24"/>
        </w:rPr>
      </w:pPr>
      <w:r w:rsidRPr="00A8160A">
        <w:rPr>
          <w:rFonts w:ascii="Book Antiqua" w:hAnsi="Book Antiqua" w:cs="Helvetica"/>
          <w:color w:val="333333"/>
          <w:sz w:val="24"/>
          <w:szCs w:val="24"/>
        </w:rPr>
        <w:t>Two new teaching departments mandatory in all medical college hospitals for the training of undergraduate medical students.</w:t>
      </w:r>
    </w:p>
    <w:p w:rsidR="00A8160A" w:rsidRPr="00A8160A" w:rsidRDefault="00A8160A" w:rsidP="00A8160A">
      <w:pPr>
        <w:pStyle w:val="NoSpacing"/>
        <w:numPr>
          <w:ilvl w:val="0"/>
          <w:numId w:val="16"/>
        </w:numPr>
        <w:spacing w:line="276" w:lineRule="auto"/>
        <w:jc w:val="both"/>
        <w:rPr>
          <w:rFonts w:ascii="Book Antiqua" w:hAnsi="Book Antiqua" w:cs="Helvetica"/>
          <w:color w:val="333333"/>
          <w:sz w:val="24"/>
          <w:szCs w:val="24"/>
        </w:rPr>
      </w:pPr>
      <w:r w:rsidRPr="00A8160A">
        <w:rPr>
          <w:rFonts w:ascii="Book Antiqua" w:hAnsi="Book Antiqua" w:cs="Helvetica"/>
          <w:color w:val="333333"/>
          <w:sz w:val="24"/>
          <w:szCs w:val="24"/>
        </w:rPr>
        <w:t>“</w:t>
      </w:r>
      <w:proofErr w:type="gramStart"/>
      <w:r w:rsidRPr="00A8160A">
        <w:rPr>
          <w:rFonts w:ascii="Book Antiqua" w:hAnsi="Book Antiqua" w:cs="Helvetica"/>
          <w:color w:val="333333"/>
          <w:sz w:val="24"/>
          <w:szCs w:val="24"/>
        </w:rPr>
        <w:t>desirable</w:t>
      </w:r>
      <w:proofErr w:type="gramEnd"/>
      <w:r w:rsidRPr="00A8160A">
        <w:rPr>
          <w:rFonts w:ascii="Book Antiqua" w:hAnsi="Book Antiqua" w:cs="Helvetica"/>
          <w:color w:val="333333"/>
          <w:sz w:val="24"/>
          <w:szCs w:val="24"/>
        </w:rPr>
        <w:t>” and “</w:t>
      </w:r>
      <w:proofErr w:type="spellStart"/>
      <w:r w:rsidRPr="00A8160A">
        <w:rPr>
          <w:rFonts w:ascii="Book Antiqua" w:hAnsi="Book Antiqua" w:cs="Helvetica"/>
          <w:color w:val="333333"/>
          <w:sz w:val="24"/>
          <w:szCs w:val="24"/>
        </w:rPr>
        <w:t>aspirational</w:t>
      </w:r>
      <w:proofErr w:type="spellEnd"/>
      <w:r w:rsidRPr="00A8160A">
        <w:rPr>
          <w:rFonts w:ascii="Book Antiqua" w:hAnsi="Book Antiqua" w:cs="Helvetica"/>
          <w:color w:val="333333"/>
          <w:sz w:val="24"/>
          <w:szCs w:val="24"/>
        </w:rPr>
        <w:t>” goals beyond the minimum requirements stated in the standards so as to stimulate medical institutions to strive for excellence.</w:t>
      </w:r>
    </w:p>
    <w:p w:rsidR="00A8160A" w:rsidRDefault="00A8160A" w:rsidP="00A8160A">
      <w:pPr>
        <w:pStyle w:val="ListParagraph"/>
        <w:numPr>
          <w:ilvl w:val="0"/>
          <w:numId w:val="16"/>
        </w:numPr>
        <w:jc w:val="both"/>
        <w:rPr>
          <w:rFonts w:ascii="Book Antiqua" w:hAnsi="Book Antiqua" w:cs="Helvetica"/>
          <w:color w:val="333333"/>
          <w:sz w:val="24"/>
          <w:szCs w:val="24"/>
        </w:rPr>
      </w:pPr>
      <w:r w:rsidRPr="00A8160A">
        <w:rPr>
          <w:rFonts w:ascii="Book Antiqua" w:hAnsi="Book Antiqua" w:cs="Helvetica"/>
          <w:color w:val="333333"/>
          <w:sz w:val="24"/>
          <w:szCs w:val="24"/>
        </w:rPr>
        <w:t>Physical verification of infrastructure, human resources, and other facilities shall be carried out for first renewal, third renewal and until recognition of the MBBS qualification awarded by the medical college is granted.</w:t>
      </w:r>
    </w:p>
    <w:p w:rsidR="002D01A9" w:rsidRDefault="002D01A9" w:rsidP="002D01A9">
      <w:pPr>
        <w:jc w:val="both"/>
        <w:rPr>
          <w:rFonts w:ascii="Book Antiqua" w:hAnsi="Book Antiqua" w:cs="Helvetica"/>
          <w:color w:val="333333"/>
          <w:sz w:val="24"/>
          <w:szCs w:val="24"/>
        </w:rPr>
      </w:pPr>
    </w:p>
    <w:p w:rsidR="002D01A9" w:rsidRPr="002D01A9" w:rsidRDefault="002D01A9" w:rsidP="002D01A9">
      <w:pPr>
        <w:jc w:val="both"/>
        <w:rPr>
          <w:rFonts w:ascii="Book Antiqua" w:hAnsi="Book Antiqua" w:cs="Helvetica"/>
          <w:color w:val="333333"/>
          <w:sz w:val="24"/>
          <w:szCs w:val="24"/>
        </w:rPr>
      </w:pPr>
      <w:r>
        <w:rPr>
          <w:rFonts w:ascii="Book Antiqua" w:hAnsi="Book Antiqua" w:cs="Helvetica"/>
          <w:color w:val="333333"/>
          <w:sz w:val="24"/>
          <w:szCs w:val="24"/>
        </w:rPr>
        <w:lastRenderedPageBreak/>
        <w:t xml:space="preserve">11. </w:t>
      </w:r>
      <w:r w:rsidRPr="002D01A9">
        <w:rPr>
          <w:rFonts w:ascii="Book Antiqua" w:hAnsi="Book Antiqua" w:cs="Helvetica"/>
          <w:color w:val="333333"/>
          <w:sz w:val="24"/>
          <w:szCs w:val="24"/>
        </w:rPr>
        <w:t>Further admissions shall not be made at any stage except the beginning of the academic year, unless the student fulfils the rules laid down in relevant 'Minimum Standard Requirement Regulations for Annual MBBS Admissions' and phase-wise requirements for grant of permission.</w:t>
      </w:r>
    </w:p>
    <w:p w:rsidR="00A8160A" w:rsidRDefault="00A8160A" w:rsidP="00866800">
      <w:pPr>
        <w:pStyle w:val="NoSpacing"/>
        <w:jc w:val="both"/>
        <w:rPr>
          <w:rFonts w:ascii="Palatino Linotype" w:hAnsi="Palatino Linotype" w:cs="Helvetica"/>
          <w:color w:val="333333"/>
          <w:sz w:val="24"/>
          <w:szCs w:val="24"/>
        </w:rPr>
      </w:pPr>
    </w:p>
    <w:p w:rsidR="008818D4" w:rsidRPr="00A44706" w:rsidRDefault="004C6F53" w:rsidP="00A44706">
      <w:pPr>
        <w:pStyle w:val="NoSpacing"/>
        <w:jc w:val="both"/>
        <w:rPr>
          <w:rFonts w:ascii="Palatino Linotype" w:hAnsi="Palatino Linotype"/>
          <w:i/>
          <w:sz w:val="24"/>
        </w:rPr>
      </w:pPr>
      <w:r w:rsidRPr="00805C40">
        <w:rPr>
          <w:rFonts w:ascii="Palatino Linotype" w:hAnsi="Palatino Linotype"/>
          <w:b/>
          <w:i/>
          <w:sz w:val="24"/>
          <w:u w:val="single"/>
        </w:rPr>
        <w:t>Disclaimer:</w:t>
      </w:r>
      <w:r w:rsidRPr="00805C40">
        <w:rPr>
          <w:rFonts w:ascii="Palatino Linotype" w:hAnsi="Palatino Linotype"/>
          <w:b/>
          <w:sz w:val="24"/>
          <w:u w:val="single"/>
        </w:rPr>
        <w:t xml:space="preserve"> </w:t>
      </w:r>
      <w:r w:rsidRPr="00805C40">
        <w:rPr>
          <w:rFonts w:ascii="Palatino Linotype" w:hAnsi="Palatino Linotype"/>
          <w:i/>
          <w:sz w:val="24"/>
        </w:rPr>
        <w:t>Every effort has been made to avoid errors or omissions in this material. In spite of this, errors may creep in. Any mistake, error or discrepancy noted may be brought to our notice which shall be taken care of in the next edition. In no event the author shall be liable for any direct, indirect, special or incidental damage resulting from or arising out of or in connection with the use of this information.</w:t>
      </w:r>
    </w:p>
    <w:sectPr w:rsidR="008818D4" w:rsidRPr="00A44706" w:rsidSect="004C6F53">
      <w:pgSz w:w="12240" w:h="15840"/>
      <w:pgMar w:top="99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6151C"/>
    <w:multiLevelType w:val="hybridMultilevel"/>
    <w:tmpl w:val="DEB0C4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C87EC2"/>
    <w:multiLevelType w:val="hybridMultilevel"/>
    <w:tmpl w:val="40A0CB24"/>
    <w:lvl w:ilvl="0" w:tplc="72E4217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B33D3C"/>
    <w:multiLevelType w:val="hybridMultilevel"/>
    <w:tmpl w:val="BFC0D5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8E24236"/>
    <w:multiLevelType w:val="hybridMultilevel"/>
    <w:tmpl w:val="94C6D4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C995F7B"/>
    <w:multiLevelType w:val="hybridMultilevel"/>
    <w:tmpl w:val="4A200326"/>
    <w:lvl w:ilvl="0" w:tplc="72E4217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B407EB6"/>
    <w:multiLevelType w:val="hybridMultilevel"/>
    <w:tmpl w:val="B7827CFC"/>
    <w:lvl w:ilvl="0" w:tplc="72E4217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F2E2185"/>
    <w:multiLevelType w:val="hybridMultilevel"/>
    <w:tmpl w:val="4B989D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2A3520"/>
    <w:multiLevelType w:val="hybridMultilevel"/>
    <w:tmpl w:val="8FF67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FEE5E38"/>
    <w:multiLevelType w:val="hybridMultilevel"/>
    <w:tmpl w:val="DBA4DCC4"/>
    <w:lvl w:ilvl="0" w:tplc="8B6C2D30">
      <w:numFmt w:val="bullet"/>
      <w:lvlText w:val="•"/>
      <w:lvlJc w:val="left"/>
      <w:pPr>
        <w:ind w:left="720" w:hanging="360"/>
      </w:pPr>
      <w:rPr>
        <w:rFonts w:ascii="Book Antiqua" w:eastAsiaTheme="minorHAnsi" w:hAnsi="Book Antiqu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13E2D1D"/>
    <w:multiLevelType w:val="hybridMultilevel"/>
    <w:tmpl w:val="C5B0AF02"/>
    <w:lvl w:ilvl="0" w:tplc="8B6C2D30">
      <w:numFmt w:val="bullet"/>
      <w:lvlText w:val="•"/>
      <w:lvlJc w:val="left"/>
      <w:pPr>
        <w:ind w:left="720" w:hanging="360"/>
      </w:pPr>
      <w:rPr>
        <w:rFonts w:ascii="Book Antiqua" w:eastAsiaTheme="minorHAnsi" w:hAnsi="Book Antiqu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CDA12AF"/>
    <w:multiLevelType w:val="hybridMultilevel"/>
    <w:tmpl w:val="F68883FC"/>
    <w:lvl w:ilvl="0" w:tplc="72E4217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CE0783C"/>
    <w:multiLevelType w:val="hybridMultilevel"/>
    <w:tmpl w:val="F5A8B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5100F46"/>
    <w:multiLevelType w:val="hybridMultilevel"/>
    <w:tmpl w:val="2BC4605C"/>
    <w:lvl w:ilvl="0" w:tplc="8B6C2D30">
      <w:numFmt w:val="bullet"/>
      <w:lvlText w:val="•"/>
      <w:lvlJc w:val="left"/>
      <w:pPr>
        <w:ind w:left="720" w:hanging="360"/>
      </w:pPr>
      <w:rPr>
        <w:rFonts w:ascii="Book Antiqua" w:eastAsiaTheme="minorHAnsi" w:hAnsi="Book Antiqu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30567E0"/>
    <w:multiLevelType w:val="hybridMultilevel"/>
    <w:tmpl w:val="A4A4A2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42E54F1"/>
    <w:multiLevelType w:val="hybridMultilevel"/>
    <w:tmpl w:val="DAEE8F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CA87E1E"/>
    <w:multiLevelType w:val="hybridMultilevel"/>
    <w:tmpl w:val="0CE88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1"/>
  </w:num>
  <w:num w:numId="3">
    <w:abstractNumId w:val="8"/>
  </w:num>
  <w:num w:numId="4">
    <w:abstractNumId w:val="2"/>
  </w:num>
  <w:num w:numId="5">
    <w:abstractNumId w:val="0"/>
  </w:num>
  <w:num w:numId="6">
    <w:abstractNumId w:val="9"/>
  </w:num>
  <w:num w:numId="7">
    <w:abstractNumId w:val="10"/>
  </w:num>
  <w:num w:numId="8">
    <w:abstractNumId w:val="6"/>
  </w:num>
  <w:num w:numId="9">
    <w:abstractNumId w:val="1"/>
  </w:num>
  <w:num w:numId="10">
    <w:abstractNumId w:val="13"/>
  </w:num>
  <w:num w:numId="11">
    <w:abstractNumId w:val="5"/>
  </w:num>
  <w:num w:numId="12">
    <w:abstractNumId w:val="3"/>
  </w:num>
  <w:num w:numId="13">
    <w:abstractNumId w:val="4"/>
  </w:num>
  <w:num w:numId="14">
    <w:abstractNumId w:val="12"/>
  </w:num>
  <w:num w:numId="15">
    <w:abstractNumId w:val="14"/>
  </w:num>
  <w:num w:numId="16">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20314"/>
    <w:rsid w:val="00077F51"/>
    <w:rsid w:val="0009076C"/>
    <w:rsid w:val="000E23C9"/>
    <w:rsid w:val="00120314"/>
    <w:rsid w:val="00133A76"/>
    <w:rsid w:val="00250616"/>
    <w:rsid w:val="002D01A9"/>
    <w:rsid w:val="003771DA"/>
    <w:rsid w:val="004C6F53"/>
    <w:rsid w:val="005645A6"/>
    <w:rsid w:val="00595ACB"/>
    <w:rsid w:val="00687992"/>
    <w:rsid w:val="00690625"/>
    <w:rsid w:val="00805C40"/>
    <w:rsid w:val="0084027E"/>
    <w:rsid w:val="008655C6"/>
    <w:rsid w:val="00866800"/>
    <w:rsid w:val="008818D4"/>
    <w:rsid w:val="00910B8D"/>
    <w:rsid w:val="00A44706"/>
    <w:rsid w:val="00A8160A"/>
    <w:rsid w:val="00A925EF"/>
    <w:rsid w:val="00E11A12"/>
    <w:rsid w:val="00F7215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99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0314"/>
    <w:pPr>
      <w:ind w:left="720"/>
      <w:contextualSpacing/>
    </w:pPr>
  </w:style>
  <w:style w:type="character" w:styleId="Hyperlink">
    <w:name w:val="Hyperlink"/>
    <w:basedOn w:val="DefaultParagraphFont"/>
    <w:uiPriority w:val="99"/>
    <w:unhideWhenUsed/>
    <w:rsid w:val="00120314"/>
    <w:rPr>
      <w:color w:val="0000FF" w:themeColor="hyperlink"/>
      <w:u w:val="single"/>
    </w:rPr>
  </w:style>
  <w:style w:type="paragraph" w:styleId="NormalWeb">
    <w:name w:val="Normal (Web)"/>
    <w:basedOn w:val="Normal"/>
    <w:uiPriority w:val="99"/>
    <w:semiHidden/>
    <w:unhideWhenUsed/>
    <w:rsid w:val="00120314"/>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120314"/>
    <w:pPr>
      <w:spacing w:after="0" w:line="240" w:lineRule="auto"/>
    </w:pPr>
  </w:style>
</w:styles>
</file>

<file path=word/webSettings.xml><?xml version="1.0" encoding="utf-8"?>
<w:webSettings xmlns:r="http://schemas.openxmlformats.org/officeDocument/2006/relationships" xmlns:w="http://schemas.openxmlformats.org/wordprocessingml/2006/main">
  <w:divs>
    <w:div w:id="645667279">
      <w:bodyDiv w:val="1"/>
      <w:marLeft w:val="0"/>
      <w:marRight w:val="0"/>
      <w:marTop w:val="0"/>
      <w:marBottom w:val="0"/>
      <w:divBdr>
        <w:top w:val="none" w:sz="0" w:space="0" w:color="auto"/>
        <w:left w:val="none" w:sz="0" w:space="0" w:color="auto"/>
        <w:bottom w:val="none" w:sz="0" w:space="0" w:color="auto"/>
        <w:right w:val="none" w:sz="0" w:space="0" w:color="auto"/>
      </w:divBdr>
      <w:divsChild>
        <w:div w:id="1192106337">
          <w:marLeft w:val="0"/>
          <w:marRight w:val="0"/>
          <w:marTop w:val="0"/>
          <w:marBottom w:val="0"/>
          <w:divBdr>
            <w:top w:val="none" w:sz="0" w:space="0" w:color="auto"/>
            <w:left w:val="none" w:sz="0" w:space="0" w:color="auto"/>
            <w:bottom w:val="none" w:sz="0" w:space="0" w:color="auto"/>
            <w:right w:val="none" w:sz="0" w:space="0" w:color="auto"/>
          </w:divBdr>
        </w:div>
      </w:divsChild>
    </w:div>
    <w:div w:id="812910197">
      <w:bodyDiv w:val="1"/>
      <w:marLeft w:val="0"/>
      <w:marRight w:val="0"/>
      <w:marTop w:val="0"/>
      <w:marBottom w:val="0"/>
      <w:divBdr>
        <w:top w:val="none" w:sz="0" w:space="0" w:color="auto"/>
        <w:left w:val="none" w:sz="0" w:space="0" w:color="auto"/>
        <w:bottom w:val="none" w:sz="0" w:space="0" w:color="auto"/>
        <w:right w:val="none" w:sz="0" w:space="0" w:color="auto"/>
      </w:divBdr>
    </w:div>
    <w:div w:id="2125609309">
      <w:bodyDiv w:val="1"/>
      <w:marLeft w:val="0"/>
      <w:marRight w:val="0"/>
      <w:marTop w:val="0"/>
      <w:marBottom w:val="0"/>
      <w:divBdr>
        <w:top w:val="none" w:sz="0" w:space="0" w:color="auto"/>
        <w:left w:val="none" w:sz="0" w:space="0" w:color="auto"/>
        <w:bottom w:val="none" w:sz="0" w:space="0" w:color="auto"/>
        <w:right w:val="none" w:sz="0" w:space="0" w:color="auto"/>
      </w:divBdr>
      <w:divsChild>
        <w:div w:id="1445297848">
          <w:marLeft w:val="0"/>
          <w:marRight w:val="0"/>
          <w:marTop w:val="0"/>
          <w:marBottom w:val="0"/>
          <w:divBdr>
            <w:top w:val="none" w:sz="0" w:space="0" w:color="auto"/>
            <w:left w:val="none" w:sz="0" w:space="0" w:color="auto"/>
            <w:bottom w:val="none" w:sz="0" w:space="0" w:color="auto"/>
            <w:right w:val="none" w:sz="0" w:space="0" w:color="auto"/>
          </w:divBdr>
        </w:div>
        <w:div w:id="272521043">
          <w:marLeft w:val="0"/>
          <w:marRight w:val="0"/>
          <w:marTop w:val="0"/>
          <w:marBottom w:val="0"/>
          <w:divBdr>
            <w:top w:val="none" w:sz="0" w:space="0" w:color="auto"/>
            <w:left w:val="none" w:sz="0" w:space="0" w:color="auto"/>
            <w:bottom w:val="none" w:sz="0" w:space="0" w:color="auto"/>
            <w:right w:val="none" w:sz="0" w:space="0" w:color="auto"/>
          </w:divBdr>
        </w:div>
        <w:div w:id="9927536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Pages>
  <Words>423</Words>
  <Characters>2417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22</cp:revision>
  <dcterms:created xsi:type="dcterms:W3CDTF">2020-10-18T04:04:00Z</dcterms:created>
  <dcterms:modified xsi:type="dcterms:W3CDTF">2020-10-31T15:49:00Z</dcterms:modified>
</cp:coreProperties>
</file>