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839AE" w14:textId="607E06B6" w:rsidR="006E11CD" w:rsidRDefault="00C472EB" w:rsidP="00C472EB">
      <w:pPr>
        <w:shd w:val="clear" w:color="auto" w:fill="FFC000"/>
        <w:spacing w:before="182"/>
        <w:jc w:val="center"/>
        <w:rPr>
          <w:rFonts w:ascii="Book Antiqua" w:hAnsi="Book Antiqua"/>
          <w:b/>
          <w:bCs/>
          <w:caps/>
          <w:sz w:val="44"/>
          <w:szCs w:val="44"/>
          <w:u w:val="single"/>
        </w:rPr>
      </w:pPr>
      <w:r w:rsidRPr="00C472EB">
        <w:rPr>
          <w:rFonts w:ascii="Book Antiqua" w:hAnsi="Book Antiqua"/>
          <w:b/>
          <w:bCs/>
          <w:caps/>
          <w:sz w:val="44"/>
          <w:szCs w:val="44"/>
          <w:u w:val="single"/>
        </w:rPr>
        <w:t>ONLINE EPF TRANSFER PROCESS</w:t>
      </w:r>
    </w:p>
    <w:p w14:paraId="5DD46AF4" w14:textId="77777777" w:rsidR="00C472EB" w:rsidRDefault="00C472EB" w:rsidP="009D15EA">
      <w:pPr>
        <w:spacing w:before="182"/>
        <w:jc w:val="both"/>
        <w:rPr>
          <w:rFonts w:ascii="Book Antiqua" w:hAnsi="Book Antiqua"/>
          <w:b/>
          <w:color w:val="002060"/>
        </w:rPr>
      </w:pPr>
    </w:p>
    <w:p w14:paraId="4E1FF877" w14:textId="1A0FBD37" w:rsidR="009C461E" w:rsidRDefault="009C461E" w:rsidP="009D15EA">
      <w:pPr>
        <w:pStyle w:val="BodyText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BD4974">
        <w:rPr>
          <w:rFonts w:ascii="Book Antiqua" w:hAnsi="Book Antiqua"/>
          <w:color w:val="002060"/>
          <w:sz w:val="24"/>
          <w:szCs w:val="24"/>
        </w:rPr>
        <w:t>Employees' Provident Fund Organization</w:t>
      </w:r>
      <w:r w:rsidR="003360A7">
        <w:rPr>
          <w:rFonts w:ascii="Book Antiqua" w:hAnsi="Book Antiqua"/>
          <w:color w:val="002060"/>
          <w:sz w:val="24"/>
          <w:szCs w:val="24"/>
        </w:rPr>
        <w:t xml:space="preserve"> (EPFO)</w:t>
      </w:r>
      <w:r w:rsidRPr="00BD4974">
        <w:rPr>
          <w:rFonts w:ascii="Book Antiqua" w:hAnsi="Book Antiqua"/>
          <w:color w:val="002060"/>
          <w:sz w:val="24"/>
          <w:szCs w:val="24"/>
        </w:rPr>
        <w:t xml:space="preserve">, India Ministry of </w:t>
      </w:r>
      <w:proofErr w:type="spellStart"/>
      <w:r w:rsidRPr="00BD4974">
        <w:rPr>
          <w:rFonts w:ascii="Book Antiqua" w:hAnsi="Book Antiqua"/>
          <w:color w:val="002060"/>
          <w:sz w:val="24"/>
          <w:szCs w:val="24"/>
        </w:rPr>
        <w:t>Labour</w:t>
      </w:r>
      <w:proofErr w:type="spellEnd"/>
      <w:r w:rsidRPr="00BD4974">
        <w:rPr>
          <w:rFonts w:ascii="Book Antiqua" w:hAnsi="Book Antiqua"/>
          <w:color w:val="002060"/>
          <w:sz w:val="24"/>
          <w:szCs w:val="24"/>
        </w:rPr>
        <w:t xml:space="preserve"> &amp; Employment, Government of India has issued </w:t>
      </w:r>
      <w:r w:rsidRPr="00BD4974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Instructions for </w:t>
      </w:r>
      <w:r w:rsidR="00A46A2C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transfer online EPF</w:t>
      </w:r>
      <w:r w:rsidR="00F25DD0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 during</w:t>
      </w:r>
      <w:r w:rsidR="004D6B83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 this </w:t>
      </w:r>
      <w:r w:rsidRPr="00BD4974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Pandemic</w:t>
      </w:r>
      <w:r w:rsidR="004D6B83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 situation</w:t>
      </w:r>
      <w:r w:rsidRPr="00BD4974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 (COVID-19)"</w:t>
      </w:r>
    </w:p>
    <w:p w14:paraId="68DA9536" w14:textId="249B153B" w:rsidR="00881715" w:rsidRDefault="00881715" w:rsidP="009D15EA">
      <w:pPr>
        <w:pStyle w:val="BodyText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2CEB4097" w14:textId="6C6723FE" w:rsidR="00D83160" w:rsidRDefault="00881715" w:rsidP="00D83160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In case of change </w:t>
      </w:r>
      <w:r w:rsidRPr="00881715">
        <w:rPr>
          <w:rFonts w:ascii="Book Antiqua" w:hAnsi="Book Antiqua"/>
          <w:color w:val="002060"/>
          <w:sz w:val="24"/>
          <w:szCs w:val="24"/>
        </w:rPr>
        <w:t xml:space="preserve">of Job, </w:t>
      </w:r>
      <w:r w:rsidRPr="00881715">
        <w:rPr>
          <w:rFonts w:ascii="Book Antiqua" w:hAnsi="Book Antiqua"/>
          <w:color w:val="002060"/>
          <w:sz w:val="24"/>
          <w:szCs w:val="24"/>
        </w:rPr>
        <w:t xml:space="preserve">it is important </w:t>
      </w:r>
      <w:r w:rsidRPr="00881715">
        <w:rPr>
          <w:rFonts w:ascii="Book Antiqua" w:hAnsi="Book Antiqua"/>
          <w:color w:val="002060"/>
          <w:sz w:val="24"/>
          <w:szCs w:val="24"/>
        </w:rPr>
        <w:t>to</w:t>
      </w:r>
      <w:r w:rsidRPr="00881715">
        <w:rPr>
          <w:rFonts w:ascii="Book Antiqua" w:hAnsi="Book Antiqua"/>
          <w:color w:val="002060"/>
          <w:sz w:val="24"/>
          <w:szCs w:val="24"/>
        </w:rPr>
        <w:t xml:space="preserve"> switch EPF account </w:t>
      </w:r>
      <w:r w:rsidRPr="00881715">
        <w:rPr>
          <w:rFonts w:ascii="Book Antiqua" w:hAnsi="Book Antiqua"/>
          <w:color w:val="002060"/>
          <w:sz w:val="24"/>
          <w:szCs w:val="24"/>
        </w:rPr>
        <w:t xml:space="preserve">from previous employer </w:t>
      </w:r>
      <w:r w:rsidRPr="00881715">
        <w:rPr>
          <w:rFonts w:ascii="Book Antiqua" w:hAnsi="Book Antiqua"/>
          <w:color w:val="002060"/>
          <w:sz w:val="24"/>
          <w:szCs w:val="24"/>
        </w:rPr>
        <w:t>to the new employer</w:t>
      </w:r>
      <w:r>
        <w:rPr>
          <w:rFonts w:ascii="Book Antiqua" w:hAnsi="Book Antiqua"/>
          <w:color w:val="002060"/>
          <w:sz w:val="24"/>
          <w:szCs w:val="24"/>
        </w:rPr>
        <w:t xml:space="preserve">. </w:t>
      </w:r>
    </w:p>
    <w:p w14:paraId="4BDCAD40" w14:textId="6BEF5254" w:rsidR="00D83160" w:rsidRDefault="00D83160" w:rsidP="00D83160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254B25B3" w14:textId="5DB5E3D8" w:rsidR="009C461E" w:rsidRPr="00AA72A7" w:rsidRDefault="009C461E" w:rsidP="00AA72A7">
      <w:pPr>
        <w:pStyle w:val="BodyText"/>
        <w:numPr>
          <w:ilvl w:val="0"/>
          <w:numId w:val="1"/>
        </w:numPr>
        <w:shd w:val="clear" w:color="auto" w:fill="002060"/>
        <w:jc w:val="both"/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</w:pPr>
      <w:r w:rsidRPr="00AA72A7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>Prerequisites:</w:t>
      </w:r>
    </w:p>
    <w:p w14:paraId="25F2C916" w14:textId="6E190EE1" w:rsidR="009C461E" w:rsidRPr="00BD4974" w:rsidRDefault="009C461E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525CCF4A" w14:textId="2FDB0D8F" w:rsidR="009C461E" w:rsidRDefault="00EE7C7E" w:rsidP="00AD2E0A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 xml:space="preserve">must have active </w:t>
      </w:r>
      <w:r w:rsidRPr="00EE7C7E">
        <w:rPr>
          <w:rFonts w:ascii="Book Antiqua" w:hAnsi="Book Antiqua"/>
          <w:color w:val="002060"/>
          <w:sz w:val="24"/>
          <w:szCs w:val="24"/>
        </w:rPr>
        <w:t>UAN (Universal Account Number)</w:t>
      </w:r>
    </w:p>
    <w:p w14:paraId="01A3FA46" w14:textId="6D2D492D" w:rsidR="00AD2E0A" w:rsidRDefault="00AD2E0A" w:rsidP="00AD2E0A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 xml:space="preserve">If UAN is inactive, kindly activate at </w:t>
      </w:r>
      <w:hyperlink r:id="rId7" w:history="1">
        <w:r w:rsidRPr="00F628F0">
          <w:rPr>
            <w:rStyle w:val="Hyperlink"/>
            <w:rFonts w:ascii="Book Antiqua" w:hAnsi="Book Antiqua"/>
            <w:sz w:val="24"/>
            <w:szCs w:val="24"/>
          </w:rPr>
          <w:t>https://unifiedportal-mem.epfindia.gov.in/memberinterface</w:t>
        </w:r>
      </w:hyperlink>
      <w:r>
        <w:rPr>
          <w:rFonts w:ascii="Book Antiqua" w:hAnsi="Book Antiqua"/>
          <w:color w:val="002060"/>
          <w:sz w:val="24"/>
          <w:szCs w:val="24"/>
        </w:rPr>
        <w:t xml:space="preserve"> </w:t>
      </w:r>
    </w:p>
    <w:p w14:paraId="7D5D34A3" w14:textId="368E5754" w:rsidR="00851D32" w:rsidRDefault="00851D32" w:rsidP="00AD2E0A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 xml:space="preserve">UAN Holders details should be updated which includes </w:t>
      </w:r>
      <w:r w:rsidRPr="00851D32">
        <w:rPr>
          <w:rFonts w:ascii="Book Antiqua" w:hAnsi="Book Antiqua"/>
          <w:color w:val="002060"/>
          <w:sz w:val="24"/>
          <w:szCs w:val="24"/>
        </w:rPr>
        <w:t>such as</w:t>
      </w:r>
      <w:r>
        <w:rPr>
          <w:rFonts w:ascii="Book Antiqua" w:hAnsi="Book Antiqua"/>
          <w:color w:val="002060"/>
          <w:sz w:val="24"/>
          <w:szCs w:val="24"/>
        </w:rPr>
        <w:t xml:space="preserve"> </w:t>
      </w:r>
      <w:r w:rsidRPr="00851D32">
        <w:rPr>
          <w:rFonts w:ascii="Book Antiqua" w:hAnsi="Book Antiqua"/>
          <w:color w:val="002060"/>
          <w:sz w:val="24"/>
          <w:szCs w:val="24"/>
        </w:rPr>
        <w:t>Aadhaar details</w:t>
      </w:r>
      <w:r>
        <w:rPr>
          <w:rFonts w:ascii="Book Antiqua" w:hAnsi="Book Antiqua"/>
          <w:color w:val="002060"/>
          <w:sz w:val="24"/>
          <w:szCs w:val="24"/>
        </w:rPr>
        <w:t xml:space="preserve">, Bank details etc. </w:t>
      </w:r>
    </w:p>
    <w:p w14:paraId="3542668D" w14:textId="725DB280" w:rsidR="003C59A8" w:rsidRPr="003C59A8" w:rsidRDefault="003C59A8" w:rsidP="003C59A8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3C59A8">
        <w:rPr>
          <w:rFonts w:ascii="Book Antiqua" w:hAnsi="Book Antiqua"/>
          <w:color w:val="002060"/>
          <w:sz w:val="24"/>
          <w:szCs w:val="24"/>
        </w:rPr>
        <w:t>details can be checked in the 'KYC' option under the 'Manage' tab after logging in to your account.</w:t>
      </w:r>
    </w:p>
    <w:p w14:paraId="4F65064A" w14:textId="15482BB6" w:rsidR="003C59A8" w:rsidRDefault="00961D35" w:rsidP="003C59A8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>Mobile number should be active.</w:t>
      </w:r>
    </w:p>
    <w:p w14:paraId="18DF64D7" w14:textId="3450E50A" w:rsidR="00961D35" w:rsidRDefault="00961D35" w:rsidP="00961D35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61D35">
        <w:rPr>
          <w:rFonts w:ascii="Book Antiqua" w:hAnsi="Book Antiqua"/>
          <w:color w:val="002060"/>
          <w:sz w:val="24"/>
          <w:szCs w:val="24"/>
        </w:rPr>
        <w:t xml:space="preserve">at least one of the employer's - previous </w:t>
      </w:r>
      <w:r>
        <w:rPr>
          <w:rFonts w:ascii="Book Antiqua" w:hAnsi="Book Antiqua"/>
          <w:color w:val="002060"/>
          <w:sz w:val="24"/>
          <w:szCs w:val="24"/>
        </w:rPr>
        <w:t xml:space="preserve">/ </w:t>
      </w:r>
      <w:r w:rsidRPr="00961D35">
        <w:rPr>
          <w:rFonts w:ascii="Book Antiqua" w:hAnsi="Book Antiqua"/>
          <w:color w:val="002060"/>
          <w:sz w:val="24"/>
          <w:szCs w:val="24"/>
        </w:rPr>
        <w:t xml:space="preserve">present - DSC </w:t>
      </w:r>
      <w:proofErr w:type="gramStart"/>
      <w:r>
        <w:rPr>
          <w:rFonts w:ascii="Book Antiqua" w:hAnsi="Book Antiqua"/>
          <w:color w:val="002060"/>
          <w:sz w:val="24"/>
          <w:szCs w:val="24"/>
        </w:rPr>
        <w:t>must  be</w:t>
      </w:r>
      <w:proofErr w:type="gramEnd"/>
      <w:r w:rsidRPr="00961D35">
        <w:rPr>
          <w:rFonts w:ascii="Book Antiqua" w:hAnsi="Book Antiqua"/>
          <w:color w:val="002060"/>
          <w:sz w:val="24"/>
          <w:szCs w:val="24"/>
        </w:rPr>
        <w:t xml:space="preserve"> registered on the portal</w:t>
      </w:r>
    </w:p>
    <w:p w14:paraId="1E6F90D8" w14:textId="7F36A960" w:rsidR="000C717E" w:rsidRPr="00961D35" w:rsidRDefault="000C717E" w:rsidP="00961D35">
      <w:pPr>
        <w:pStyle w:val="BodyText"/>
        <w:numPr>
          <w:ilvl w:val="0"/>
          <w:numId w:val="3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0C717E">
        <w:rPr>
          <w:rFonts w:ascii="Book Antiqua" w:hAnsi="Book Antiqua"/>
          <w:color w:val="002060"/>
          <w:sz w:val="24"/>
          <w:szCs w:val="24"/>
        </w:rPr>
        <w:t>PF number of both past and present employers are registered on the EPFO database</w:t>
      </w:r>
    </w:p>
    <w:p w14:paraId="3E9C5D58" w14:textId="28A8C941" w:rsidR="009C461E" w:rsidRDefault="009C461E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38AD281D" w14:textId="736D2179" w:rsidR="009C461E" w:rsidRPr="00AA72A7" w:rsidRDefault="00AA72A7" w:rsidP="00AA72A7">
      <w:pPr>
        <w:pStyle w:val="BodyText"/>
        <w:numPr>
          <w:ilvl w:val="0"/>
          <w:numId w:val="1"/>
        </w:numPr>
        <w:shd w:val="clear" w:color="auto" w:fill="002060"/>
        <w:jc w:val="both"/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</w:pPr>
      <w:r w:rsidRPr="00AA72A7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>Documents required for EPF transfer</w:t>
      </w:r>
    </w:p>
    <w:p w14:paraId="3CAA200F" w14:textId="77777777" w:rsidR="00AA72A7" w:rsidRDefault="00AA72A7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71651513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 xml:space="preserve">Valid ID proof (Aadhaar, PAN card, or driver’s </w:t>
      </w:r>
      <w:proofErr w:type="spellStart"/>
      <w:r w:rsidRPr="009774D3">
        <w:rPr>
          <w:rFonts w:ascii="Book Antiqua" w:hAnsi="Book Antiqua"/>
          <w:color w:val="002060"/>
          <w:sz w:val="24"/>
          <w:szCs w:val="24"/>
        </w:rPr>
        <w:t>licence</w:t>
      </w:r>
      <w:proofErr w:type="spellEnd"/>
      <w:r w:rsidRPr="009774D3">
        <w:rPr>
          <w:rFonts w:ascii="Book Antiqua" w:hAnsi="Book Antiqua"/>
          <w:color w:val="002060"/>
          <w:sz w:val="24"/>
          <w:szCs w:val="24"/>
        </w:rPr>
        <w:t>)</w:t>
      </w:r>
    </w:p>
    <w:p w14:paraId="4DE67D3D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Revised Form 13</w:t>
      </w:r>
    </w:p>
    <w:p w14:paraId="1E5F601C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UAN</w:t>
      </w:r>
    </w:p>
    <w:p w14:paraId="4BF6C892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Mobile phone with registered SIM</w:t>
      </w:r>
    </w:p>
    <w:p w14:paraId="55795DEF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Current employer’s details</w:t>
      </w:r>
    </w:p>
    <w:p w14:paraId="2C156BF2" w14:textId="77777777" w:rsidR="009774D3" w:rsidRPr="009774D3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Bank account number (salary account)</w:t>
      </w:r>
    </w:p>
    <w:p w14:paraId="2DF1F326" w14:textId="0892449E" w:rsidR="009C461E" w:rsidRDefault="009774D3" w:rsidP="009774D3">
      <w:pPr>
        <w:pStyle w:val="BodyText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9774D3">
        <w:rPr>
          <w:rFonts w:ascii="Book Antiqua" w:hAnsi="Book Antiqua"/>
          <w:color w:val="002060"/>
          <w:sz w:val="24"/>
          <w:szCs w:val="24"/>
        </w:rPr>
        <w:t>Old and new PF account details</w:t>
      </w:r>
    </w:p>
    <w:p w14:paraId="6E5F0908" w14:textId="4EEA7B7B" w:rsidR="009774D3" w:rsidRDefault="009774D3" w:rsidP="009774D3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312ADDE4" w14:textId="0D021620" w:rsidR="009C461E" w:rsidRDefault="009C461E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24177875" w14:textId="0908B5F7" w:rsidR="009D11F8" w:rsidRPr="009D11F8" w:rsidRDefault="009D11F8" w:rsidP="009D11F8">
      <w:pPr>
        <w:pStyle w:val="BodyText"/>
        <w:numPr>
          <w:ilvl w:val="0"/>
          <w:numId w:val="1"/>
        </w:numPr>
        <w:shd w:val="clear" w:color="auto" w:fill="FDE9D9" w:themeFill="accent6" w:themeFillTint="33"/>
        <w:jc w:val="both"/>
        <w:rPr>
          <w:rFonts w:ascii="Book Antiqua" w:hAnsi="Book Antiqua"/>
          <w:b/>
          <w:bCs/>
          <w:color w:val="002060"/>
          <w:sz w:val="28"/>
          <w:szCs w:val="28"/>
          <w:u w:val="single"/>
        </w:rPr>
      </w:pPr>
      <w:r w:rsidRPr="009D11F8">
        <w:rPr>
          <w:rFonts w:ascii="Book Antiqua" w:hAnsi="Book Antiqua"/>
          <w:b/>
          <w:bCs/>
          <w:color w:val="002060"/>
          <w:sz w:val="28"/>
          <w:szCs w:val="28"/>
          <w:u w:val="single"/>
        </w:rPr>
        <w:t xml:space="preserve">How to </w:t>
      </w:r>
      <w:r w:rsidR="000E7ACE">
        <w:rPr>
          <w:rFonts w:ascii="Book Antiqua" w:hAnsi="Book Antiqua"/>
          <w:b/>
          <w:bCs/>
          <w:color w:val="002060"/>
          <w:sz w:val="28"/>
          <w:szCs w:val="28"/>
          <w:u w:val="single"/>
        </w:rPr>
        <w:t>transfer EPF Online</w:t>
      </w:r>
      <w:r w:rsidRPr="009D11F8">
        <w:rPr>
          <w:rFonts w:ascii="Book Antiqua" w:hAnsi="Book Antiqua"/>
          <w:b/>
          <w:bCs/>
          <w:color w:val="002060"/>
          <w:sz w:val="28"/>
          <w:szCs w:val="28"/>
          <w:u w:val="single"/>
        </w:rPr>
        <w:t>:</w:t>
      </w:r>
    </w:p>
    <w:p w14:paraId="3A22A9F3" w14:textId="5EDEA97D" w:rsidR="009D11F8" w:rsidRDefault="009D11F8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1F1914ED" w14:textId="3B94B365" w:rsidR="009D11F8" w:rsidRDefault="009D11F8" w:rsidP="00C71A81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7A991C6A" w14:textId="0F858453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1. Login to Member Interface of Unified Portal </w:t>
      </w:r>
      <w:hyperlink r:id="rId8" w:history="1">
        <w:r w:rsidR="003B0176" w:rsidRPr="002532CA">
          <w:rPr>
            <w:rStyle w:val="Hyperlink"/>
            <w:rFonts w:ascii="Book Antiqua" w:eastAsia="Times New Roman" w:hAnsi="Book Antiqua"/>
            <w:color w:val="002060"/>
            <w:sz w:val="24"/>
            <w:szCs w:val="24"/>
            <w:lang w:bidi="ar-SA"/>
          </w:rPr>
          <w:t>https://unifiedportalmem.epfindia.gov.in/memberinterface</w:t>
        </w:r>
      </w:hyperlink>
      <w:r w:rsidR="003B0176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</w:t>
      </w:r>
    </w:p>
    <w:p w14:paraId="5EE401F9" w14:textId="27CCAADF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2. </w:t>
      </w:r>
      <w:r w:rsidR="00B1500B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>Login with your UAN and Password</w:t>
      </w:r>
    </w:p>
    <w:p w14:paraId="6C2C83D9" w14:textId="392F8FC4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3. </w:t>
      </w:r>
      <w:r w:rsidR="002532CA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Click on </w:t>
      </w:r>
      <w:r w:rsidR="002532CA" w:rsidRPr="002532CA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“Online Services”</w:t>
      </w:r>
      <w:r w:rsidR="002532CA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and then click </w:t>
      </w:r>
      <w:r w:rsidR="002532CA" w:rsidRPr="002532CA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“One Member – One EPF Account (Transfer request)”</w:t>
      </w:r>
    </w:p>
    <w:p w14:paraId="02CB063C" w14:textId="574A6B84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>4.</w:t>
      </w:r>
      <w:r w:rsid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Verify </w:t>
      </w:r>
      <w:r w:rsidR="002532CA" w:rsidRPr="00416570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“Personal information”</w:t>
      </w:r>
      <w:r w:rsid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and </w:t>
      </w:r>
      <w:r w:rsidR="002532CA" w:rsidRPr="00416570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 xml:space="preserve">“PF Account </w:t>
      </w:r>
      <w:proofErr w:type="gramStart"/>
      <w:r w:rsidR="00416570" w:rsidRPr="00416570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</w:t>
      </w:r>
      <w:r w:rsidR="00416570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for</w:t>
      </w:r>
      <w:proofErr w:type="gramEnd"/>
      <w:r w:rsidR="00416570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present Employer</w:t>
      </w:r>
    </w:p>
    <w:p w14:paraId="41BADC93" w14:textId="0691D6C4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5. </w:t>
      </w:r>
      <w:r w:rsidR="00416570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Click on </w:t>
      </w:r>
      <w:r w:rsidR="00416570" w:rsidRPr="00416570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“Get details”</w:t>
      </w:r>
      <w:r w:rsidR="00416570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and view PF Account details of previous employment.</w:t>
      </w:r>
    </w:p>
    <w:p w14:paraId="38ACD6C3" w14:textId="2932C5B8" w:rsidR="009D11F8" w:rsidRPr="002532CA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6. </w:t>
      </w:r>
      <w:r w:rsidR="00ED4C71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Click to </w:t>
      </w:r>
      <w:r w:rsidR="00ED4C71" w:rsidRPr="00ED4C71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select Employer</w:t>
      </w:r>
      <w:r w:rsidR="00ED4C71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(Previous / Current) for Attestation.</w:t>
      </w:r>
    </w:p>
    <w:p w14:paraId="59B7BBC6" w14:textId="30751E25" w:rsidR="009D11F8" w:rsidRPr="00ED4C71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lastRenderedPageBreak/>
        <w:t>7</w:t>
      </w:r>
      <w:r w:rsidR="00ED4C71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. </w:t>
      </w:r>
      <w:r w:rsidR="00ED4C71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Click on </w:t>
      </w:r>
      <w:r w:rsidR="00ED4C71" w:rsidRPr="002532CA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</w:t>
      </w:r>
      <w:proofErr w:type="gramStart"/>
      <w:r w:rsidR="00ED4C71" w:rsidRPr="002532CA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Get  OTP</w:t>
      </w:r>
      <w:proofErr w:type="gramEnd"/>
      <w:r w:rsidR="00ED4C71" w:rsidRPr="002532CA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”</w:t>
      </w:r>
      <w:r w:rsidR="00ED4C71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 </w:t>
      </w:r>
      <w:r w:rsidR="00ED4C71" w:rsidRPr="00AA6692">
        <w:rPr>
          <w:rFonts w:ascii="Book Antiqua" w:eastAsia="Times New Roman" w:hAnsi="Book Antiqua"/>
          <w:i/>
          <w:iCs/>
          <w:color w:val="002060"/>
          <w:sz w:val="20"/>
          <w:szCs w:val="20"/>
          <w:lang w:bidi="ar-SA"/>
        </w:rPr>
        <w:t>(OTP will be send on UAN Registered Mobile Number)</w:t>
      </w:r>
    </w:p>
    <w:p w14:paraId="78AB78F6" w14:textId="369CF135" w:rsidR="009D11F8" w:rsidRDefault="009D11F8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</w:pPr>
      <w:r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8. </w:t>
      </w:r>
      <w:r w:rsidR="006D7399" w:rsidRPr="002532CA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Enter the </w:t>
      </w:r>
      <w:r w:rsidR="006D7399" w:rsidRPr="006D7399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 xml:space="preserve">OTP </w:t>
      </w:r>
      <w:r w:rsidR="006D7399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and click </w:t>
      </w:r>
      <w:r w:rsidR="006D7399" w:rsidRPr="006D7399">
        <w:rPr>
          <w:rFonts w:ascii="Book Antiqua" w:eastAsia="Times New Roman" w:hAnsi="Book Antiqua"/>
          <w:b/>
          <w:bCs/>
          <w:color w:val="002060"/>
          <w:sz w:val="24"/>
          <w:szCs w:val="24"/>
          <w:u w:val="single"/>
          <w:lang w:bidi="ar-SA"/>
        </w:rPr>
        <w:t>“Submit”</w:t>
      </w:r>
    </w:p>
    <w:p w14:paraId="3DDE60B6" w14:textId="257C40BD" w:rsidR="00D60D63" w:rsidRPr="00D60D63" w:rsidRDefault="00D60D63" w:rsidP="00D9713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autoSpaceDE/>
        <w:autoSpaceDN/>
        <w:spacing w:after="150"/>
        <w:jc w:val="both"/>
        <w:rPr>
          <w:rFonts w:ascii="Book Antiqua" w:eastAsia="Times New Roman" w:hAnsi="Book Antiqua"/>
          <w:color w:val="002060"/>
          <w:sz w:val="24"/>
          <w:szCs w:val="24"/>
          <w:lang w:bidi="ar-SA"/>
        </w:rPr>
      </w:pPr>
      <w:r w:rsidRPr="00D60D63">
        <w:rPr>
          <w:rFonts w:ascii="Book Antiqua" w:eastAsia="Times New Roman" w:hAnsi="Book Antiqua"/>
          <w:color w:val="002060"/>
          <w:sz w:val="24"/>
          <w:szCs w:val="24"/>
          <w:lang w:bidi="ar-SA"/>
        </w:rPr>
        <w:t xml:space="preserve">Tracking ID will be reflected post successful submission. </w:t>
      </w:r>
    </w:p>
    <w:p w14:paraId="52B2F358" w14:textId="21B41E8E" w:rsidR="009D11F8" w:rsidRPr="006F17CA" w:rsidRDefault="004E53A9" w:rsidP="009D15EA">
      <w:pPr>
        <w:pStyle w:val="BodyText"/>
        <w:jc w:val="both"/>
        <w:rPr>
          <w:rFonts w:ascii="Book Antiqua" w:hAnsi="Book Antiqua"/>
          <w:b/>
          <w:bCs/>
          <w:color w:val="002060"/>
          <w:sz w:val="24"/>
          <w:szCs w:val="24"/>
        </w:rPr>
      </w:pPr>
      <w:r w:rsidRPr="006F17CA">
        <w:rPr>
          <w:rFonts w:ascii="Book Antiqua" w:hAnsi="Book Antiqua"/>
          <w:b/>
          <w:bCs/>
          <w:color w:val="002060"/>
          <w:sz w:val="24"/>
          <w:szCs w:val="24"/>
        </w:rPr>
        <w:t>Unified Members Portal:</w:t>
      </w:r>
    </w:p>
    <w:p w14:paraId="1604E1AA" w14:textId="35BC5EAB" w:rsidR="004E53A9" w:rsidRDefault="004E53A9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  <w:hyperlink r:id="rId9" w:history="1">
        <w:r w:rsidRPr="00F628F0">
          <w:rPr>
            <w:rStyle w:val="Hyperlink"/>
            <w:rFonts w:ascii="Book Antiqua" w:hAnsi="Book Antiqua"/>
            <w:sz w:val="24"/>
            <w:szCs w:val="24"/>
          </w:rPr>
          <w:t>https://unifiedportal-mem.epfindia.gov.in/memberinterface</w:t>
        </w:r>
      </w:hyperlink>
      <w:r>
        <w:rPr>
          <w:rFonts w:ascii="Book Antiqua" w:hAnsi="Book Antiqua"/>
          <w:color w:val="002060"/>
          <w:sz w:val="24"/>
          <w:szCs w:val="24"/>
        </w:rPr>
        <w:t xml:space="preserve"> </w:t>
      </w:r>
    </w:p>
    <w:p w14:paraId="4EB44924" w14:textId="2ACC49BC" w:rsidR="004E53A9" w:rsidRDefault="004E53A9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7A35782D" w14:textId="2C68132C" w:rsidR="00D60D63" w:rsidRDefault="00D60D63" w:rsidP="009D15EA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0AA5E8EC" w14:textId="3F461D59" w:rsidR="00D60D63" w:rsidRPr="00D60D63" w:rsidRDefault="00D60D63" w:rsidP="00D60D63">
      <w:pPr>
        <w:pStyle w:val="BodyText"/>
        <w:shd w:val="clear" w:color="auto" w:fill="002060"/>
        <w:jc w:val="both"/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</w:pPr>
      <w:r w:rsidRPr="00D60D63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>T</w:t>
      </w:r>
      <w:r w:rsidRPr="00D60D63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>rack</w:t>
      </w:r>
      <w:r w:rsidRPr="00D60D63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 xml:space="preserve">ing Mechanism to check the </w:t>
      </w:r>
      <w:r w:rsidRPr="00D60D63">
        <w:rPr>
          <w:rFonts w:ascii="Book Antiqua" w:hAnsi="Book Antiqua"/>
          <w:b/>
          <w:bCs/>
          <w:color w:val="FFFFFF" w:themeColor="background1"/>
          <w:sz w:val="28"/>
          <w:szCs w:val="28"/>
          <w:u w:val="single"/>
        </w:rPr>
        <w:t>status of online transfer of EPF account</w:t>
      </w:r>
    </w:p>
    <w:p w14:paraId="19E564E7" w14:textId="77777777" w:rsidR="00D60D63" w:rsidRPr="00D60D63" w:rsidRDefault="00D60D63" w:rsidP="00D60D63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5F31EDFF" w14:textId="1EA28D3E" w:rsidR="003C6B0C" w:rsidRDefault="003C6B0C" w:rsidP="003C6B0C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>1. UAN Holder will track the status through t</w:t>
      </w:r>
      <w:r w:rsidRPr="003C6B0C">
        <w:rPr>
          <w:rFonts w:ascii="Book Antiqua" w:hAnsi="Book Antiqua"/>
          <w:color w:val="002060"/>
          <w:sz w:val="24"/>
          <w:szCs w:val="24"/>
        </w:rPr>
        <w:t>he Member e-SEWA portal</w:t>
      </w:r>
      <w:r>
        <w:rPr>
          <w:rFonts w:ascii="Book Antiqua" w:hAnsi="Book Antiqua"/>
          <w:color w:val="002060"/>
          <w:sz w:val="24"/>
          <w:szCs w:val="24"/>
        </w:rPr>
        <w:t>.</w:t>
      </w:r>
    </w:p>
    <w:p w14:paraId="607A2A78" w14:textId="3EA5B3CF" w:rsidR="003C6B0C" w:rsidRPr="003C6B0C" w:rsidRDefault="003C6B0C" w:rsidP="003C6B0C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 xml:space="preserve">2. </w:t>
      </w:r>
      <w:r w:rsidR="00703896">
        <w:rPr>
          <w:rFonts w:ascii="Book Antiqua" w:hAnsi="Book Antiqua"/>
          <w:color w:val="002060"/>
          <w:sz w:val="24"/>
          <w:szCs w:val="24"/>
        </w:rPr>
        <w:t xml:space="preserve">Click </w:t>
      </w:r>
      <w:r w:rsidRPr="003C6B0C">
        <w:rPr>
          <w:rFonts w:ascii="Book Antiqua" w:hAnsi="Book Antiqua"/>
          <w:color w:val="002060"/>
          <w:sz w:val="24"/>
          <w:szCs w:val="24"/>
        </w:rPr>
        <w:t>option</w:t>
      </w:r>
      <w:r>
        <w:rPr>
          <w:rFonts w:ascii="Book Antiqua" w:hAnsi="Book Antiqua"/>
          <w:color w:val="002060"/>
          <w:sz w:val="24"/>
          <w:szCs w:val="24"/>
        </w:rPr>
        <w:t xml:space="preserve"> -</w:t>
      </w:r>
      <w:r w:rsidRPr="003C6B0C">
        <w:rPr>
          <w:rFonts w:ascii="Book Antiqua" w:hAnsi="Book Antiqua"/>
          <w:color w:val="002060"/>
          <w:sz w:val="24"/>
          <w:szCs w:val="24"/>
        </w:rPr>
        <w:t xml:space="preserve"> 'Track Claim Status' under the 'Online Services' Tab.</w:t>
      </w:r>
    </w:p>
    <w:p w14:paraId="49BC37BA" w14:textId="77777777" w:rsidR="003C6B0C" w:rsidRPr="003C6B0C" w:rsidRDefault="003C6B0C" w:rsidP="003C6B0C">
      <w:pPr>
        <w:pStyle w:val="BodyText"/>
        <w:jc w:val="both"/>
        <w:rPr>
          <w:rFonts w:ascii="Book Antiqua" w:hAnsi="Book Antiqua"/>
          <w:color w:val="002060"/>
          <w:sz w:val="24"/>
          <w:szCs w:val="24"/>
        </w:rPr>
      </w:pPr>
    </w:p>
    <w:p w14:paraId="53D418E1" w14:textId="64D24558" w:rsidR="00A73B1F" w:rsidRPr="00703896" w:rsidRDefault="00703896" w:rsidP="00703896">
      <w:pPr>
        <w:pStyle w:val="BodyText"/>
        <w:shd w:val="clear" w:color="auto" w:fill="002060"/>
        <w:spacing w:before="182" w:line="256" w:lineRule="auto"/>
        <w:ind w:left="0"/>
        <w:jc w:val="both"/>
        <w:rPr>
          <w:rFonts w:ascii="Book Antiqua" w:hAnsi="Book Antiqua"/>
          <w:b/>
          <w:bCs/>
          <w:sz w:val="28"/>
          <w:szCs w:val="28"/>
          <w:u w:val="single"/>
        </w:rPr>
      </w:pPr>
      <w:r w:rsidRPr="00703896">
        <w:rPr>
          <w:rFonts w:ascii="Book Antiqua" w:hAnsi="Book Antiqua"/>
          <w:b/>
          <w:bCs/>
          <w:sz w:val="28"/>
          <w:szCs w:val="28"/>
          <w:u w:val="single"/>
        </w:rPr>
        <w:t>Conclusion</w:t>
      </w:r>
    </w:p>
    <w:p w14:paraId="71BB1CD4" w14:textId="29E7B443" w:rsidR="00703896" w:rsidRPr="00703896" w:rsidRDefault="00596CD8" w:rsidP="009A31DC">
      <w:pPr>
        <w:pStyle w:val="BodyText"/>
        <w:spacing w:before="182" w:line="256" w:lineRule="auto"/>
        <w:jc w:val="both"/>
        <w:rPr>
          <w:rFonts w:ascii="Book Antiqua" w:hAnsi="Book Antiqua"/>
        </w:rPr>
      </w:pPr>
      <w:r w:rsidRPr="00596CD8">
        <w:rPr>
          <w:rFonts w:ascii="Book Antiqua" w:hAnsi="Book Antiqua"/>
        </w:rPr>
        <w:t xml:space="preserve">This </w:t>
      </w:r>
      <w:r>
        <w:rPr>
          <w:rFonts w:ascii="Book Antiqua" w:hAnsi="Book Antiqua"/>
        </w:rPr>
        <w:t xml:space="preserve">whole transfer process has to be </w:t>
      </w:r>
      <w:r w:rsidRPr="00596CD8">
        <w:rPr>
          <w:rFonts w:ascii="Book Antiqua" w:hAnsi="Book Antiqua"/>
        </w:rPr>
        <w:t>done to reduce overall tax</w:t>
      </w:r>
      <w:r>
        <w:rPr>
          <w:rFonts w:ascii="Book Antiqua" w:hAnsi="Book Antiqua"/>
        </w:rPr>
        <w:t xml:space="preserve"> </w:t>
      </w:r>
      <w:r w:rsidRPr="00596CD8">
        <w:rPr>
          <w:rFonts w:ascii="Book Antiqua" w:hAnsi="Book Antiqua"/>
        </w:rPr>
        <w:t>liability from the balance accumulated in two separate accounts</w:t>
      </w:r>
      <w:r>
        <w:rPr>
          <w:rFonts w:ascii="Book Antiqua" w:hAnsi="Book Antiqua"/>
        </w:rPr>
        <w:t xml:space="preserve"> (Account with Previous and New Organization)</w:t>
      </w:r>
      <w:r w:rsidRPr="00596CD8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>A</w:t>
      </w:r>
      <w:r w:rsidRPr="00596CD8">
        <w:rPr>
          <w:rFonts w:ascii="Book Antiqua" w:hAnsi="Book Antiqua"/>
        </w:rPr>
        <w:t>n EPF account becomes</w:t>
      </w:r>
      <w:r>
        <w:rPr>
          <w:rFonts w:ascii="Book Antiqua" w:hAnsi="Book Antiqua"/>
        </w:rPr>
        <w:t xml:space="preserve"> </w:t>
      </w:r>
      <w:r w:rsidRPr="00596CD8">
        <w:rPr>
          <w:rFonts w:ascii="Book Antiqua" w:hAnsi="Book Antiqua"/>
        </w:rPr>
        <w:t>inactive after leav</w:t>
      </w:r>
      <w:r>
        <w:rPr>
          <w:rFonts w:ascii="Book Antiqua" w:hAnsi="Book Antiqua"/>
        </w:rPr>
        <w:t>ing</w:t>
      </w:r>
      <w:r w:rsidRPr="00596CD8">
        <w:rPr>
          <w:rFonts w:ascii="Book Antiqua" w:hAnsi="Book Antiqua"/>
        </w:rPr>
        <w:t xml:space="preserve"> a job</w:t>
      </w:r>
      <w:r>
        <w:rPr>
          <w:rFonts w:ascii="Book Antiqua" w:hAnsi="Book Antiqua"/>
        </w:rPr>
        <w:t>.</w:t>
      </w:r>
      <w:r w:rsidR="009A31DC">
        <w:rPr>
          <w:rFonts w:ascii="Book Antiqua" w:hAnsi="Book Antiqua"/>
        </w:rPr>
        <w:t xml:space="preserve"> T</w:t>
      </w:r>
      <w:r w:rsidR="00703896" w:rsidRPr="00703896">
        <w:rPr>
          <w:rFonts w:ascii="Book Antiqua" w:hAnsi="Book Antiqua"/>
        </w:rPr>
        <w:t>he status of the form is changed to ‘approved’ by</w:t>
      </w:r>
      <w:r w:rsidR="00703896" w:rsidRPr="00703896">
        <w:rPr>
          <w:rFonts w:ascii="Book Antiqua" w:hAnsi="Book Antiqua"/>
        </w:rPr>
        <w:t xml:space="preserve"> </w:t>
      </w:r>
      <w:r w:rsidR="00703896" w:rsidRPr="00703896">
        <w:rPr>
          <w:rFonts w:ascii="Book Antiqua" w:hAnsi="Book Antiqua"/>
        </w:rPr>
        <w:t>the employer</w:t>
      </w:r>
      <w:r w:rsidR="009A31DC">
        <w:rPr>
          <w:rFonts w:ascii="Book Antiqua" w:hAnsi="Book Antiqua"/>
        </w:rPr>
        <w:t xml:space="preserve"> post Employer approval. The Process is simple and easy and generally, it took a period of two months to complete the whole transfer process.</w:t>
      </w:r>
    </w:p>
    <w:p w14:paraId="359B8FE0" w14:textId="2BEB5AB2" w:rsidR="00A73B1F" w:rsidRDefault="00A73B1F" w:rsidP="009D15EA">
      <w:pPr>
        <w:pStyle w:val="BodyText"/>
        <w:spacing w:before="182" w:line="256" w:lineRule="auto"/>
        <w:ind w:left="0"/>
        <w:jc w:val="both"/>
        <w:rPr>
          <w:rFonts w:ascii="Book Antiqua" w:hAnsi="Book Antiqua"/>
        </w:rPr>
      </w:pPr>
    </w:p>
    <w:p w14:paraId="354BB032" w14:textId="77777777" w:rsidR="00A73B1F" w:rsidRPr="00902121" w:rsidRDefault="00A73B1F" w:rsidP="009D15EA">
      <w:pPr>
        <w:shd w:val="clear" w:color="auto" w:fill="FFC000"/>
        <w:jc w:val="both"/>
        <w:rPr>
          <w:rFonts w:ascii="Book Antiqua" w:eastAsia="Times New Roman" w:hAnsi="Book Antiqua" w:cs="Times New Roman"/>
          <w:color w:val="002060"/>
          <w:sz w:val="23"/>
          <w:szCs w:val="23"/>
        </w:rPr>
      </w:pPr>
      <w:r w:rsidRPr="00BE1397">
        <w:rPr>
          <w:rFonts w:ascii="Book Antiqua" w:eastAsia="Times New Roman" w:hAnsi="Book Antiqua" w:cs="Times New Roman"/>
          <w:b/>
          <w:bCs/>
          <w:color w:val="002060"/>
          <w:sz w:val="28"/>
          <w:szCs w:val="28"/>
          <w:shd w:val="clear" w:color="auto" w:fill="FFC000"/>
        </w:rPr>
        <w:t>Disclaimer</w:t>
      </w:r>
      <w:r w:rsidRPr="00902121">
        <w:rPr>
          <w:rFonts w:ascii="Book Antiqua" w:eastAsia="Times New Roman" w:hAnsi="Book Antiqua" w:cs="Times New Roman"/>
          <w:b/>
          <w:bCs/>
          <w:color w:val="002060"/>
          <w:sz w:val="28"/>
          <w:szCs w:val="28"/>
        </w:rPr>
        <w:t>:</w:t>
      </w:r>
    </w:p>
    <w:p w14:paraId="7F031BBA" w14:textId="18FB3DC2" w:rsidR="00A73B1F" w:rsidRDefault="00A73B1F" w:rsidP="009D15EA">
      <w:pPr>
        <w:pStyle w:val="BodyText"/>
        <w:spacing w:before="182" w:line="256" w:lineRule="auto"/>
        <w:ind w:left="0"/>
        <w:jc w:val="both"/>
        <w:rPr>
          <w:rFonts w:ascii="Book Antiqua" w:eastAsia="Times New Roman" w:hAnsi="Book Antiqua" w:cs="Times New Roman"/>
          <w:color w:val="002060"/>
          <w:sz w:val="20"/>
          <w:szCs w:val="20"/>
        </w:rPr>
      </w:pPr>
      <w:r w:rsidRPr="00902121">
        <w:rPr>
          <w:rFonts w:ascii="Book Antiqua" w:eastAsia="Times New Roman" w:hAnsi="Book Antiqua" w:cs="Times New Roman"/>
          <w:color w:val="002060"/>
          <w:sz w:val="20"/>
          <w:szCs w:val="20"/>
        </w:rPr>
        <w:t>IN NO EVENT THE AUTHOR SHALL BE LIABLE FOR ANY DIRECT, INDIRECT, SPECIAL OR INCIDENTAL DAMAGE RESULTING FROM OR ARISING OUT OF OR IN CONNECTION WITH THE USE OF THIS INFORMATION</w:t>
      </w:r>
    </w:p>
    <w:p w14:paraId="797CE98E" w14:textId="4818E1A0" w:rsidR="00C472EB" w:rsidRDefault="00C472EB" w:rsidP="009D15EA">
      <w:pPr>
        <w:pStyle w:val="BodyText"/>
        <w:spacing w:before="182" w:line="256" w:lineRule="auto"/>
        <w:ind w:left="0"/>
        <w:jc w:val="both"/>
        <w:rPr>
          <w:rFonts w:ascii="Book Antiqua" w:eastAsia="Times New Roman" w:hAnsi="Book Antiqua" w:cs="Times New Roman"/>
          <w:color w:val="002060"/>
          <w:sz w:val="20"/>
          <w:szCs w:val="20"/>
        </w:rPr>
      </w:pPr>
    </w:p>
    <w:p w14:paraId="7D948678" w14:textId="45F7B782" w:rsidR="00C472EB" w:rsidRDefault="00C472EB" w:rsidP="009D15EA">
      <w:pPr>
        <w:pStyle w:val="BodyText"/>
        <w:spacing w:before="182" w:line="256" w:lineRule="auto"/>
        <w:ind w:left="0"/>
        <w:jc w:val="both"/>
        <w:rPr>
          <w:rFonts w:ascii="Book Antiqua" w:eastAsia="Times New Roman" w:hAnsi="Book Antiqua" w:cs="Times New Roman"/>
          <w:color w:val="002060"/>
          <w:sz w:val="20"/>
          <w:szCs w:val="20"/>
        </w:rPr>
      </w:pPr>
    </w:p>
    <w:sectPr w:rsidR="00C472EB" w:rsidSect="00E91BAB">
      <w:pgSz w:w="11910" w:h="16840"/>
      <w:pgMar w:top="840" w:right="1470" w:bottom="280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8AE97" w14:textId="77777777" w:rsidR="001543EC" w:rsidRDefault="001543EC" w:rsidP="00660217">
      <w:r>
        <w:separator/>
      </w:r>
    </w:p>
  </w:endnote>
  <w:endnote w:type="continuationSeparator" w:id="0">
    <w:p w14:paraId="3C0F3A7E" w14:textId="77777777" w:rsidR="001543EC" w:rsidRDefault="001543EC" w:rsidP="0066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07AA5" w14:textId="77777777" w:rsidR="001543EC" w:rsidRDefault="001543EC" w:rsidP="00660217">
      <w:r>
        <w:separator/>
      </w:r>
    </w:p>
  </w:footnote>
  <w:footnote w:type="continuationSeparator" w:id="0">
    <w:p w14:paraId="10B758AC" w14:textId="77777777" w:rsidR="001543EC" w:rsidRDefault="001543EC" w:rsidP="00660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B2C5C"/>
    <w:multiLevelType w:val="hybridMultilevel"/>
    <w:tmpl w:val="1502549E"/>
    <w:lvl w:ilvl="0" w:tplc="040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6A5625A3"/>
    <w:multiLevelType w:val="hybridMultilevel"/>
    <w:tmpl w:val="3250866C"/>
    <w:lvl w:ilvl="0" w:tplc="0409001B">
      <w:start w:val="1"/>
      <w:numFmt w:val="lowerRoman"/>
      <w:lvlText w:val="%1."/>
      <w:lvlJc w:val="righ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79B30A0A"/>
    <w:multiLevelType w:val="hybridMultilevel"/>
    <w:tmpl w:val="E3BAE42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7EBD5E18"/>
    <w:multiLevelType w:val="hybridMultilevel"/>
    <w:tmpl w:val="F4C48D6E"/>
    <w:lvl w:ilvl="0" w:tplc="04090013">
      <w:start w:val="1"/>
      <w:numFmt w:val="upperRoman"/>
      <w:lvlText w:val="%1."/>
      <w:lvlJc w:val="righ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E0B"/>
    <w:rsid w:val="000C717E"/>
    <w:rsid w:val="000C7225"/>
    <w:rsid w:val="000E7ACE"/>
    <w:rsid w:val="00123F3A"/>
    <w:rsid w:val="00127796"/>
    <w:rsid w:val="001543EC"/>
    <w:rsid w:val="001A107D"/>
    <w:rsid w:val="001F2E0B"/>
    <w:rsid w:val="0023037E"/>
    <w:rsid w:val="00246ED6"/>
    <w:rsid w:val="002532CA"/>
    <w:rsid w:val="002C3715"/>
    <w:rsid w:val="0030547B"/>
    <w:rsid w:val="003360A7"/>
    <w:rsid w:val="003634A1"/>
    <w:rsid w:val="00382D20"/>
    <w:rsid w:val="003A0D9C"/>
    <w:rsid w:val="003A4298"/>
    <w:rsid w:val="003B0176"/>
    <w:rsid w:val="003C59A8"/>
    <w:rsid w:val="003C6B0C"/>
    <w:rsid w:val="003F023B"/>
    <w:rsid w:val="003F12DB"/>
    <w:rsid w:val="00416570"/>
    <w:rsid w:val="004247F1"/>
    <w:rsid w:val="00450406"/>
    <w:rsid w:val="0046307E"/>
    <w:rsid w:val="00492137"/>
    <w:rsid w:val="004957BD"/>
    <w:rsid w:val="004C7081"/>
    <w:rsid w:val="004D6B83"/>
    <w:rsid w:val="004E53A9"/>
    <w:rsid w:val="005447C4"/>
    <w:rsid w:val="00555A25"/>
    <w:rsid w:val="005773DC"/>
    <w:rsid w:val="00596CD8"/>
    <w:rsid w:val="005F492D"/>
    <w:rsid w:val="00660217"/>
    <w:rsid w:val="006865EE"/>
    <w:rsid w:val="00696AC4"/>
    <w:rsid w:val="006D47C8"/>
    <w:rsid w:val="006D7399"/>
    <w:rsid w:val="006E11CD"/>
    <w:rsid w:val="006F17CA"/>
    <w:rsid w:val="00703896"/>
    <w:rsid w:val="00724539"/>
    <w:rsid w:val="00773FEA"/>
    <w:rsid w:val="007C5950"/>
    <w:rsid w:val="007D04B4"/>
    <w:rsid w:val="00846768"/>
    <w:rsid w:val="00851D32"/>
    <w:rsid w:val="00876495"/>
    <w:rsid w:val="00881715"/>
    <w:rsid w:val="008A0DB3"/>
    <w:rsid w:val="00961D35"/>
    <w:rsid w:val="009774D3"/>
    <w:rsid w:val="009A31DC"/>
    <w:rsid w:val="009C461E"/>
    <w:rsid w:val="009D11F8"/>
    <w:rsid w:val="009D15EA"/>
    <w:rsid w:val="009D6916"/>
    <w:rsid w:val="00A13006"/>
    <w:rsid w:val="00A430E3"/>
    <w:rsid w:val="00A46A2C"/>
    <w:rsid w:val="00A73B1F"/>
    <w:rsid w:val="00A76164"/>
    <w:rsid w:val="00A9333C"/>
    <w:rsid w:val="00AA32AE"/>
    <w:rsid w:val="00AA6692"/>
    <w:rsid w:val="00AA72A7"/>
    <w:rsid w:val="00AB20B9"/>
    <w:rsid w:val="00AC158E"/>
    <w:rsid w:val="00AD2E0A"/>
    <w:rsid w:val="00B1500B"/>
    <w:rsid w:val="00B152FC"/>
    <w:rsid w:val="00B3010E"/>
    <w:rsid w:val="00B60DD6"/>
    <w:rsid w:val="00B75722"/>
    <w:rsid w:val="00B83BE0"/>
    <w:rsid w:val="00BD4974"/>
    <w:rsid w:val="00C266C1"/>
    <w:rsid w:val="00C36010"/>
    <w:rsid w:val="00C472EB"/>
    <w:rsid w:val="00C71A81"/>
    <w:rsid w:val="00D00EC1"/>
    <w:rsid w:val="00D13798"/>
    <w:rsid w:val="00D2145E"/>
    <w:rsid w:val="00D30049"/>
    <w:rsid w:val="00D60D63"/>
    <w:rsid w:val="00D720CC"/>
    <w:rsid w:val="00D83160"/>
    <w:rsid w:val="00D97135"/>
    <w:rsid w:val="00DD1DF1"/>
    <w:rsid w:val="00E32FEC"/>
    <w:rsid w:val="00E61D46"/>
    <w:rsid w:val="00E64234"/>
    <w:rsid w:val="00E76E71"/>
    <w:rsid w:val="00E91BAB"/>
    <w:rsid w:val="00ED4C71"/>
    <w:rsid w:val="00EE2CD9"/>
    <w:rsid w:val="00EE7C7E"/>
    <w:rsid w:val="00F22C4D"/>
    <w:rsid w:val="00F25DD0"/>
    <w:rsid w:val="00F375DE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BA29"/>
  <w15:docId w15:val="{DA6900E7-193B-4B16-AD1E-B285BA3D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0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217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602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217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A73B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DD1D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4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fiedportalmem.epfindia.gov.in/memberinterfa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fiedportal-mem.epfindia.gov.in/memberinterf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fiedportal-mem.epfindia.gov.in/memberinter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EPFO RC I</dc:creator>
  <cp:lastModifiedBy>Home</cp:lastModifiedBy>
  <cp:revision>91</cp:revision>
  <dcterms:created xsi:type="dcterms:W3CDTF">2020-05-06T04:12:00Z</dcterms:created>
  <dcterms:modified xsi:type="dcterms:W3CDTF">2020-06-28T06:58:00Z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2020-05-06T00:00:00Z</vt:filetime>
  </property>
</Properties>
</file>