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28092" w14:textId="061E64A5" w:rsidR="001F2E0B" w:rsidRPr="00E64234" w:rsidRDefault="009C461E" w:rsidP="009D15EA">
      <w:pPr>
        <w:pStyle w:val="Heading1"/>
        <w:shd w:val="clear" w:color="auto" w:fill="FDE9D9" w:themeFill="accent6" w:themeFillTint="33"/>
        <w:spacing w:before="69"/>
        <w:ind w:left="0"/>
        <w:rPr>
          <w:rFonts w:ascii="Book Antiqua" w:hAnsi="Book Antiqua"/>
          <w:caps/>
          <w:sz w:val="44"/>
          <w:szCs w:val="44"/>
          <w:u w:val="single"/>
        </w:rPr>
      </w:pPr>
      <w:r w:rsidRPr="00E64234">
        <w:rPr>
          <w:rFonts w:ascii="Book Antiqua" w:hAnsi="Book Antiqua"/>
          <w:caps/>
          <w:sz w:val="44"/>
          <w:szCs w:val="44"/>
          <w:u w:val="single"/>
        </w:rPr>
        <w:t xml:space="preserve">How to file EPFO online </w:t>
      </w:r>
      <w:r w:rsidR="005773DC" w:rsidRPr="00E64234">
        <w:rPr>
          <w:rFonts w:ascii="Book Antiqua" w:hAnsi="Book Antiqua"/>
          <w:caps/>
          <w:sz w:val="44"/>
          <w:szCs w:val="44"/>
          <w:u w:val="single"/>
        </w:rPr>
        <w:t xml:space="preserve">Advance </w:t>
      </w:r>
      <w:r w:rsidRPr="00E64234">
        <w:rPr>
          <w:rFonts w:ascii="Book Antiqua" w:hAnsi="Book Antiqua"/>
          <w:caps/>
          <w:sz w:val="44"/>
          <w:szCs w:val="44"/>
          <w:u w:val="single"/>
        </w:rPr>
        <w:t xml:space="preserve">Claims </w:t>
      </w:r>
    </w:p>
    <w:p w14:paraId="1DD839AE" w14:textId="77777777" w:rsidR="006E11CD" w:rsidRDefault="006E11CD" w:rsidP="009D15EA">
      <w:pPr>
        <w:spacing w:before="182"/>
        <w:jc w:val="both"/>
        <w:rPr>
          <w:rFonts w:ascii="Book Antiqua" w:hAnsi="Book Antiqua"/>
          <w:b/>
          <w:color w:val="002060"/>
        </w:rPr>
      </w:pPr>
    </w:p>
    <w:p w14:paraId="4E1FF877" w14:textId="53B81A7E" w:rsidR="009C461E" w:rsidRPr="00BD4974" w:rsidRDefault="009C461E" w:rsidP="009D15EA">
      <w:pPr>
        <w:pStyle w:val="BodyText"/>
        <w:jc w:val="both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  <w:r w:rsidRPr="00BD4974">
        <w:rPr>
          <w:rFonts w:ascii="Book Antiqua" w:hAnsi="Book Antiqua"/>
          <w:color w:val="002060"/>
          <w:sz w:val="24"/>
          <w:szCs w:val="24"/>
        </w:rPr>
        <w:t>Employees' Provident Fund Organization</w:t>
      </w:r>
      <w:r w:rsidR="003360A7">
        <w:rPr>
          <w:rFonts w:ascii="Book Antiqua" w:hAnsi="Book Antiqua"/>
          <w:color w:val="002060"/>
          <w:sz w:val="24"/>
          <w:szCs w:val="24"/>
        </w:rPr>
        <w:t xml:space="preserve"> (EPFO)</w:t>
      </w:r>
      <w:r w:rsidRPr="00BD4974">
        <w:rPr>
          <w:rFonts w:ascii="Book Antiqua" w:hAnsi="Book Antiqua"/>
          <w:color w:val="002060"/>
          <w:sz w:val="24"/>
          <w:szCs w:val="24"/>
        </w:rPr>
        <w:t xml:space="preserve">, India Ministry of </w:t>
      </w:r>
      <w:proofErr w:type="spellStart"/>
      <w:r w:rsidRPr="00BD4974">
        <w:rPr>
          <w:rFonts w:ascii="Book Antiqua" w:hAnsi="Book Antiqua"/>
          <w:color w:val="002060"/>
          <w:sz w:val="24"/>
          <w:szCs w:val="24"/>
        </w:rPr>
        <w:t>Labour</w:t>
      </w:r>
      <w:proofErr w:type="spellEnd"/>
      <w:r w:rsidRPr="00BD4974">
        <w:rPr>
          <w:rFonts w:ascii="Book Antiqua" w:hAnsi="Book Antiqua"/>
          <w:color w:val="002060"/>
          <w:sz w:val="24"/>
          <w:szCs w:val="24"/>
        </w:rPr>
        <w:t xml:space="preserve"> &amp; Employment, Government of India has issued </w:t>
      </w:r>
      <w:r w:rsidRPr="00BD4974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>Instructions for filing online claims for the purpose - "Outbreak of Pandemic (COVID-19)"</w:t>
      </w:r>
    </w:p>
    <w:p w14:paraId="7C696ED2" w14:textId="5ED34C12" w:rsidR="009C461E" w:rsidRDefault="009C461E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</w:p>
    <w:p w14:paraId="6B1A4021" w14:textId="77777777" w:rsidR="00E64234" w:rsidRPr="00BD4974" w:rsidRDefault="00E64234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</w:p>
    <w:p w14:paraId="254B25B3" w14:textId="5DB5E3D8" w:rsidR="009C461E" w:rsidRPr="00123F3A" w:rsidRDefault="009C461E" w:rsidP="00123F3A">
      <w:pPr>
        <w:pStyle w:val="BodyText"/>
        <w:numPr>
          <w:ilvl w:val="0"/>
          <w:numId w:val="1"/>
        </w:numPr>
        <w:shd w:val="clear" w:color="auto" w:fill="FDE9D9" w:themeFill="accent6" w:themeFillTint="33"/>
        <w:jc w:val="both"/>
        <w:rPr>
          <w:rFonts w:ascii="Book Antiqua" w:hAnsi="Book Antiqua"/>
          <w:b/>
          <w:bCs/>
          <w:color w:val="002060"/>
          <w:sz w:val="28"/>
          <w:szCs w:val="28"/>
          <w:u w:val="single"/>
        </w:rPr>
      </w:pPr>
      <w:r w:rsidRPr="00123F3A">
        <w:rPr>
          <w:rFonts w:ascii="Book Antiqua" w:hAnsi="Book Antiqua"/>
          <w:b/>
          <w:bCs/>
          <w:color w:val="002060"/>
          <w:sz w:val="28"/>
          <w:szCs w:val="28"/>
          <w:u w:val="single"/>
        </w:rPr>
        <w:t>Prerequisites:</w:t>
      </w:r>
    </w:p>
    <w:p w14:paraId="25F2C916" w14:textId="6E190EE1" w:rsidR="009C461E" w:rsidRPr="00BD4974" w:rsidRDefault="009C461E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</w:p>
    <w:p w14:paraId="525CCF4A" w14:textId="1A7680D5" w:rsidR="009C461E" w:rsidRPr="00BD4974" w:rsidRDefault="009C461E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  <w:r w:rsidRPr="00BD4974">
        <w:rPr>
          <w:rFonts w:ascii="Book Antiqua" w:hAnsi="Book Antiqua"/>
          <w:color w:val="002060"/>
          <w:sz w:val="24"/>
          <w:szCs w:val="24"/>
        </w:rPr>
        <w:t>a. UAN Should be activated</w:t>
      </w:r>
    </w:p>
    <w:p w14:paraId="4F391B08" w14:textId="2D14817A" w:rsidR="009C461E" w:rsidRPr="00BD4974" w:rsidRDefault="009C461E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  <w:r w:rsidRPr="00BD4974">
        <w:rPr>
          <w:rFonts w:ascii="Book Antiqua" w:hAnsi="Book Antiqua"/>
          <w:color w:val="002060"/>
          <w:sz w:val="24"/>
          <w:szCs w:val="24"/>
        </w:rPr>
        <w:t>b. Verified Aadhaar should be linked with UAN</w:t>
      </w:r>
    </w:p>
    <w:p w14:paraId="06B8005D" w14:textId="52C345B4" w:rsidR="009C461E" w:rsidRPr="00BD4974" w:rsidRDefault="009C461E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  <w:r w:rsidRPr="00BD4974">
        <w:rPr>
          <w:rFonts w:ascii="Book Antiqua" w:hAnsi="Book Antiqua"/>
          <w:color w:val="002060"/>
          <w:sz w:val="24"/>
          <w:szCs w:val="24"/>
        </w:rPr>
        <w:t>c. Bank Account with IFSC code should be seeded with UAN</w:t>
      </w:r>
    </w:p>
    <w:p w14:paraId="2855FDA2" w14:textId="0467FCE6" w:rsidR="009C461E" w:rsidRPr="00BD4974" w:rsidRDefault="009C461E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  <w:r w:rsidRPr="00BD4974">
        <w:rPr>
          <w:rFonts w:ascii="Book Antiqua" w:hAnsi="Book Antiqua"/>
          <w:color w:val="002060"/>
          <w:sz w:val="24"/>
          <w:szCs w:val="24"/>
        </w:rPr>
        <w:t>d. Mobile number should be seeded with UAN</w:t>
      </w:r>
    </w:p>
    <w:p w14:paraId="245DBA54" w14:textId="3AC1F9E3" w:rsidR="009C461E" w:rsidRPr="00BD4974" w:rsidRDefault="009C461E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</w:p>
    <w:p w14:paraId="3E9C5D58" w14:textId="310DC4C5" w:rsidR="009C461E" w:rsidRDefault="009C461E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</w:p>
    <w:p w14:paraId="7842780E" w14:textId="139EC6BA" w:rsidR="00123F3A" w:rsidRPr="00123F3A" w:rsidRDefault="00123F3A" w:rsidP="00123F3A">
      <w:pPr>
        <w:pStyle w:val="BodyText"/>
        <w:numPr>
          <w:ilvl w:val="0"/>
          <w:numId w:val="1"/>
        </w:numPr>
        <w:shd w:val="clear" w:color="auto" w:fill="FDE9D9" w:themeFill="accent6" w:themeFillTint="33"/>
        <w:jc w:val="both"/>
        <w:rPr>
          <w:rFonts w:ascii="Book Antiqua" w:hAnsi="Book Antiqua"/>
          <w:b/>
          <w:bCs/>
          <w:color w:val="002060"/>
          <w:sz w:val="28"/>
          <w:szCs w:val="28"/>
          <w:u w:val="single"/>
        </w:rPr>
      </w:pPr>
      <w:r w:rsidRPr="00123F3A">
        <w:rPr>
          <w:rFonts w:ascii="Book Antiqua" w:hAnsi="Book Antiqua"/>
          <w:b/>
          <w:bCs/>
          <w:color w:val="002060"/>
          <w:sz w:val="28"/>
          <w:szCs w:val="28"/>
          <w:u w:val="single"/>
        </w:rPr>
        <w:t xml:space="preserve">Eligible Amount: </w:t>
      </w:r>
    </w:p>
    <w:p w14:paraId="38AD281D" w14:textId="6FE6E991" w:rsidR="009C461E" w:rsidRDefault="009C461E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</w:p>
    <w:p w14:paraId="089B52C5" w14:textId="689F1CBB" w:rsidR="00123F3A" w:rsidRPr="00123F3A" w:rsidRDefault="00123F3A" w:rsidP="009D15EA">
      <w:pPr>
        <w:pStyle w:val="BodyText"/>
        <w:jc w:val="both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  <w:proofErr w:type="spellStart"/>
      <w:r>
        <w:rPr>
          <w:rFonts w:ascii="Book Antiqua" w:hAnsi="Book Antiqua"/>
          <w:color w:val="002060"/>
          <w:sz w:val="24"/>
          <w:szCs w:val="24"/>
        </w:rPr>
        <w:t>Upto</w:t>
      </w:r>
      <w:proofErr w:type="spellEnd"/>
      <w:r>
        <w:rPr>
          <w:rFonts w:ascii="Book Antiqua" w:hAnsi="Book Antiqua"/>
          <w:color w:val="002060"/>
          <w:sz w:val="24"/>
          <w:szCs w:val="24"/>
        </w:rPr>
        <w:t xml:space="preserve"> 75% of PF Balance (Employer share and Employee Share) or 3 months of basic salary and dearness allowance or the claimed amount by the member, </w:t>
      </w:r>
      <w:r w:rsidRPr="00123F3A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 xml:space="preserve">whichever is the least </w:t>
      </w:r>
    </w:p>
    <w:p w14:paraId="2DF1F326" w14:textId="3609CDD9" w:rsidR="009C461E" w:rsidRPr="00BD4974" w:rsidRDefault="009C461E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</w:p>
    <w:p w14:paraId="312ADDE4" w14:textId="0D021620" w:rsidR="009C461E" w:rsidRDefault="009C461E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</w:p>
    <w:p w14:paraId="24177875" w14:textId="39D1A138" w:rsidR="009D11F8" w:rsidRPr="009D11F8" w:rsidRDefault="009D11F8" w:rsidP="009D11F8">
      <w:pPr>
        <w:pStyle w:val="BodyText"/>
        <w:numPr>
          <w:ilvl w:val="0"/>
          <w:numId w:val="1"/>
        </w:numPr>
        <w:shd w:val="clear" w:color="auto" w:fill="FDE9D9" w:themeFill="accent6" w:themeFillTint="33"/>
        <w:jc w:val="both"/>
        <w:rPr>
          <w:rFonts w:ascii="Book Antiqua" w:hAnsi="Book Antiqua"/>
          <w:b/>
          <w:bCs/>
          <w:color w:val="002060"/>
          <w:sz w:val="28"/>
          <w:szCs w:val="28"/>
          <w:u w:val="single"/>
        </w:rPr>
      </w:pPr>
      <w:r w:rsidRPr="009D11F8">
        <w:rPr>
          <w:rFonts w:ascii="Book Antiqua" w:hAnsi="Book Antiqua"/>
          <w:b/>
          <w:bCs/>
          <w:color w:val="002060"/>
          <w:sz w:val="28"/>
          <w:szCs w:val="28"/>
          <w:u w:val="single"/>
        </w:rPr>
        <w:t>How to File online Advance Claim:</w:t>
      </w:r>
    </w:p>
    <w:p w14:paraId="3A22A9F3" w14:textId="5EDEA97D" w:rsidR="009D11F8" w:rsidRDefault="009D11F8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</w:p>
    <w:p w14:paraId="1F1914ED" w14:textId="3B94B365" w:rsidR="009D11F8" w:rsidRDefault="009D11F8" w:rsidP="00C71A81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</w:p>
    <w:p w14:paraId="7A991C6A" w14:textId="0F858453" w:rsidR="009D11F8" w:rsidRPr="009D11F8" w:rsidRDefault="009D11F8" w:rsidP="00C71A8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EF3" w:themeFill="accent5" w:themeFillTint="33"/>
        <w:autoSpaceDE/>
        <w:autoSpaceDN/>
        <w:spacing w:after="150"/>
        <w:jc w:val="both"/>
        <w:rPr>
          <w:rFonts w:ascii="Book Antiqua" w:eastAsia="Times New Roman" w:hAnsi="Book Antiqua"/>
          <w:color w:val="475055"/>
          <w:sz w:val="24"/>
          <w:szCs w:val="24"/>
          <w:lang w:bidi="ar-SA"/>
        </w:rPr>
      </w:pPr>
      <w:r w:rsidRPr="009D11F8">
        <w:rPr>
          <w:rFonts w:ascii="Book Antiqua" w:eastAsia="Times New Roman" w:hAnsi="Book Antiqua"/>
          <w:color w:val="475055"/>
          <w:sz w:val="24"/>
          <w:szCs w:val="24"/>
          <w:lang w:bidi="ar-SA"/>
        </w:rPr>
        <w:t xml:space="preserve">1. Login to Member Interface of Unified Portal </w:t>
      </w:r>
      <w:hyperlink r:id="rId7" w:history="1">
        <w:r w:rsidR="003B0176" w:rsidRPr="009D11F8">
          <w:rPr>
            <w:rStyle w:val="Hyperlink"/>
            <w:rFonts w:ascii="Book Antiqua" w:eastAsia="Times New Roman" w:hAnsi="Book Antiqua"/>
            <w:sz w:val="24"/>
            <w:szCs w:val="24"/>
            <w:lang w:bidi="ar-SA"/>
          </w:rPr>
          <w:t>https://unifiedportalmem.epfindia.gov.in/memberinterface</w:t>
        </w:r>
      </w:hyperlink>
      <w:r w:rsidR="003B0176" w:rsidRPr="003B0176">
        <w:rPr>
          <w:rFonts w:ascii="Book Antiqua" w:eastAsia="Times New Roman" w:hAnsi="Book Antiqua"/>
          <w:color w:val="475055"/>
          <w:sz w:val="24"/>
          <w:szCs w:val="24"/>
          <w:lang w:bidi="ar-SA"/>
        </w:rPr>
        <w:t xml:space="preserve"> </w:t>
      </w:r>
    </w:p>
    <w:p w14:paraId="5EE401F9" w14:textId="2D44B84D" w:rsidR="009D11F8" w:rsidRPr="009D11F8" w:rsidRDefault="009D11F8" w:rsidP="00C71A8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EF3" w:themeFill="accent5" w:themeFillTint="33"/>
        <w:autoSpaceDE/>
        <w:autoSpaceDN/>
        <w:spacing w:after="150"/>
        <w:jc w:val="both"/>
        <w:rPr>
          <w:rFonts w:ascii="Book Antiqua" w:eastAsia="Times New Roman" w:hAnsi="Book Antiqua"/>
          <w:color w:val="475055"/>
          <w:sz w:val="24"/>
          <w:szCs w:val="24"/>
          <w:lang w:bidi="ar-SA"/>
        </w:rPr>
      </w:pPr>
      <w:r w:rsidRPr="009D11F8">
        <w:rPr>
          <w:rFonts w:ascii="Book Antiqua" w:eastAsia="Times New Roman" w:hAnsi="Book Antiqua"/>
          <w:color w:val="475055"/>
          <w:sz w:val="24"/>
          <w:szCs w:val="24"/>
          <w:lang w:bidi="ar-SA"/>
        </w:rPr>
        <w:t>2. Go to Online Services&gt;&gt;Claim</w:t>
      </w:r>
      <w:r w:rsidR="004957BD">
        <w:rPr>
          <w:rFonts w:ascii="Book Antiqua" w:eastAsia="Times New Roman" w:hAnsi="Book Antiqua"/>
          <w:color w:val="475055"/>
          <w:sz w:val="24"/>
          <w:szCs w:val="24"/>
          <w:lang w:bidi="ar-SA"/>
        </w:rPr>
        <w:t xml:space="preserve"> </w:t>
      </w:r>
      <w:r w:rsidRPr="009D11F8">
        <w:rPr>
          <w:rFonts w:ascii="Book Antiqua" w:eastAsia="Times New Roman" w:hAnsi="Book Antiqua"/>
          <w:b/>
          <w:bCs/>
          <w:color w:val="475055"/>
          <w:sz w:val="24"/>
          <w:szCs w:val="24"/>
          <w:u w:val="single"/>
          <w:lang w:bidi="ar-SA"/>
        </w:rPr>
        <w:t>(Form-31,19,10C &amp; 10D)</w:t>
      </w:r>
    </w:p>
    <w:p w14:paraId="6C2C83D9" w14:textId="77777777" w:rsidR="009D11F8" w:rsidRPr="009D11F8" w:rsidRDefault="009D11F8" w:rsidP="00C71A8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EF3" w:themeFill="accent5" w:themeFillTint="33"/>
        <w:autoSpaceDE/>
        <w:autoSpaceDN/>
        <w:spacing w:after="150"/>
        <w:jc w:val="both"/>
        <w:rPr>
          <w:rFonts w:ascii="Book Antiqua" w:eastAsia="Times New Roman" w:hAnsi="Book Antiqua"/>
          <w:color w:val="475055"/>
          <w:sz w:val="24"/>
          <w:szCs w:val="24"/>
          <w:lang w:bidi="ar-SA"/>
        </w:rPr>
      </w:pPr>
      <w:r w:rsidRPr="009D11F8">
        <w:rPr>
          <w:rFonts w:ascii="Book Antiqua" w:eastAsia="Times New Roman" w:hAnsi="Book Antiqua"/>
          <w:color w:val="475055"/>
          <w:sz w:val="24"/>
          <w:szCs w:val="24"/>
          <w:lang w:bidi="ar-SA"/>
        </w:rPr>
        <w:t>3. Enter last 4 digits of your Bank Account and verify</w:t>
      </w:r>
    </w:p>
    <w:p w14:paraId="02CB063C" w14:textId="77777777" w:rsidR="009D11F8" w:rsidRPr="009D11F8" w:rsidRDefault="009D11F8" w:rsidP="00C71A8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EF3" w:themeFill="accent5" w:themeFillTint="33"/>
        <w:autoSpaceDE/>
        <w:autoSpaceDN/>
        <w:spacing w:after="150"/>
        <w:jc w:val="both"/>
        <w:rPr>
          <w:rFonts w:ascii="Book Antiqua" w:eastAsia="Times New Roman" w:hAnsi="Book Antiqua"/>
          <w:color w:val="475055"/>
          <w:sz w:val="24"/>
          <w:szCs w:val="24"/>
          <w:lang w:bidi="ar-SA"/>
        </w:rPr>
      </w:pPr>
      <w:r w:rsidRPr="009D11F8">
        <w:rPr>
          <w:rFonts w:ascii="Book Antiqua" w:eastAsia="Times New Roman" w:hAnsi="Book Antiqua"/>
          <w:color w:val="475055"/>
          <w:sz w:val="24"/>
          <w:szCs w:val="24"/>
          <w:lang w:bidi="ar-SA"/>
        </w:rPr>
        <w:t xml:space="preserve">4. Click on </w:t>
      </w:r>
      <w:r w:rsidRPr="009D11F8">
        <w:rPr>
          <w:rFonts w:ascii="Book Antiqua" w:eastAsia="Times New Roman" w:hAnsi="Book Antiqua"/>
          <w:b/>
          <w:bCs/>
          <w:color w:val="475055"/>
          <w:sz w:val="24"/>
          <w:szCs w:val="24"/>
          <w:u w:val="single"/>
          <w:lang w:bidi="ar-SA"/>
        </w:rPr>
        <w:t xml:space="preserve">“Proceed </w:t>
      </w:r>
      <w:proofErr w:type="gramStart"/>
      <w:r w:rsidRPr="009D11F8">
        <w:rPr>
          <w:rFonts w:ascii="Book Antiqua" w:eastAsia="Times New Roman" w:hAnsi="Book Antiqua"/>
          <w:b/>
          <w:bCs/>
          <w:color w:val="475055"/>
          <w:sz w:val="24"/>
          <w:szCs w:val="24"/>
          <w:u w:val="single"/>
          <w:lang w:bidi="ar-SA"/>
        </w:rPr>
        <w:t>For</w:t>
      </w:r>
      <w:proofErr w:type="gramEnd"/>
      <w:r w:rsidRPr="009D11F8">
        <w:rPr>
          <w:rFonts w:ascii="Book Antiqua" w:eastAsia="Times New Roman" w:hAnsi="Book Antiqua"/>
          <w:b/>
          <w:bCs/>
          <w:color w:val="475055"/>
          <w:sz w:val="24"/>
          <w:szCs w:val="24"/>
          <w:u w:val="single"/>
          <w:lang w:bidi="ar-SA"/>
        </w:rPr>
        <w:t xml:space="preserve"> Online Claim”</w:t>
      </w:r>
    </w:p>
    <w:p w14:paraId="41BADC93" w14:textId="77777777" w:rsidR="009D11F8" w:rsidRPr="009D11F8" w:rsidRDefault="009D11F8" w:rsidP="00C71A8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EF3" w:themeFill="accent5" w:themeFillTint="33"/>
        <w:autoSpaceDE/>
        <w:autoSpaceDN/>
        <w:spacing w:after="150"/>
        <w:jc w:val="both"/>
        <w:rPr>
          <w:rFonts w:ascii="Book Antiqua" w:eastAsia="Times New Roman" w:hAnsi="Book Antiqua"/>
          <w:color w:val="475055"/>
          <w:sz w:val="24"/>
          <w:szCs w:val="24"/>
          <w:lang w:bidi="ar-SA"/>
        </w:rPr>
      </w:pPr>
      <w:r w:rsidRPr="009D11F8">
        <w:rPr>
          <w:rFonts w:ascii="Book Antiqua" w:eastAsia="Times New Roman" w:hAnsi="Book Antiqua"/>
          <w:color w:val="475055"/>
          <w:sz w:val="24"/>
          <w:szCs w:val="24"/>
          <w:lang w:bidi="ar-SA"/>
        </w:rPr>
        <w:t xml:space="preserve">5. Select PF Advance </w:t>
      </w:r>
      <w:r w:rsidRPr="009D11F8">
        <w:rPr>
          <w:rFonts w:ascii="Book Antiqua" w:eastAsia="Times New Roman" w:hAnsi="Book Antiqua"/>
          <w:b/>
          <w:bCs/>
          <w:color w:val="475055"/>
          <w:sz w:val="24"/>
          <w:szCs w:val="24"/>
          <w:u w:val="single"/>
          <w:lang w:bidi="ar-SA"/>
        </w:rPr>
        <w:t>(Form 31)</w:t>
      </w:r>
      <w:r w:rsidRPr="009D11F8">
        <w:rPr>
          <w:rFonts w:ascii="Book Antiqua" w:eastAsia="Times New Roman" w:hAnsi="Book Antiqua"/>
          <w:color w:val="475055"/>
          <w:sz w:val="24"/>
          <w:szCs w:val="24"/>
          <w:lang w:bidi="ar-SA"/>
        </w:rPr>
        <w:t xml:space="preserve"> from the drop down</w:t>
      </w:r>
    </w:p>
    <w:p w14:paraId="38ACD6C3" w14:textId="77777777" w:rsidR="009D11F8" w:rsidRPr="009D11F8" w:rsidRDefault="009D11F8" w:rsidP="00C71A8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EF3" w:themeFill="accent5" w:themeFillTint="33"/>
        <w:autoSpaceDE/>
        <w:autoSpaceDN/>
        <w:spacing w:after="150"/>
        <w:jc w:val="both"/>
        <w:rPr>
          <w:rFonts w:ascii="Book Antiqua" w:eastAsia="Times New Roman" w:hAnsi="Book Antiqua"/>
          <w:color w:val="475055"/>
          <w:sz w:val="24"/>
          <w:szCs w:val="24"/>
          <w:lang w:bidi="ar-SA"/>
        </w:rPr>
      </w:pPr>
      <w:r w:rsidRPr="009D11F8">
        <w:rPr>
          <w:rFonts w:ascii="Book Antiqua" w:eastAsia="Times New Roman" w:hAnsi="Book Antiqua"/>
          <w:color w:val="475055"/>
          <w:sz w:val="24"/>
          <w:szCs w:val="24"/>
          <w:lang w:bidi="ar-SA"/>
        </w:rPr>
        <w:t xml:space="preserve">6. Select purpose as </w:t>
      </w:r>
      <w:r w:rsidRPr="009D11F8">
        <w:rPr>
          <w:rFonts w:ascii="Book Antiqua" w:eastAsia="Times New Roman" w:hAnsi="Book Antiqua"/>
          <w:b/>
          <w:bCs/>
          <w:color w:val="475055"/>
          <w:sz w:val="24"/>
          <w:szCs w:val="24"/>
          <w:u w:val="single"/>
          <w:lang w:bidi="ar-SA"/>
        </w:rPr>
        <w:t>“Outbreak of pandemic (COVID-19)”</w:t>
      </w:r>
      <w:r w:rsidRPr="009D11F8">
        <w:rPr>
          <w:rFonts w:ascii="Book Antiqua" w:eastAsia="Times New Roman" w:hAnsi="Book Antiqua"/>
          <w:color w:val="475055"/>
          <w:sz w:val="24"/>
          <w:szCs w:val="24"/>
          <w:lang w:bidi="ar-SA"/>
        </w:rPr>
        <w:t xml:space="preserve"> from the drop down</w:t>
      </w:r>
    </w:p>
    <w:p w14:paraId="59B7BBC6" w14:textId="77777777" w:rsidR="009D11F8" w:rsidRPr="009D11F8" w:rsidRDefault="009D11F8" w:rsidP="00C71A8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EF3" w:themeFill="accent5" w:themeFillTint="33"/>
        <w:autoSpaceDE/>
        <w:autoSpaceDN/>
        <w:spacing w:after="150"/>
        <w:jc w:val="both"/>
        <w:rPr>
          <w:rFonts w:ascii="Book Antiqua" w:eastAsia="Times New Roman" w:hAnsi="Book Antiqua"/>
          <w:color w:val="475055"/>
          <w:sz w:val="24"/>
          <w:szCs w:val="24"/>
          <w:lang w:bidi="ar-SA"/>
        </w:rPr>
      </w:pPr>
      <w:r w:rsidRPr="009D11F8">
        <w:rPr>
          <w:rFonts w:ascii="Book Antiqua" w:eastAsia="Times New Roman" w:hAnsi="Book Antiqua"/>
          <w:color w:val="475055"/>
          <w:sz w:val="24"/>
          <w:szCs w:val="24"/>
          <w:lang w:bidi="ar-SA"/>
        </w:rPr>
        <w:t>7. Enter amount required and Upload scanned copy of cheque and enter your address</w:t>
      </w:r>
    </w:p>
    <w:p w14:paraId="78AB78F6" w14:textId="77777777" w:rsidR="009D11F8" w:rsidRPr="009D11F8" w:rsidRDefault="009D11F8" w:rsidP="00C71A8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EF3" w:themeFill="accent5" w:themeFillTint="33"/>
        <w:autoSpaceDE/>
        <w:autoSpaceDN/>
        <w:spacing w:after="150"/>
        <w:jc w:val="both"/>
        <w:rPr>
          <w:rFonts w:ascii="Book Antiqua" w:eastAsia="Times New Roman" w:hAnsi="Book Antiqua"/>
          <w:color w:val="475055"/>
          <w:sz w:val="24"/>
          <w:szCs w:val="24"/>
          <w:lang w:bidi="ar-SA"/>
        </w:rPr>
      </w:pPr>
      <w:r w:rsidRPr="009D11F8">
        <w:rPr>
          <w:rFonts w:ascii="Book Antiqua" w:eastAsia="Times New Roman" w:hAnsi="Book Antiqua"/>
          <w:color w:val="475055"/>
          <w:sz w:val="24"/>
          <w:szCs w:val="24"/>
          <w:lang w:bidi="ar-SA"/>
        </w:rPr>
        <w:t xml:space="preserve">8. Click on </w:t>
      </w:r>
      <w:r w:rsidRPr="009D11F8">
        <w:rPr>
          <w:rFonts w:ascii="Book Antiqua" w:eastAsia="Times New Roman" w:hAnsi="Book Antiqua"/>
          <w:b/>
          <w:bCs/>
          <w:color w:val="475055"/>
          <w:sz w:val="24"/>
          <w:szCs w:val="24"/>
          <w:u w:val="single"/>
          <w:lang w:bidi="ar-SA"/>
        </w:rPr>
        <w:t>“Get Aadhaar OTP”</w:t>
      </w:r>
    </w:p>
    <w:p w14:paraId="654C73FE" w14:textId="77777777" w:rsidR="009D11F8" w:rsidRPr="009D11F8" w:rsidRDefault="009D11F8" w:rsidP="00C71A8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EF3" w:themeFill="accent5" w:themeFillTint="33"/>
        <w:autoSpaceDE/>
        <w:autoSpaceDN/>
        <w:spacing w:after="150"/>
        <w:jc w:val="both"/>
        <w:rPr>
          <w:rFonts w:ascii="Book Antiqua" w:eastAsia="Times New Roman" w:hAnsi="Book Antiqua"/>
          <w:color w:val="475055"/>
          <w:sz w:val="24"/>
          <w:szCs w:val="24"/>
          <w:lang w:bidi="ar-SA"/>
        </w:rPr>
      </w:pPr>
      <w:r w:rsidRPr="009D11F8">
        <w:rPr>
          <w:rFonts w:ascii="Book Antiqua" w:eastAsia="Times New Roman" w:hAnsi="Book Antiqua"/>
          <w:color w:val="475055"/>
          <w:sz w:val="24"/>
          <w:szCs w:val="24"/>
          <w:lang w:bidi="ar-SA"/>
        </w:rPr>
        <w:t>9. Enter the OTP received on Aadhaar linked mobile.</w:t>
      </w:r>
    </w:p>
    <w:p w14:paraId="410AD694" w14:textId="77777777" w:rsidR="009D11F8" w:rsidRPr="009D11F8" w:rsidRDefault="009D11F8" w:rsidP="00C71A8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EF3" w:themeFill="accent5" w:themeFillTint="33"/>
        <w:autoSpaceDE/>
        <w:autoSpaceDN/>
        <w:spacing w:after="150"/>
        <w:jc w:val="both"/>
        <w:rPr>
          <w:rFonts w:ascii="Book Antiqua" w:eastAsia="Times New Roman" w:hAnsi="Book Antiqua"/>
          <w:color w:val="475055"/>
          <w:sz w:val="24"/>
          <w:szCs w:val="24"/>
          <w:lang w:bidi="ar-SA"/>
        </w:rPr>
      </w:pPr>
      <w:r w:rsidRPr="009D11F8">
        <w:rPr>
          <w:rFonts w:ascii="Book Antiqua" w:eastAsia="Times New Roman" w:hAnsi="Book Antiqua"/>
          <w:color w:val="475055"/>
          <w:sz w:val="24"/>
          <w:szCs w:val="24"/>
          <w:lang w:bidi="ar-SA"/>
        </w:rPr>
        <w:t>10. Claim is submitted</w:t>
      </w:r>
    </w:p>
    <w:p w14:paraId="57D6B68B" w14:textId="77777777" w:rsidR="009D11F8" w:rsidRPr="009D11F8" w:rsidRDefault="009D11F8" w:rsidP="00C71A8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EF3" w:themeFill="accent5" w:themeFillTint="33"/>
        <w:autoSpaceDE/>
        <w:autoSpaceDN/>
        <w:spacing w:after="150"/>
        <w:jc w:val="both"/>
        <w:rPr>
          <w:rFonts w:ascii="Book Antiqua" w:eastAsia="Times New Roman" w:hAnsi="Book Antiqua"/>
          <w:color w:val="475055"/>
          <w:sz w:val="24"/>
          <w:szCs w:val="24"/>
          <w:lang w:bidi="ar-SA"/>
        </w:rPr>
      </w:pPr>
      <w:r w:rsidRPr="009D11F8">
        <w:rPr>
          <w:rFonts w:ascii="Book Antiqua" w:eastAsia="Times New Roman" w:hAnsi="Book Antiqua"/>
          <w:color w:val="475055"/>
          <w:sz w:val="24"/>
          <w:szCs w:val="24"/>
          <w:lang w:bidi="ar-SA"/>
        </w:rPr>
        <w:t>11. After approval from the department, payment transfer to applicant’s Bank Accounts</w:t>
      </w:r>
    </w:p>
    <w:p w14:paraId="52B2F358" w14:textId="362E6603" w:rsidR="009D11F8" w:rsidRPr="003B0176" w:rsidRDefault="009D11F8" w:rsidP="009D15EA">
      <w:pPr>
        <w:pStyle w:val="BodyText"/>
        <w:jc w:val="both"/>
        <w:rPr>
          <w:rFonts w:ascii="Book Antiqua" w:hAnsi="Book Antiqua"/>
          <w:color w:val="002060"/>
          <w:sz w:val="24"/>
          <w:szCs w:val="24"/>
        </w:rPr>
      </w:pPr>
    </w:p>
    <w:p w14:paraId="77C92D7B" w14:textId="1FE6680C" w:rsidR="00AA32AE" w:rsidRPr="006D47C8" w:rsidRDefault="006D47C8" w:rsidP="006D47C8">
      <w:pPr>
        <w:pStyle w:val="BodyText"/>
        <w:shd w:val="clear" w:color="auto" w:fill="FDE9D9" w:themeFill="accent6" w:themeFillTint="33"/>
        <w:spacing w:before="182" w:line="256" w:lineRule="auto"/>
        <w:ind w:left="0"/>
        <w:jc w:val="both"/>
        <w:rPr>
          <w:rFonts w:ascii="Book Antiqua" w:hAnsi="Book Antiqua"/>
          <w:b/>
          <w:bCs/>
          <w:sz w:val="28"/>
          <w:szCs w:val="28"/>
          <w:u w:val="single"/>
        </w:rPr>
      </w:pPr>
      <w:r w:rsidRPr="006D47C8">
        <w:rPr>
          <w:rFonts w:ascii="Book Antiqua" w:hAnsi="Book Antiqua"/>
          <w:b/>
          <w:bCs/>
          <w:sz w:val="28"/>
          <w:szCs w:val="28"/>
          <w:u w:val="single"/>
        </w:rPr>
        <w:lastRenderedPageBreak/>
        <w:t xml:space="preserve">Points to be kept in mind: </w:t>
      </w:r>
    </w:p>
    <w:p w14:paraId="1E63D3B4" w14:textId="6250A55D" w:rsidR="00AA32AE" w:rsidRPr="006D47C8" w:rsidRDefault="00AA32AE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sz w:val="24"/>
          <w:szCs w:val="24"/>
        </w:rPr>
      </w:pPr>
      <w:r w:rsidRPr="006D47C8">
        <w:rPr>
          <w:rFonts w:ascii="Book Antiqua" w:hAnsi="Book Antiqua"/>
          <w:sz w:val="24"/>
          <w:szCs w:val="24"/>
        </w:rPr>
        <w:t>1. advance under COVID-19 category can be availed only once.</w:t>
      </w:r>
    </w:p>
    <w:p w14:paraId="4AE4DD04" w14:textId="3035B46C" w:rsidR="00AA32AE" w:rsidRPr="006D47C8" w:rsidRDefault="00AA32AE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sz w:val="24"/>
          <w:szCs w:val="24"/>
        </w:rPr>
      </w:pPr>
      <w:r w:rsidRPr="006D47C8">
        <w:rPr>
          <w:rFonts w:ascii="Book Antiqua" w:hAnsi="Book Antiqua"/>
          <w:sz w:val="24"/>
          <w:szCs w:val="24"/>
        </w:rPr>
        <w:t xml:space="preserve">2. </w:t>
      </w:r>
      <w:r w:rsidR="00E61D46" w:rsidRPr="006D47C8">
        <w:rPr>
          <w:rFonts w:ascii="Book Antiqua" w:hAnsi="Book Antiqua"/>
          <w:sz w:val="24"/>
          <w:szCs w:val="24"/>
        </w:rPr>
        <w:t xml:space="preserve">an active mobile number linked with </w:t>
      </w:r>
      <w:proofErr w:type="spellStart"/>
      <w:r w:rsidR="00E61D46" w:rsidRPr="006D47C8">
        <w:rPr>
          <w:rFonts w:ascii="Book Antiqua" w:hAnsi="Book Antiqua"/>
          <w:sz w:val="24"/>
          <w:szCs w:val="24"/>
        </w:rPr>
        <w:t>Adhaar</w:t>
      </w:r>
      <w:proofErr w:type="spellEnd"/>
      <w:r w:rsidR="00E61D46" w:rsidRPr="006D47C8">
        <w:rPr>
          <w:rFonts w:ascii="Book Antiqua" w:hAnsi="Book Antiqua"/>
          <w:sz w:val="24"/>
          <w:szCs w:val="24"/>
        </w:rPr>
        <w:t xml:space="preserve"> is mandatory and the present UAN should be validated with Aadhar. After that you can apply for advance.</w:t>
      </w:r>
    </w:p>
    <w:p w14:paraId="7D7473ED" w14:textId="77777777" w:rsidR="006D47C8" w:rsidRDefault="00E61D46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sz w:val="24"/>
          <w:szCs w:val="24"/>
        </w:rPr>
      </w:pPr>
      <w:r w:rsidRPr="006D47C8">
        <w:rPr>
          <w:rFonts w:ascii="Book Antiqua" w:hAnsi="Book Antiqua"/>
          <w:sz w:val="24"/>
          <w:szCs w:val="24"/>
        </w:rPr>
        <w:t xml:space="preserve">3. </w:t>
      </w:r>
      <w:r w:rsidR="00382D20" w:rsidRPr="006D47C8">
        <w:rPr>
          <w:rFonts w:ascii="Book Antiqua" w:hAnsi="Book Antiqua"/>
          <w:sz w:val="24"/>
          <w:szCs w:val="24"/>
        </w:rPr>
        <w:t>In case your employer is not acting on your request, you can directly approach admin/HR department with request. If it is taking more time you can escalate it to higher authority in organization.</w:t>
      </w:r>
      <w:r w:rsidR="006D47C8">
        <w:rPr>
          <w:rFonts w:ascii="Book Antiqua" w:hAnsi="Book Antiqua"/>
          <w:sz w:val="24"/>
          <w:szCs w:val="24"/>
        </w:rPr>
        <w:t xml:space="preserve"> </w:t>
      </w:r>
    </w:p>
    <w:p w14:paraId="17574FB4" w14:textId="46E5EAFB" w:rsidR="00E61D46" w:rsidRPr="006D47C8" w:rsidRDefault="00382D20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sz w:val="24"/>
          <w:szCs w:val="24"/>
        </w:rPr>
      </w:pPr>
      <w:r w:rsidRPr="006D47C8">
        <w:rPr>
          <w:rFonts w:ascii="Book Antiqua" w:hAnsi="Book Antiqua"/>
          <w:sz w:val="24"/>
          <w:szCs w:val="24"/>
        </w:rPr>
        <w:t xml:space="preserve">If no one is responding to your request, register grievance  </w:t>
      </w:r>
      <w:hyperlink r:id="rId8" w:history="1">
        <w:r w:rsidRPr="006D47C8">
          <w:rPr>
            <w:rStyle w:val="Hyperlink"/>
            <w:rFonts w:ascii="Book Antiqua" w:hAnsi="Book Antiqua"/>
            <w:sz w:val="24"/>
            <w:szCs w:val="24"/>
          </w:rPr>
          <w:t>http://epfigms.gov.in</w:t>
        </w:r>
      </w:hyperlink>
      <w:r w:rsidRPr="006D47C8">
        <w:rPr>
          <w:rFonts w:ascii="Book Antiqua" w:hAnsi="Book Antiqua"/>
          <w:sz w:val="24"/>
          <w:szCs w:val="24"/>
        </w:rPr>
        <w:t xml:space="preserve">. </w:t>
      </w:r>
    </w:p>
    <w:p w14:paraId="10DB6717" w14:textId="4A7505BF" w:rsidR="00382D20" w:rsidRPr="006D47C8" w:rsidRDefault="00382D20" w:rsidP="006D47C8">
      <w:pPr>
        <w:pStyle w:val="BodyText"/>
        <w:spacing w:before="182" w:line="256" w:lineRule="auto"/>
        <w:ind w:left="0"/>
        <w:jc w:val="both"/>
        <w:rPr>
          <w:rFonts w:ascii="Book Antiqua" w:hAnsi="Book Antiqua"/>
          <w:sz w:val="24"/>
          <w:szCs w:val="24"/>
        </w:rPr>
      </w:pPr>
      <w:r w:rsidRPr="006D47C8">
        <w:rPr>
          <w:rFonts w:ascii="Book Antiqua" w:hAnsi="Book Antiqua"/>
          <w:sz w:val="24"/>
          <w:szCs w:val="24"/>
        </w:rPr>
        <w:t xml:space="preserve">4. If you are facing inordinate delays you may register your grievance at </w:t>
      </w:r>
      <w:hyperlink r:id="rId9" w:history="1">
        <w:r w:rsidRPr="006D47C8">
          <w:rPr>
            <w:rStyle w:val="Hyperlink"/>
            <w:rFonts w:ascii="Book Antiqua" w:hAnsi="Book Antiqua"/>
            <w:sz w:val="24"/>
            <w:szCs w:val="24"/>
          </w:rPr>
          <w:t>http://.epfigms.gov.in</w:t>
        </w:r>
      </w:hyperlink>
      <w:r w:rsidRPr="006D47C8">
        <w:rPr>
          <w:rFonts w:ascii="Book Antiqua" w:hAnsi="Book Antiqua"/>
          <w:sz w:val="24"/>
          <w:szCs w:val="24"/>
        </w:rPr>
        <w:t xml:space="preserve">  and check its status at </w:t>
      </w:r>
      <w:hyperlink r:id="rId10" w:history="1">
        <w:r w:rsidRPr="006D47C8">
          <w:rPr>
            <w:rStyle w:val="Hyperlink"/>
            <w:rFonts w:ascii="Book Antiqua" w:hAnsi="Book Antiqua"/>
            <w:sz w:val="24"/>
            <w:szCs w:val="24"/>
          </w:rPr>
          <w:t>http://epfigms.gov.in/Status</w:t>
        </w:r>
      </w:hyperlink>
      <w:r w:rsidRPr="006D47C8">
        <w:rPr>
          <w:rFonts w:ascii="Book Antiqua" w:hAnsi="Book Antiqua"/>
          <w:sz w:val="24"/>
          <w:szCs w:val="24"/>
        </w:rPr>
        <w:t xml:space="preserve"> Meanwhile you may contact the concerned PF office for guidance at </w:t>
      </w:r>
      <w:hyperlink r:id="rId11" w:history="1">
        <w:r w:rsidRPr="006D47C8">
          <w:rPr>
            <w:rStyle w:val="Hyperlink"/>
            <w:rFonts w:ascii="Book Antiqua" w:hAnsi="Book Antiqua"/>
            <w:sz w:val="24"/>
            <w:szCs w:val="24"/>
          </w:rPr>
          <w:t>http://epfindia.gov.in/site_en/Contact_us.php</w:t>
        </w:r>
      </w:hyperlink>
      <w:r w:rsidRPr="006D47C8">
        <w:rPr>
          <w:rFonts w:ascii="Book Antiqua" w:hAnsi="Book Antiqua"/>
          <w:sz w:val="24"/>
          <w:szCs w:val="24"/>
        </w:rPr>
        <w:t xml:space="preserve"> </w:t>
      </w:r>
    </w:p>
    <w:p w14:paraId="46999B85" w14:textId="3E9C3D3C" w:rsidR="00AA32AE" w:rsidRPr="006D47C8" w:rsidRDefault="006D47C8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5. </w:t>
      </w:r>
      <w:r w:rsidRPr="006D47C8">
        <w:rPr>
          <w:rFonts w:ascii="Book Antiqua" w:hAnsi="Book Antiqua"/>
          <w:sz w:val="24"/>
          <w:szCs w:val="24"/>
        </w:rPr>
        <w:t>Pls ensure that your Bank A/c remains valid &amp; up to date in UAN.</w:t>
      </w:r>
      <w:r w:rsidR="003F023B">
        <w:rPr>
          <w:rFonts w:ascii="Book Antiqua" w:hAnsi="Book Antiqua"/>
          <w:sz w:val="24"/>
          <w:szCs w:val="24"/>
        </w:rPr>
        <w:t xml:space="preserve"> </w:t>
      </w:r>
      <w:r w:rsidRPr="006D47C8">
        <w:rPr>
          <w:rFonts w:ascii="Book Antiqua" w:hAnsi="Book Antiqua"/>
          <w:sz w:val="24"/>
          <w:szCs w:val="24"/>
        </w:rPr>
        <w:t>Always check that bank a/c as shown in your login profile is correct &amp; a/c is active for settlement into correct a/c. Incorrect &amp; invalid bank a/c nos</w:t>
      </w:r>
      <w:r w:rsidR="00724539">
        <w:rPr>
          <w:rFonts w:ascii="Book Antiqua" w:hAnsi="Book Antiqua"/>
          <w:sz w:val="24"/>
          <w:szCs w:val="24"/>
        </w:rPr>
        <w:t>.</w:t>
      </w:r>
      <w:r w:rsidRPr="006D47C8">
        <w:rPr>
          <w:rFonts w:ascii="Book Antiqua" w:hAnsi="Book Antiqua"/>
          <w:sz w:val="24"/>
          <w:szCs w:val="24"/>
        </w:rPr>
        <w:t xml:space="preserve"> including wrong IFSC will lead to return of payments sent to Bank</w:t>
      </w:r>
    </w:p>
    <w:p w14:paraId="51448DB7" w14:textId="77777777" w:rsidR="00AA32AE" w:rsidRPr="006D47C8" w:rsidRDefault="00AA32AE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sz w:val="24"/>
          <w:szCs w:val="24"/>
        </w:rPr>
      </w:pPr>
    </w:p>
    <w:p w14:paraId="53D418E1" w14:textId="0DF0283E" w:rsidR="00A73B1F" w:rsidRPr="0046307E" w:rsidRDefault="00DD1DF1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u w:val="single"/>
        </w:rPr>
      </w:pPr>
      <w:r w:rsidRPr="0046307E">
        <w:rPr>
          <w:rFonts w:ascii="Book Antiqua" w:hAnsi="Book Antiqua"/>
          <w:b/>
          <w:bCs/>
          <w:u w:val="single"/>
        </w:rPr>
        <w:t>Source:</w:t>
      </w:r>
      <w:r w:rsidRPr="0046307E">
        <w:rPr>
          <w:rFonts w:ascii="Book Antiqua" w:hAnsi="Book Antiqua"/>
          <w:u w:val="single"/>
        </w:rPr>
        <w:t xml:space="preserve"> EPFO Twitter Handle</w:t>
      </w:r>
    </w:p>
    <w:p w14:paraId="359B8FE0" w14:textId="2BEB5AB2" w:rsidR="00A73B1F" w:rsidRDefault="00A73B1F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</w:rPr>
      </w:pPr>
    </w:p>
    <w:p w14:paraId="354BB032" w14:textId="77777777" w:rsidR="00A73B1F" w:rsidRPr="00902121" w:rsidRDefault="00A73B1F" w:rsidP="009D15EA">
      <w:pPr>
        <w:shd w:val="clear" w:color="auto" w:fill="FFC000"/>
        <w:jc w:val="both"/>
        <w:rPr>
          <w:rFonts w:ascii="Book Antiqua" w:eastAsia="Times New Roman" w:hAnsi="Book Antiqua" w:cs="Times New Roman"/>
          <w:color w:val="002060"/>
          <w:sz w:val="23"/>
          <w:szCs w:val="23"/>
        </w:rPr>
      </w:pPr>
      <w:r w:rsidRPr="00BE1397">
        <w:rPr>
          <w:rFonts w:ascii="Book Antiqua" w:eastAsia="Times New Roman" w:hAnsi="Book Antiqua" w:cs="Times New Roman"/>
          <w:b/>
          <w:bCs/>
          <w:color w:val="002060"/>
          <w:sz w:val="28"/>
          <w:szCs w:val="28"/>
          <w:shd w:val="clear" w:color="auto" w:fill="FFC000"/>
        </w:rPr>
        <w:t>Disclaimer</w:t>
      </w:r>
      <w:r w:rsidRPr="00902121">
        <w:rPr>
          <w:rFonts w:ascii="Book Antiqua" w:eastAsia="Times New Roman" w:hAnsi="Book Antiqua" w:cs="Times New Roman"/>
          <w:b/>
          <w:bCs/>
          <w:color w:val="002060"/>
          <w:sz w:val="28"/>
          <w:szCs w:val="28"/>
        </w:rPr>
        <w:t>:</w:t>
      </w:r>
    </w:p>
    <w:p w14:paraId="7F031BBA" w14:textId="5351AA18" w:rsidR="00A73B1F" w:rsidRDefault="00A73B1F" w:rsidP="009D15EA">
      <w:pPr>
        <w:pStyle w:val="BodyText"/>
        <w:spacing w:before="182" w:line="256" w:lineRule="auto"/>
        <w:ind w:left="0"/>
        <w:jc w:val="both"/>
        <w:rPr>
          <w:rFonts w:ascii="Book Antiqua" w:eastAsia="Times New Roman" w:hAnsi="Book Antiqua" w:cs="Times New Roman"/>
          <w:color w:val="002060"/>
          <w:sz w:val="20"/>
          <w:szCs w:val="20"/>
        </w:rPr>
      </w:pPr>
      <w:r w:rsidRPr="00902121">
        <w:rPr>
          <w:rFonts w:ascii="Book Antiqua" w:eastAsia="Times New Roman" w:hAnsi="Book Antiqua" w:cs="Times New Roman"/>
          <w:color w:val="002060"/>
          <w:sz w:val="20"/>
          <w:szCs w:val="20"/>
        </w:rPr>
        <w:t>IN NO EVENT THE AUTHOR SHALL BE LIABLE FOR ANY DIRECT, INDIRECT, SPECIAL OR INCIDENTAL DAMAGE RESULTING FROM OR ARISING OUT OF OR IN CONNECTION WITH THE USE OF THIS INFORMATION</w:t>
      </w:r>
    </w:p>
    <w:sectPr w:rsidR="00A73B1F" w:rsidSect="00E91BAB">
      <w:pgSz w:w="11910" w:h="16840"/>
      <w:pgMar w:top="840" w:right="1470" w:bottom="280" w:left="13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88A005" w14:textId="77777777" w:rsidR="00B152FC" w:rsidRDefault="00B152FC" w:rsidP="00660217">
      <w:r>
        <w:separator/>
      </w:r>
    </w:p>
  </w:endnote>
  <w:endnote w:type="continuationSeparator" w:id="0">
    <w:p w14:paraId="29807E41" w14:textId="77777777" w:rsidR="00B152FC" w:rsidRDefault="00B152FC" w:rsidP="0066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6B93DC" w14:textId="77777777" w:rsidR="00B152FC" w:rsidRDefault="00B152FC" w:rsidP="00660217">
      <w:r>
        <w:separator/>
      </w:r>
    </w:p>
  </w:footnote>
  <w:footnote w:type="continuationSeparator" w:id="0">
    <w:p w14:paraId="61DB021F" w14:textId="77777777" w:rsidR="00B152FC" w:rsidRDefault="00B152FC" w:rsidP="006602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B30A0A"/>
    <w:multiLevelType w:val="hybridMultilevel"/>
    <w:tmpl w:val="408801B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E0B"/>
    <w:rsid w:val="00123F3A"/>
    <w:rsid w:val="001F2E0B"/>
    <w:rsid w:val="0023037E"/>
    <w:rsid w:val="00246ED6"/>
    <w:rsid w:val="002C3715"/>
    <w:rsid w:val="0030547B"/>
    <w:rsid w:val="003360A7"/>
    <w:rsid w:val="003634A1"/>
    <w:rsid w:val="00382D20"/>
    <w:rsid w:val="003A0D9C"/>
    <w:rsid w:val="003A4298"/>
    <w:rsid w:val="003B0176"/>
    <w:rsid w:val="003F023B"/>
    <w:rsid w:val="003F12DB"/>
    <w:rsid w:val="004247F1"/>
    <w:rsid w:val="00450406"/>
    <w:rsid w:val="0046307E"/>
    <w:rsid w:val="00492137"/>
    <w:rsid w:val="004957BD"/>
    <w:rsid w:val="00555A25"/>
    <w:rsid w:val="005773DC"/>
    <w:rsid w:val="00660217"/>
    <w:rsid w:val="006865EE"/>
    <w:rsid w:val="00696AC4"/>
    <w:rsid w:val="006D47C8"/>
    <w:rsid w:val="006E11CD"/>
    <w:rsid w:val="00724539"/>
    <w:rsid w:val="00773FEA"/>
    <w:rsid w:val="007C5950"/>
    <w:rsid w:val="007D04B4"/>
    <w:rsid w:val="00876495"/>
    <w:rsid w:val="008A0DB3"/>
    <w:rsid w:val="009C461E"/>
    <w:rsid w:val="009D11F8"/>
    <w:rsid w:val="009D15EA"/>
    <w:rsid w:val="009D6916"/>
    <w:rsid w:val="00A430E3"/>
    <w:rsid w:val="00A73B1F"/>
    <w:rsid w:val="00A9333C"/>
    <w:rsid w:val="00AA32AE"/>
    <w:rsid w:val="00AB20B9"/>
    <w:rsid w:val="00AC158E"/>
    <w:rsid w:val="00B152FC"/>
    <w:rsid w:val="00B3010E"/>
    <w:rsid w:val="00B60DD6"/>
    <w:rsid w:val="00B75722"/>
    <w:rsid w:val="00B83BE0"/>
    <w:rsid w:val="00BD4974"/>
    <w:rsid w:val="00C266C1"/>
    <w:rsid w:val="00C36010"/>
    <w:rsid w:val="00C71A81"/>
    <w:rsid w:val="00D00EC1"/>
    <w:rsid w:val="00D13798"/>
    <w:rsid w:val="00D2145E"/>
    <w:rsid w:val="00DD1DF1"/>
    <w:rsid w:val="00E32FEC"/>
    <w:rsid w:val="00E61D46"/>
    <w:rsid w:val="00E64234"/>
    <w:rsid w:val="00E76E71"/>
    <w:rsid w:val="00E91BAB"/>
    <w:rsid w:val="00F3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FBA29"/>
  <w15:docId w15:val="{DA6900E7-193B-4B16-AD1E-B285BA3D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00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602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0217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602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0217"/>
    <w:rPr>
      <w:rFonts w:ascii="Arial" w:eastAsia="Arial" w:hAnsi="Arial" w:cs="Arial"/>
      <w:lang w:bidi="en-US"/>
    </w:rPr>
  </w:style>
  <w:style w:type="paragraph" w:styleId="NormalWeb">
    <w:name w:val="Normal (Web)"/>
    <w:basedOn w:val="Normal"/>
    <w:uiPriority w:val="99"/>
    <w:semiHidden/>
    <w:unhideWhenUsed/>
    <w:rsid w:val="00A73B1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DD1DF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4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3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figms.gov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nifiedportalmem.epfindia.gov.in/memberinterfa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pfindia.gov.in/site_en/Contact_us.php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epfigms.gov.in/Stat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.epfigms.gov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EPFO RC I</dc:creator>
  <cp:lastModifiedBy>Home</cp:lastModifiedBy>
  <cp:revision>51</cp:revision>
  <dcterms:created xsi:type="dcterms:W3CDTF">2020-05-06T04:12:00Z</dcterms:created>
  <dcterms:modified xsi:type="dcterms:W3CDTF">2020-05-13T04:21:00Z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2020-05-06T00:00:00Z</vt:filetime>
  </property>
</Properties>
</file>